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591C2" w14:textId="77777777" w:rsidR="00F55AA8" w:rsidRPr="00AF7D19" w:rsidRDefault="00F55AA8" w:rsidP="00F55AA8">
      <w:pPr>
        <w:pStyle w:val="Heading2"/>
        <w:numPr>
          <w:ilvl w:val="0"/>
          <w:numId w:val="0"/>
        </w:numPr>
        <w:ind w:left="708" w:hanging="578"/>
        <w:jc w:val="center"/>
      </w:pPr>
      <w:bookmarkStart w:id="0" w:name="_Toc463850875"/>
      <w:bookmarkStart w:id="1" w:name="_Toc485736302"/>
      <w:bookmarkStart w:id="2" w:name="_Toc84687109"/>
      <w:r w:rsidRPr="00AF7D19">
        <w:t>Annex</w:t>
      </w:r>
      <w:r>
        <w:t xml:space="preserve"> - 1</w:t>
      </w:r>
      <w:bookmarkEnd w:id="2"/>
    </w:p>
    <w:p w14:paraId="1CF5707B" w14:textId="52750DA9" w:rsidR="00F55AA8" w:rsidRPr="00AF7D19" w:rsidRDefault="00F55AA8" w:rsidP="00F55AA8">
      <w:pPr>
        <w:pStyle w:val="Heading3"/>
        <w:numPr>
          <w:ilvl w:val="0"/>
          <w:numId w:val="0"/>
        </w:numPr>
      </w:pPr>
      <w:bookmarkStart w:id="3" w:name="_Toc84687110"/>
      <w:r w:rsidRPr="00F55AA8">
        <w:rPr>
          <w:rFonts w:cs="MV Boli"/>
          <w:lang w:val="en-US" w:bidi="dv-MV"/>
        </w:rPr>
        <w:t>Financial Breakdown Form</w:t>
      </w:r>
      <w:bookmarkEnd w:id="3"/>
    </w:p>
    <w:p w14:paraId="4C79258C" w14:textId="7CF138FE" w:rsidR="00F55AA8" w:rsidRPr="00975206" w:rsidRDefault="00F55AA8" w:rsidP="00975206">
      <w:pPr>
        <w:jc w:val="right"/>
        <w:rPr>
          <w:b/>
          <w:bCs/>
        </w:rPr>
      </w:pPr>
      <w:bookmarkStart w:id="4" w:name="_Toc80882414"/>
      <w:bookmarkStart w:id="5" w:name="_Toc80882602"/>
      <w:r w:rsidRPr="00975206">
        <w:rPr>
          <w:b/>
          <w:bCs/>
        </w:rPr>
        <w:t>Reference No:</w:t>
      </w:r>
      <w:bookmarkEnd w:id="4"/>
      <w:bookmarkEnd w:id="5"/>
      <w:r w:rsidRPr="00975206">
        <w:rPr>
          <w:b/>
          <w:bCs/>
        </w:rPr>
        <w:t xml:space="preserve"> (generated by the proponent)</w:t>
      </w:r>
    </w:p>
    <w:p w14:paraId="4D247656" w14:textId="5A8F8D54" w:rsidR="00975206" w:rsidRPr="00975206" w:rsidRDefault="00975206" w:rsidP="00975206">
      <w:pPr>
        <w:jc w:val="right"/>
        <w:rPr>
          <w:b/>
          <w:bCs/>
        </w:rPr>
      </w:pPr>
      <w:r w:rsidRPr="00975206">
        <w:rPr>
          <w:b/>
          <w:bCs/>
        </w:rPr>
        <w:t>Quotation validity: 60 days</w:t>
      </w:r>
    </w:p>
    <w:p w14:paraId="5EA2464C" w14:textId="77777777" w:rsidR="00F55AA8" w:rsidRPr="00172118" w:rsidRDefault="00F55AA8" w:rsidP="00F55AA8">
      <w:pPr>
        <w:pStyle w:val="NoSpacing"/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172118">
        <w:rPr>
          <w:rFonts w:asciiTheme="majorBidi" w:hAnsiTheme="majorBidi" w:cstheme="majorBid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156"/>
        <w:gridCol w:w="4048"/>
        <w:gridCol w:w="1512"/>
        <w:gridCol w:w="1512"/>
      </w:tblGrid>
      <w:tr w:rsidR="00F55AA8" w:rsidRPr="00885BA7" w14:paraId="74F247F5" w14:textId="77777777" w:rsidTr="00F55AA8">
        <w:trPr>
          <w:trHeight w:val="7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B4AB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55AA8">
              <w:rPr>
                <w:rFonts w:asciiTheme="majorBidi" w:hAnsiTheme="majorBidi" w:cstheme="majorBidi"/>
                <w:b/>
                <w:bCs/>
                <w:lang w:val="en-GB"/>
              </w:rPr>
              <w:t>No.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BC8A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55AA8">
              <w:rPr>
                <w:rFonts w:asciiTheme="majorBidi" w:hAnsiTheme="majorBidi" w:cstheme="majorBidi"/>
                <w:b/>
                <w:bCs/>
                <w:lang w:val="en-GB"/>
              </w:rPr>
              <w:t>Quantity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F1B7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55AA8">
              <w:rPr>
                <w:rFonts w:asciiTheme="majorBidi" w:hAnsiTheme="majorBidi" w:cstheme="majorBidi"/>
                <w:b/>
                <w:bCs/>
                <w:lang w:val="en-GB"/>
              </w:rPr>
              <w:t xml:space="preserve">Description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F5CA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55AA8">
              <w:rPr>
                <w:rFonts w:asciiTheme="majorBidi" w:hAnsiTheme="majorBidi" w:cstheme="majorBidi"/>
                <w:b/>
                <w:bCs/>
                <w:lang w:val="en-GB"/>
              </w:rPr>
              <w:t>Price/Unit (MVR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06F9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55AA8">
              <w:rPr>
                <w:rFonts w:asciiTheme="majorBidi" w:hAnsiTheme="majorBidi" w:cstheme="majorBidi"/>
                <w:b/>
                <w:bCs/>
                <w:lang w:val="en-GB"/>
              </w:rPr>
              <w:t>Total</w:t>
            </w:r>
          </w:p>
        </w:tc>
      </w:tr>
      <w:tr w:rsidR="00F55AA8" w:rsidRPr="00885BA7" w14:paraId="1F0EA5DE" w14:textId="77777777" w:rsidTr="00F55AA8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897A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D063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10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08E1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5103FC">
              <w:rPr>
                <w:rFonts w:asciiTheme="majorBidi" w:hAnsiTheme="majorBidi" w:cstheme="majorBidi"/>
                <w:lang w:val="en-GB"/>
              </w:rPr>
              <w:t>15A Smart Switch with Energy Monitoring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924E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89D6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F55AA8" w:rsidRPr="00885BA7" w14:paraId="5C8D00B5" w14:textId="77777777" w:rsidTr="00F55AA8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084C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0C80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10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4984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5103FC">
              <w:rPr>
                <w:rFonts w:asciiTheme="majorBidi" w:hAnsiTheme="majorBidi" w:cstheme="majorBidi"/>
                <w:lang w:val="en-GB"/>
              </w:rPr>
              <w:t>Smart Relay Switch - Wi-Fi Open Source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D94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7B53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F55AA8" w:rsidRPr="00885BA7" w14:paraId="093508F7" w14:textId="77777777" w:rsidTr="00F55AA8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0CA0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2D0B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10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CD72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5103FC">
              <w:rPr>
                <w:rFonts w:asciiTheme="majorBidi" w:hAnsiTheme="majorBidi" w:cstheme="majorBidi"/>
                <w:lang w:val="en-GB"/>
              </w:rPr>
              <w:t>Home energy monitoring kit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6F13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EB84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F55AA8" w:rsidRPr="00885BA7" w14:paraId="45761C7F" w14:textId="77777777" w:rsidTr="00F55AA8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9ADC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CD6D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5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B0D4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5103FC">
              <w:rPr>
                <w:rFonts w:asciiTheme="majorBidi" w:hAnsiTheme="majorBidi" w:cstheme="majorBidi"/>
                <w:lang w:val="en-GB"/>
              </w:rPr>
              <w:t>Sub-metering kit with Current Transformer sensors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93E0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D091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F55AA8" w:rsidRPr="00885BA7" w14:paraId="28EF889C" w14:textId="77777777" w:rsidTr="00F55AA8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1B76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6A36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2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8C7B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5103FC">
              <w:rPr>
                <w:rFonts w:asciiTheme="majorBidi" w:hAnsiTheme="majorBidi" w:cstheme="majorBidi"/>
                <w:lang w:val="en-GB"/>
              </w:rPr>
              <w:t>Portable Power Data Logger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35FB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BC39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F55AA8" w:rsidRPr="00885BA7" w14:paraId="21C94BAE" w14:textId="77777777" w:rsidTr="00F55AA8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A177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1A93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4E69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5103FC">
              <w:rPr>
                <w:rFonts w:asciiTheme="majorBidi" w:hAnsiTheme="majorBidi" w:cstheme="majorBidi"/>
                <w:lang w:val="en-GB"/>
              </w:rPr>
              <w:t>50 A Hinged Current Transformer sensor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DB93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708A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F55AA8" w:rsidRPr="00885BA7" w14:paraId="68A2382F" w14:textId="77777777" w:rsidTr="00F55AA8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1B1E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1D9F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40CA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5103FC">
              <w:rPr>
                <w:rFonts w:asciiTheme="majorBidi" w:hAnsiTheme="majorBidi" w:cstheme="majorBidi"/>
                <w:lang w:val="en-GB"/>
              </w:rPr>
              <w:t>20 A Hinged Current Transformer sensor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7207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5EEC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F55AA8" w:rsidRPr="00885BA7" w14:paraId="27A20E87" w14:textId="77777777" w:rsidTr="00F55AA8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429C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24DB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F55AA8">
              <w:rPr>
                <w:rFonts w:asciiTheme="majorBidi" w:hAnsiTheme="majorBidi" w:cstheme="majorBidi"/>
                <w:lang w:val="en-GB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924A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5103FC">
              <w:rPr>
                <w:rFonts w:asciiTheme="majorBidi" w:hAnsiTheme="majorBidi" w:cstheme="majorBidi"/>
                <w:lang w:val="en-GB"/>
              </w:rPr>
              <w:t>Rogowski Coil Current Transformer sensor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0B95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1FC8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F55AA8" w:rsidRPr="00885BA7" w14:paraId="245ED148" w14:textId="77777777" w:rsidTr="00F55AA8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26D7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B8C3" w14:textId="77777777" w:rsidR="00F55AA8" w:rsidRPr="00F55AA8" w:rsidRDefault="00F55AA8" w:rsidP="00F55AA8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BC39" w14:textId="77777777" w:rsidR="00F55AA8" w:rsidRPr="00F55AA8" w:rsidRDefault="00F55AA8" w:rsidP="00F55AA8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55AA8">
              <w:rPr>
                <w:rFonts w:asciiTheme="majorBidi" w:hAnsiTheme="majorBidi" w:cstheme="majorBidi"/>
                <w:b/>
                <w:bCs/>
                <w:lang w:val="en-GB"/>
              </w:rPr>
              <w:t>Total: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711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F55AA8" w:rsidRPr="00885BA7" w14:paraId="474C1319" w14:textId="77777777" w:rsidTr="00F55AA8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8348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4FF9" w14:textId="77777777" w:rsidR="00F55AA8" w:rsidRPr="00F55AA8" w:rsidRDefault="00F55AA8" w:rsidP="00F55AA8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4F61A" w14:textId="77777777" w:rsidR="00F55AA8" w:rsidRPr="00F55AA8" w:rsidRDefault="00F55AA8" w:rsidP="00F55AA8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55AA8">
              <w:rPr>
                <w:rFonts w:asciiTheme="majorBidi" w:hAnsiTheme="majorBidi" w:cstheme="majorBidi"/>
                <w:b/>
                <w:bCs/>
                <w:lang w:val="en-GB"/>
              </w:rPr>
              <w:t>GST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F3A1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F55AA8" w:rsidRPr="00885BA7" w14:paraId="1B8EDE80" w14:textId="77777777" w:rsidTr="00F55AA8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74FB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A54A" w14:textId="77777777" w:rsidR="00F55AA8" w:rsidRPr="00F55AA8" w:rsidRDefault="00F55AA8" w:rsidP="00F55AA8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D523" w14:textId="77777777" w:rsidR="00F55AA8" w:rsidRPr="00F55AA8" w:rsidRDefault="00F55AA8" w:rsidP="00F55AA8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55AA8">
              <w:rPr>
                <w:rFonts w:asciiTheme="majorBidi" w:hAnsiTheme="majorBidi" w:cstheme="majorBidi"/>
                <w:b/>
                <w:bCs/>
                <w:lang w:val="en-GB"/>
              </w:rPr>
              <w:t>Total with GST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5D9B" w14:textId="77777777" w:rsidR="00F55AA8" w:rsidRPr="00F55AA8" w:rsidRDefault="00F55AA8" w:rsidP="00F55AA8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</w:tbl>
    <w:p w14:paraId="52FA8A26" w14:textId="77777777" w:rsidR="00F55AA8" w:rsidRPr="00172118" w:rsidRDefault="00F55AA8" w:rsidP="00F55AA8">
      <w:pPr>
        <w:jc w:val="both"/>
        <w:rPr>
          <w:rFonts w:asciiTheme="majorBidi" w:hAnsiTheme="majorBidi" w:cstheme="majorBidi"/>
          <w:b/>
          <w:bCs/>
          <w:sz w:val="22"/>
          <w:szCs w:val="22"/>
          <w:lang w:val="en-GB"/>
        </w:rPr>
      </w:pPr>
    </w:p>
    <w:p w14:paraId="7092AFBD" w14:textId="77777777" w:rsidR="00F55AA8" w:rsidRPr="00172118" w:rsidRDefault="00F55AA8" w:rsidP="00F55AA8">
      <w:pPr>
        <w:pStyle w:val="FootnoteText"/>
        <w:tabs>
          <w:tab w:val="left" w:pos="360"/>
        </w:tabs>
        <w:jc w:val="both"/>
        <w:rPr>
          <w:rFonts w:asciiTheme="majorBidi" w:hAnsiTheme="majorBidi" w:cstheme="majorBidi"/>
          <w:sz w:val="22"/>
          <w:szCs w:val="22"/>
          <w:lang w:val="en-GB"/>
        </w:rPr>
      </w:pPr>
      <w:r w:rsidRPr="00172118">
        <w:rPr>
          <w:rFonts w:asciiTheme="majorBidi" w:hAnsiTheme="majorBidi" w:cstheme="majorBidi"/>
          <w:sz w:val="22"/>
          <w:szCs w:val="22"/>
          <w:lang w:val="en-GB"/>
        </w:rPr>
        <w:t xml:space="preserve">Indicate the total cost with detail cost to be paid in Maldivian Rufiyaa (MVR).  </w:t>
      </w:r>
    </w:p>
    <w:p w14:paraId="466CE0FE" w14:textId="77777777" w:rsidR="00F55AA8" w:rsidRPr="00172118" w:rsidRDefault="00F55AA8" w:rsidP="00F55AA8">
      <w:pPr>
        <w:pStyle w:val="FootnoteText"/>
        <w:tabs>
          <w:tab w:val="left" w:pos="360"/>
        </w:tabs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5A004983" w14:textId="77777777" w:rsidR="00F55AA8" w:rsidRPr="00172118" w:rsidRDefault="00F55AA8" w:rsidP="00F55AA8">
      <w:pPr>
        <w:pStyle w:val="FootnoteText"/>
        <w:tabs>
          <w:tab w:val="left" w:pos="360"/>
        </w:tabs>
        <w:jc w:val="both"/>
        <w:rPr>
          <w:rFonts w:asciiTheme="majorBidi" w:hAnsiTheme="majorBidi" w:cstheme="majorBidi"/>
          <w:sz w:val="22"/>
          <w:szCs w:val="22"/>
          <w:lang w:val="en-GB"/>
        </w:rPr>
      </w:pPr>
      <w:r w:rsidRPr="00172118">
        <w:rPr>
          <w:rFonts w:asciiTheme="majorBidi" w:hAnsiTheme="majorBidi" w:cstheme="majorBidi"/>
          <w:sz w:val="22"/>
          <w:szCs w:val="22"/>
          <w:lang w:val="en-GB"/>
        </w:rPr>
        <w:t xml:space="preserve">Note: The total contract price should be quoted inclusive of Goods and Services Tax (GST) or any applicable axes as per the Tax Legislation and must be shown in the breakdown. </w:t>
      </w:r>
    </w:p>
    <w:p w14:paraId="58110D3E" w14:textId="77777777" w:rsidR="00F55AA8" w:rsidRPr="00172118" w:rsidRDefault="00F55AA8" w:rsidP="00F55AA8">
      <w:pPr>
        <w:pStyle w:val="FootnoteText"/>
        <w:tabs>
          <w:tab w:val="left" w:pos="360"/>
        </w:tabs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0D7BC06D" w14:textId="77777777" w:rsidR="00F55AA8" w:rsidRDefault="00F55AA8" w:rsidP="00F55AA8">
      <w:pPr>
        <w:pStyle w:val="FootnoteText"/>
        <w:tabs>
          <w:tab w:val="left" w:pos="360"/>
        </w:tabs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5F91C699" w14:textId="77777777" w:rsidR="00F55AA8" w:rsidRDefault="00F55AA8" w:rsidP="00F55AA8">
      <w:pPr>
        <w:pStyle w:val="FootnoteText"/>
        <w:tabs>
          <w:tab w:val="left" w:pos="360"/>
        </w:tabs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767CD3D7" w14:textId="77777777" w:rsidR="00F55AA8" w:rsidRPr="0021280E" w:rsidRDefault="00F55AA8" w:rsidP="00F55AA8">
      <w:pPr>
        <w:jc w:val="both"/>
      </w:pPr>
      <w:r>
        <w:rPr>
          <w:rFonts w:cstheme="minorHAnsi"/>
          <w:sz w:val="22"/>
          <w:szCs w:val="22"/>
        </w:rPr>
        <w:t>Authorized Signature and stamp</w:t>
      </w:r>
    </w:p>
    <w:p w14:paraId="297B6E86" w14:textId="77777777" w:rsidR="00F55AA8" w:rsidRDefault="00F55AA8">
      <w:pPr>
        <w:spacing w:before="0" w:after="0" w:line="240" w:lineRule="auto"/>
        <w:rPr>
          <w:rFonts w:asciiTheme="majorBidi" w:hAnsiTheme="majorBidi" w:cstheme="majorBidi"/>
          <w:b/>
          <w:bCs/>
          <w:sz w:val="26"/>
          <w:szCs w:val="26"/>
          <w:highlight w:val="lightGray"/>
          <w:lang w:val="en-GB"/>
        </w:rPr>
      </w:pPr>
    </w:p>
    <w:p w14:paraId="76DC6FC3" w14:textId="19624C10" w:rsidR="00327990" w:rsidRPr="00F55AA8" w:rsidRDefault="00AF7D19" w:rsidP="00F55AA8">
      <w:pPr>
        <w:pStyle w:val="Heading2"/>
        <w:numPr>
          <w:ilvl w:val="0"/>
          <w:numId w:val="0"/>
        </w:numPr>
        <w:ind w:left="708" w:hanging="578"/>
        <w:jc w:val="center"/>
        <w:rPr>
          <w:rFonts w:cs="MV Boli"/>
          <w:lang w:bidi="dv-MV"/>
        </w:rPr>
      </w:pPr>
      <w:bookmarkStart w:id="6" w:name="_Toc84687111"/>
      <w:r w:rsidRPr="00AF7D19">
        <w:t>Annex</w:t>
      </w:r>
      <w:r w:rsidR="00DC2D51">
        <w:t xml:space="preserve"> - </w:t>
      </w:r>
      <w:r w:rsidR="00F55AA8">
        <w:rPr>
          <w:rFonts w:cs="MV Boli" w:hint="cs"/>
          <w:rtl/>
          <w:lang w:bidi="dv-MV"/>
        </w:rPr>
        <w:t>2</w:t>
      </w:r>
      <w:bookmarkEnd w:id="6"/>
    </w:p>
    <w:p w14:paraId="41ED8666" w14:textId="10781FCE" w:rsidR="00AF7D19" w:rsidRPr="00AF7D19" w:rsidRDefault="00AF7D19" w:rsidP="00F55AA8">
      <w:pPr>
        <w:pStyle w:val="Heading3"/>
        <w:numPr>
          <w:ilvl w:val="0"/>
          <w:numId w:val="0"/>
        </w:numPr>
      </w:pPr>
      <w:bookmarkStart w:id="7" w:name="_Toc33306652"/>
      <w:bookmarkStart w:id="8" w:name="_Toc105992448"/>
      <w:bookmarkStart w:id="9" w:name="_Toc84687112"/>
      <w:r w:rsidRPr="00AF7D19">
        <w:t>Historical financial performance</w:t>
      </w:r>
      <w:bookmarkEnd w:id="7"/>
      <w:bookmarkEnd w:id="9"/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6"/>
        <w:gridCol w:w="3006"/>
        <w:gridCol w:w="3481"/>
      </w:tblGrid>
      <w:tr w:rsidR="00AA4618" w14:paraId="3415F2B1" w14:textId="77777777" w:rsidTr="00030F6E">
        <w:tc>
          <w:tcPr>
            <w:tcW w:w="3006" w:type="dxa"/>
            <w:shd w:val="clear" w:color="auto" w:fill="A6A6A6" w:themeFill="background1" w:themeFillShade="A6"/>
          </w:tcPr>
          <w:p w14:paraId="0461214F" w14:textId="05F4F63F" w:rsidR="00AA4618" w:rsidRPr="00AA4618" w:rsidRDefault="00AA4618" w:rsidP="00AA4618">
            <w:pPr>
              <w:rPr>
                <w:b/>
                <w:bCs/>
              </w:rPr>
            </w:pPr>
            <w:r w:rsidRPr="00AA4618">
              <w:rPr>
                <w:rFonts w:ascii="Times New Roman" w:hAnsi="Times New Roman"/>
                <w:b/>
                <w:bCs/>
              </w:rPr>
              <w:t>Criteria</w:t>
            </w:r>
          </w:p>
        </w:tc>
        <w:tc>
          <w:tcPr>
            <w:tcW w:w="3006" w:type="dxa"/>
            <w:shd w:val="clear" w:color="auto" w:fill="A6A6A6" w:themeFill="background1" w:themeFillShade="A6"/>
          </w:tcPr>
          <w:p w14:paraId="1D47841B" w14:textId="2197867C" w:rsidR="00AA4618" w:rsidRPr="00AA4618" w:rsidRDefault="00AA4618" w:rsidP="00AA4618">
            <w:pPr>
              <w:rPr>
                <w:b/>
                <w:bCs/>
              </w:rPr>
            </w:pPr>
            <w:r w:rsidRPr="00AA4618">
              <w:rPr>
                <w:rFonts w:ascii="Times New Roman" w:hAnsi="Times New Roman"/>
                <w:b/>
                <w:bCs/>
              </w:rPr>
              <w:t>Compliance Requirements</w:t>
            </w:r>
          </w:p>
        </w:tc>
        <w:tc>
          <w:tcPr>
            <w:tcW w:w="3481" w:type="dxa"/>
            <w:shd w:val="clear" w:color="auto" w:fill="A6A6A6" w:themeFill="background1" w:themeFillShade="A6"/>
          </w:tcPr>
          <w:p w14:paraId="5BA3C052" w14:textId="5BE91910" w:rsidR="00AA4618" w:rsidRPr="00AA4618" w:rsidRDefault="00AA4618" w:rsidP="00AA4618">
            <w:pPr>
              <w:rPr>
                <w:b/>
                <w:bCs/>
              </w:rPr>
            </w:pPr>
            <w:r w:rsidRPr="00AA4618">
              <w:rPr>
                <w:rFonts w:ascii="Times New Roman" w:hAnsi="Times New Roman"/>
                <w:b/>
                <w:bCs/>
              </w:rPr>
              <w:t>Submission Requirements</w:t>
            </w:r>
          </w:p>
        </w:tc>
      </w:tr>
      <w:tr w:rsidR="00AA4618" w14:paraId="0DBD787F" w14:textId="77777777" w:rsidTr="00030F6E">
        <w:tc>
          <w:tcPr>
            <w:tcW w:w="9493" w:type="dxa"/>
            <w:gridSpan w:val="3"/>
          </w:tcPr>
          <w:p w14:paraId="28BA4A34" w14:textId="7E273D9E" w:rsidR="00AA4618" w:rsidRDefault="00AA4618" w:rsidP="00AA4618">
            <w:r w:rsidRPr="004A00DD">
              <w:rPr>
                <w:rFonts w:ascii="Times New Roman" w:hAnsi="Times New Roman"/>
              </w:rPr>
              <w:t>Historical Financial Performance</w:t>
            </w:r>
          </w:p>
        </w:tc>
      </w:tr>
      <w:tr w:rsidR="00AA4618" w14:paraId="47CF63A8" w14:textId="77777777" w:rsidTr="00030F6E">
        <w:tc>
          <w:tcPr>
            <w:tcW w:w="3006" w:type="dxa"/>
          </w:tcPr>
          <w:p w14:paraId="2A8D8329" w14:textId="5808C9ED" w:rsidR="00AA4618" w:rsidRPr="004A00DD" w:rsidRDefault="00AA4618" w:rsidP="00866EF0">
            <w:pPr>
              <w:jc w:val="both"/>
              <w:rPr>
                <w:rFonts w:ascii="Times New Roman" w:hAnsi="Times New Roman"/>
              </w:rPr>
            </w:pPr>
            <w:r w:rsidRPr="00C2668E">
              <w:rPr>
                <w:rFonts w:ascii="Times New Roman" w:hAnsi="Times New Roman"/>
              </w:rPr>
              <w:t xml:space="preserve">Submission of balance sheets and income statements or, for the last </w:t>
            </w:r>
            <w:r w:rsidRPr="00C2668E">
              <w:rPr>
                <w:rFonts w:ascii="Times New Roman" w:hAnsi="Times New Roman"/>
                <w:b/>
                <w:bCs/>
              </w:rPr>
              <w:t>3 (Three) years ending 31</w:t>
            </w:r>
            <w:r w:rsidRPr="00C2668E">
              <w:rPr>
                <w:rFonts w:ascii="Times New Roman" w:hAnsi="Times New Roman"/>
                <w:b/>
                <w:bCs/>
                <w:vertAlign w:val="superscript"/>
              </w:rPr>
              <w:t>st</w:t>
            </w:r>
            <w:r w:rsidRPr="00C2668E">
              <w:rPr>
                <w:rFonts w:ascii="Times New Roman" w:hAnsi="Times New Roman"/>
                <w:b/>
                <w:bCs/>
              </w:rPr>
              <w:t xml:space="preserve"> December, 20</w:t>
            </w:r>
            <w:r>
              <w:rPr>
                <w:rFonts w:ascii="Times New Roman" w:hAnsi="Times New Roman"/>
                <w:b/>
                <w:bCs/>
              </w:rPr>
              <w:t>20</w:t>
            </w:r>
            <w:r w:rsidRPr="00C2668E">
              <w:rPr>
                <w:rFonts w:ascii="Times New Roman" w:hAnsi="Times New Roman"/>
              </w:rPr>
              <w:t xml:space="preserve"> to demonstrate the current soundness of the Bidders financial position and its prospective long-term profitability. As a minimum, an Applicant’s net worth calculated as the difference between total assets and total liabilities should be positive.</w:t>
            </w:r>
          </w:p>
        </w:tc>
        <w:tc>
          <w:tcPr>
            <w:tcW w:w="3006" w:type="dxa"/>
            <w:vAlign w:val="center"/>
          </w:tcPr>
          <w:p w14:paraId="11ED985C" w14:textId="123DCE76" w:rsidR="00AA4618" w:rsidRPr="00C2668E" w:rsidRDefault="00AA4618" w:rsidP="00866EF0">
            <w:pPr>
              <w:jc w:val="center"/>
              <w:rPr>
                <w:rFonts w:ascii="Times New Roman" w:hAnsi="Times New Roman"/>
              </w:rPr>
            </w:pPr>
            <w:r w:rsidRPr="00C2668E">
              <w:rPr>
                <w:rFonts w:ascii="Times New Roman" w:hAnsi="Times New Roman"/>
              </w:rPr>
              <w:t>must meet requirement</w:t>
            </w:r>
          </w:p>
        </w:tc>
        <w:tc>
          <w:tcPr>
            <w:tcW w:w="3481" w:type="dxa"/>
          </w:tcPr>
          <w:p w14:paraId="3E52AFBE" w14:textId="77777777" w:rsidR="00AA4618" w:rsidRDefault="00AA4618" w:rsidP="00866EF0">
            <w:pPr>
              <w:jc w:val="center"/>
              <w:rPr>
                <w:rFonts w:ascii="Times New Roman" w:hAnsi="Times New Roman"/>
              </w:rPr>
            </w:pPr>
          </w:p>
          <w:p w14:paraId="2356452C" w14:textId="77777777" w:rsidR="00AA4618" w:rsidRDefault="00AA4618" w:rsidP="00866EF0">
            <w:pPr>
              <w:jc w:val="center"/>
              <w:rPr>
                <w:rFonts w:ascii="Times New Roman" w:hAnsi="Times New Roman"/>
              </w:rPr>
            </w:pPr>
          </w:p>
          <w:p w14:paraId="3951A825" w14:textId="77777777" w:rsidR="00AA4618" w:rsidRDefault="00AA4618" w:rsidP="00866EF0">
            <w:pPr>
              <w:jc w:val="center"/>
              <w:rPr>
                <w:rFonts w:ascii="Times New Roman" w:hAnsi="Times New Roman"/>
              </w:rPr>
            </w:pPr>
          </w:p>
          <w:p w14:paraId="1C8042D3" w14:textId="3FA85F02" w:rsidR="00AA4618" w:rsidRPr="00C2668E" w:rsidRDefault="00AA4618" w:rsidP="00866EF0">
            <w:pPr>
              <w:jc w:val="center"/>
              <w:rPr>
                <w:rFonts w:ascii="Times New Roman" w:hAnsi="Times New Roman"/>
              </w:rPr>
            </w:pPr>
            <w:r w:rsidRPr="00C2668E">
              <w:rPr>
                <w:rFonts w:ascii="Times New Roman" w:hAnsi="Times New Roman"/>
              </w:rPr>
              <w:t>Form FIN - 1    with attachments</w:t>
            </w:r>
          </w:p>
          <w:p w14:paraId="62FABA71" w14:textId="77777777" w:rsidR="00AA4618" w:rsidRDefault="00AA4618" w:rsidP="00866EF0">
            <w:pPr>
              <w:jc w:val="center"/>
            </w:pPr>
          </w:p>
        </w:tc>
      </w:tr>
      <w:tr w:rsidR="00AA4618" w14:paraId="31138F7E" w14:textId="77777777" w:rsidTr="00030F6E">
        <w:tc>
          <w:tcPr>
            <w:tcW w:w="9493" w:type="dxa"/>
            <w:gridSpan w:val="3"/>
          </w:tcPr>
          <w:p w14:paraId="26694F4A" w14:textId="05A53F49" w:rsidR="00AA4618" w:rsidRPr="00C2668E" w:rsidRDefault="00AA4618" w:rsidP="00AA4618">
            <w:pPr>
              <w:rPr>
                <w:rFonts w:ascii="Times New Roman" w:hAnsi="Times New Roman"/>
              </w:rPr>
            </w:pPr>
            <w:r w:rsidRPr="004A00DD">
              <w:rPr>
                <w:rFonts w:ascii="Times New Roman" w:hAnsi="Times New Roman"/>
              </w:rPr>
              <w:t>Average Annual Turnover</w:t>
            </w:r>
          </w:p>
        </w:tc>
      </w:tr>
      <w:tr w:rsidR="00AA4618" w14:paraId="430A5158" w14:textId="77777777" w:rsidTr="00030F6E">
        <w:tc>
          <w:tcPr>
            <w:tcW w:w="3006" w:type="dxa"/>
          </w:tcPr>
          <w:p w14:paraId="4639421B" w14:textId="3A575A8C" w:rsidR="00AA4618" w:rsidRPr="00C2668E" w:rsidRDefault="00AA4618" w:rsidP="00866EF0">
            <w:pPr>
              <w:jc w:val="both"/>
              <w:rPr>
                <w:rFonts w:ascii="Times New Roman" w:hAnsi="Times New Roman"/>
              </w:rPr>
            </w:pPr>
            <w:r w:rsidRPr="008D4DB0">
              <w:rPr>
                <w:rFonts w:ascii="Times New Roman" w:hAnsi="Times New Roman"/>
              </w:rPr>
              <w:t xml:space="preserve">Minimum average annual turnover of </w:t>
            </w:r>
            <w:r w:rsidRPr="008D4DB0">
              <w:rPr>
                <w:rFonts w:ascii="Times New Roman" w:hAnsi="Times New Roman"/>
                <w:b/>
                <w:bCs/>
              </w:rPr>
              <w:t xml:space="preserve">MVR 200,000 only </w:t>
            </w:r>
            <w:r w:rsidRPr="008D4DB0">
              <w:rPr>
                <w:rFonts w:ascii="Times New Roman" w:hAnsi="Times New Roman"/>
              </w:rPr>
              <w:t>calculated as total certified payments received for contracts in progress or completed, within</w:t>
            </w:r>
            <w:r w:rsidRPr="00B06C13">
              <w:rPr>
                <w:rFonts w:ascii="Times New Roman" w:hAnsi="Times New Roman"/>
              </w:rPr>
              <w:t xml:space="preserve"> the last </w:t>
            </w:r>
            <w:r w:rsidRPr="00B06C13">
              <w:rPr>
                <w:rFonts w:ascii="Times New Roman" w:hAnsi="Times New Roman"/>
                <w:b/>
                <w:bCs/>
              </w:rPr>
              <w:t>3 (Three) years ending 31</w:t>
            </w:r>
            <w:r w:rsidRPr="00B06C13">
              <w:rPr>
                <w:rFonts w:ascii="Times New Roman" w:hAnsi="Times New Roman"/>
                <w:b/>
                <w:bCs/>
                <w:vertAlign w:val="superscript"/>
              </w:rPr>
              <w:t>st</w:t>
            </w:r>
            <w:r w:rsidRPr="00B06C13">
              <w:rPr>
                <w:rFonts w:ascii="Times New Roman" w:hAnsi="Times New Roman"/>
                <w:b/>
                <w:bCs/>
              </w:rPr>
              <w:t xml:space="preserve"> December, 2020</w:t>
            </w:r>
            <w:r w:rsidRPr="00B06C13">
              <w:rPr>
                <w:rFonts w:ascii="Times New Roman" w:hAnsi="Times New Roman"/>
              </w:rPr>
              <w:t>.</w:t>
            </w:r>
          </w:p>
        </w:tc>
        <w:tc>
          <w:tcPr>
            <w:tcW w:w="3006" w:type="dxa"/>
            <w:vAlign w:val="center"/>
          </w:tcPr>
          <w:p w14:paraId="1DA9D28A" w14:textId="279BF36A" w:rsidR="00AA4618" w:rsidRPr="00C2668E" w:rsidRDefault="00AA4618" w:rsidP="00866EF0">
            <w:pPr>
              <w:jc w:val="center"/>
              <w:rPr>
                <w:rFonts w:ascii="Times New Roman" w:hAnsi="Times New Roman"/>
              </w:rPr>
            </w:pPr>
            <w:r w:rsidRPr="00C2668E">
              <w:rPr>
                <w:rFonts w:ascii="Times New Roman" w:hAnsi="Times New Roman"/>
              </w:rPr>
              <w:t>must meet requirement</w:t>
            </w:r>
          </w:p>
        </w:tc>
        <w:tc>
          <w:tcPr>
            <w:tcW w:w="3481" w:type="dxa"/>
            <w:vAlign w:val="center"/>
          </w:tcPr>
          <w:p w14:paraId="24D5F08B" w14:textId="77777777" w:rsidR="00AA4618" w:rsidRPr="00C2668E" w:rsidRDefault="00AA4618" w:rsidP="00866EF0">
            <w:pPr>
              <w:jc w:val="center"/>
              <w:rPr>
                <w:rFonts w:ascii="Times New Roman" w:hAnsi="Times New Roman"/>
              </w:rPr>
            </w:pPr>
            <w:r w:rsidRPr="00C2668E">
              <w:rPr>
                <w:rFonts w:ascii="Times New Roman" w:hAnsi="Times New Roman"/>
              </w:rPr>
              <w:t>Form FIN – 2</w:t>
            </w:r>
          </w:p>
          <w:p w14:paraId="16FEAB9D" w14:textId="77777777" w:rsidR="00AA4618" w:rsidRPr="00C2668E" w:rsidRDefault="00AA4618" w:rsidP="00866EF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8B2F323" w14:textId="67C067AA" w:rsidR="00F55AA8" w:rsidRDefault="00F55AA8" w:rsidP="00F55AA8">
      <w:pPr>
        <w:spacing w:before="0" w:after="0" w:line="240" w:lineRule="auto"/>
      </w:pPr>
      <w:bookmarkStart w:id="10" w:name="_Toc106000156"/>
      <w:bookmarkEnd w:id="8"/>
    </w:p>
    <w:p w14:paraId="5B55E3E9" w14:textId="77777777" w:rsidR="00F55AA8" w:rsidRDefault="00F55AA8">
      <w:pPr>
        <w:spacing w:before="0" w:after="0" w:line="240" w:lineRule="auto"/>
      </w:pPr>
      <w:r>
        <w:br w:type="page"/>
      </w:r>
    </w:p>
    <w:p w14:paraId="5605EA03" w14:textId="712FE39C" w:rsidR="00AF7D19" w:rsidRPr="00AF7D19" w:rsidRDefault="00AF7D19" w:rsidP="000C40EE">
      <w:pPr>
        <w:pStyle w:val="Heading3"/>
        <w:numPr>
          <w:ilvl w:val="0"/>
          <w:numId w:val="0"/>
        </w:numPr>
      </w:pPr>
      <w:bookmarkStart w:id="11" w:name="_Toc84687113"/>
      <w:r w:rsidRPr="00AF7D19">
        <w:t>Form FIN - 1: Financial Situation</w:t>
      </w:r>
      <w:bookmarkEnd w:id="10"/>
      <w:bookmarkEnd w:id="11"/>
    </w:p>
    <w:p w14:paraId="3BEF69E7" w14:textId="03B49DB0" w:rsidR="00AF7D19" w:rsidRPr="00233C10" w:rsidRDefault="00AF7D19" w:rsidP="00AF7D19">
      <w:pPr>
        <w:rPr>
          <w:rFonts w:ascii="Times New Roman" w:hAnsi="Times New Roman"/>
          <w:b/>
          <w:bCs/>
          <w:i/>
          <w:iCs/>
        </w:rPr>
      </w:pPr>
      <w:r w:rsidRPr="00233C10">
        <w:rPr>
          <w:rFonts w:ascii="Times New Roman" w:hAnsi="Times New Roman"/>
        </w:rPr>
        <w:t>Each Bidder must fill in this form</w:t>
      </w:r>
    </w:p>
    <w:tbl>
      <w:tblPr>
        <w:tblW w:w="5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62"/>
        <w:gridCol w:w="2363"/>
        <w:gridCol w:w="2365"/>
        <w:gridCol w:w="2522"/>
      </w:tblGrid>
      <w:tr w:rsidR="00AF7D19" w:rsidRPr="00233C10" w14:paraId="2E962462" w14:textId="77777777" w:rsidTr="001C70FF">
        <w:trPr>
          <w:cantSplit/>
          <w:trHeight w:val="278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ABEA393" w14:textId="77777777" w:rsidR="00AF7D19" w:rsidRPr="00233C10" w:rsidRDefault="00AF7D19" w:rsidP="001C70FF">
            <w:pPr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Financial Data for Previous 3 Years [</w:t>
            </w:r>
            <w:r>
              <w:rPr>
                <w:rFonts w:ascii="Times New Roman" w:hAnsi="Times New Roman"/>
              </w:rPr>
              <w:t>MVR</w:t>
            </w:r>
            <w:r w:rsidRPr="00233C10">
              <w:rPr>
                <w:rFonts w:ascii="Times New Roman" w:hAnsi="Times New Roman"/>
              </w:rPr>
              <w:t xml:space="preserve"> Equivalent]</w:t>
            </w:r>
          </w:p>
        </w:tc>
      </w:tr>
      <w:tr w:rsidR="00AF7D19" w:rsidRPr="00233C10" w14:paraId="40F84552" w14:textId="77777777" w:rsidTr="001C70FF">
        <w:trPr>
          <w:cantSplit/>
          <w:trHeight w:val="504"/>
          <w:jc w:val="center"/>
        </w:trPr>
        <w:tc>
          <w:tcPr>
            <w:tcW w:w="1229" w:type="pct"/>
            <w:tcBorders>
              <w:bottom w:val="single" w:sz="4" w:space="0" w:color="auto"/>
            </w:tcBorders>
          </w:tcPr>
          <w:p w14:paraId="50FE7F3E" w14:textId="77777777" w:rsidR="00AF7D19" w:rsidRPr="00233C10" w:rsidRDefault="00AF7D19" w:rsidP="001C70FF">
            <w:pPr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bottom w:val="single" w:sz="4" w:space="0" w:color="auto"/>
            </w:tcBorders>
            <w:vAlign w:val="center"/>
          </w:tcPr>
          <w:p w14:paraId="4E645DD7" w14:textId="77777777" w:rsidR="00AF7D19" w:rsidRPr="00233C10" w:rsidRDefault="00AF7D19" w:rsidP="001C70FF">
            <w:pPr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 xml:space="preserve">Year </w:t>
            </w:r>
            <w:r>
              <w:rPr>
                <w:rFonts w:ascii="Times New Roman" w:hAnsi="Times New Roman"/>
              </w:rPr>
              <w:t>2020</w:t>
            </w:r>
            <w:r w:rsidRPr="00233C10">
              <w:rPr>
                <w:rFonts w:ascii="Times New Roman" w:hAnsi="Times New Roman"/>
              </w:rPr>
              <w:t>:</w:t>
            </w:r>
            <w:r w:rsidRPr="00233C10">
              <w:rPr>
                <w:rFonts w:ascii="Times New Roman" w:hAnsi="Times New Roman"/>
              </w:rPr>
              <w:tab/>
            </w:r>
          </w:p>
        </w:tc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7B70E5A8" w14:textId="77777777" w:rsidR="00AF7D19" w:rsidRPr="00233C10" w:rsidRDefault="00AF7D19" w:rsidP="001C70FF">
            <w:pPr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 xml:space="preserve">Year </w:t>
            </w:r>
            <w:r>
              <w:rPr>
                <w:rFonts w:ascii="Times New Roman" w:hAnsi="Times New Roman"/>
              </w:rPr>
              <w:t>2019</w:t>
            </w:r>
            <w:r w:rsidRPr="00233C10">
              <w:rPr>
                <w:rFonts w:ascii="Times New Roman" w:hAnsi="Times New Roman"/>
              </w:rPr>
              <w:t>:</w:t>
            </w:r>
            <w:r w:rsidRPr="00233C10">
              <w:rPr>
                <w:rFonts w:ascii="Times New Roman" w:hAnsi="Times New Roman"/>
              </w:rPr>
              <w:tab/>
            </w:r>
          </w:p>
        </w:tc>
        <w:tc>
          <w:tcPr>
            <w:tcW w:w="13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75518" w14:textId="77777777" w:rsidR="00AF7D19" w:rsidRPr="00233C10" w:rsidRDefault="00AF7D19" w:rsidP="001C70FF">
            <w:pPr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Year</w:t>
            </w:r>
            <w:r>
              <w:rPr>
                <w:rFonts w:ascii="Times New Roman" w:hAnsi="Times New Roman"/>
              </w:rPr>
              <w:t xml:space="preserve"> 2018</w:t>
            </w:r>
            <w:r w:rsidRPr="00233C10">
              <w:rPr>
                <w:rFonts w:ascii="Times New Roman" w:hAnsi="Times New Roman"/>
              </w:rPr>
              <w:t>:</w:t>
            </w:r>
            <w:r w:rsidRPr="00233C10">
              <w:rPr>
                <w:rFonts w:ascii="Times New Roman" w:hAnsi="Times New Roman"/>
              </w:rPr>
              <w:tab/>
            </w:r>
          </w:p>
        </w:tc>
      </w:tr>
    </w:tbl>
    <w:p w14:paraId="3C880EDE" w14:textId="77777777" w:rsidR="00AF7D19" w:rsidRPr="00233C10" w:rsidRDefault="00AF7D19" w:rsidP="00AF7D19">
      <w:pPr>
        <w:rPr>
          <w:rFonts w:ascii="Times New Roman" w:hAnsi="Times New Roman"/>
        </w:rPr>
      </w:pPr>
      <w:r w:rsidRPr="00233C10">
        <w:rPr>
          <w:rFonts w:ascii="Times New Roman" w:hAnsi="Times New Roman"/>
        </w:rPr>
        <w:t>Information from Balance Sheet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62"/>
        <w:gridCol w:w="2362"/>
        <w:gridCol w:w="2362"/>
        <w:gridCol w:w="2362"/>
      </w:tblGrid>
      <w:tr w:rsidR="00AF7D19" w:rsidRPr="00233C10" w14:paraId="660BCCFC" w14:textId="77777777" w:rsidTr="00AF7D19">
        <w:trPr>
          <w:cantSplit/>
          <w:trHeight w:val="504"/>
          <w:jc w:val="center"/>
        </w:trPr>
        <w:tc>
          <w:tcPr>
            <w:tcW w:w="236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EF06BE9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Total Assets</w:t>
            </w:r>
          </w:p>
        </w:tc>
        <w:tc>
          <w:tcPr>
            <w:tcW w:w="236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86897A6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vAlign w:val="center"/>
          </w:tcPr>
          <w:p w14:paraId="4F8E7227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E1A83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7D19" w:rsidRPr="00233C10" w14:paraId="72906180" w14:textId="77777777" w:rsidTr="00AF7D19">
        <w:trPr>
          <w:cantSplit/>
          <w:trHeight w:val="504"/>
          <w:jc w:val="center"/>
        </w:trPr>
        <w:tc>
          <w:tcPr>
            <w:tcW w:w="2362" w:type="dxa"/>
            <w:tcBorders>
              <w:right w:val="double" w:sz="4" w:space="0" w:color="auto"/>
            </w:tcBorders>
            <w:vAlign w:val="center"/>
          </w:tcPr>
          <w:p w14:paraId="6DC3BEA1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Total Liabilities</w:t>
            </w:r>
          </w:p>
        </w:tc>
        <w:tc>
          <w:tcPr>
            <w:tcW w:w="2362" w:type="dxa"/>
            <w:tcBorders>
              <w:left w:val="double" w:sz="4" w:space="0" w:color="auto"/>
            </w:tcBorders>
            <w:vAlign w:val="center"/>
          </w:tcPr>
          <w:p w14:paraId="09751396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vAlign w:val="center"/>
          </w:tcPr>
          <w:p w14:paraId="6B7D26F3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vAlign w:val="center"/>
          </w:tcPr>
          <w:p w14:paraId="3B4C20BA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7D19" w:rsidRPr="00233C10" w14:paraId="6EC2B183" w14:textId="77777777" w:rsidTr="00AF7D19">
        <w:trPr>
          <w:cantSplit/>
          <w:trHeight w:val="504"/>
          <w:jc w:val="center"/>
        </w:trPr>
        <w:tc>
          <w:tcPr>
            <w:tcW w:w="2362" w:type="dxa"/>
            <w:tcBorders>
              <w:right w:val="double" w:sz="4" w:space="0" w:color="auto"/>
            </w:tcBorders>
            <w:vAlign w:val="center"/>
          </w:tcPr>
          <w:p w14:paraId="27F954DA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Net Worth</w:t>
            </w:r>
          </w:p>
        </w:tc>
        <w:tc>
          <w:tcPr>
            <w:tcW w:w="2362" w:type="dxa"/>
            <w:tcBorders>
              <w:left w:val="double" w:sz="4" w:space="0" w:color="auto"/>
            </w:tcBorders>
            <w:vAlign w:val="center"/>
          </w:tcPr>
          <w:p w14:paraId="2338F1A9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vAlign w:val="center"/>
          </w:tcPr>
          <w:p w14:paraId="5A9B984A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vAlign w:val="center"/>
          </w:tcPr>
          <w:p w14:paraId="1E2E3C0E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7D19" w:rsidRPr="00233C10" w14:paraId="41BE4A5D" w14:textId="77777777" w:rsidTr="00AF7D19">
        <w:trPr>
          <w:cantSplit/>
          <w:trHeight w:val="504"/>
          <w:jc w:val="center"/>
        </w:trPr>
        <w:tc>
          <w:tcPr>
            <w:tcW w:w="2362" w:type="dxa"/>
            <w:tcBorders>
              <w:right w:val="double" w:sz="4" w:space="0" w:color="auto"/>
            </w:tcBorders>
            <w:vAlign w:val="center"/>
          </w:tcPr>
          <w:p w14:paraId="3E20D2EB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Current Assets</w:t>
            </w:r>
          </w:p>
        </w:tc>
        <w:tc>
          <w:tcPr>
            <w:tcW w:w="2362" w:type="dxa"/>
            <w:tcBorders>
              <w:left w:val="double" w:sz="4" w:space="0" w:color="auto"/>
            </w:tcBorders>
            <w:vAlign w:val="center"/>
          </w:tcPr>
          <w:p w14:paraId="0C48639B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vAlign w:val="center"/>
          </w:tcPr>
          <w:p w14:paraId="5021E9CE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vAlign w:val="center"/>
          </w:tcPr>
          <w:p w14:paraId="40135C07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7D19" w:rsidRPr="00233C10" w14:paraId="1CEC3ABF" w14:textId="77777777" w:rsidTr="00AF7D19">
        <w:trPr>
          <w:cantSplit/>
          <w:trHeight w:val="504"/>
          <w:jc w:val="center"/>
        </w:trPr>
        <w:tc>
          <w:tcPr>
            <w:tcW w:w="2362" w:type="dxa"/>
            <w:tcBorders>
              <w:right w:val="double" w:sz="4" w:space="0" w:color="auto"/>
            </w:tcBorders>
            <w:vAlign w:val="center"/>
          </w:tcPr>
          <w:p w14:paraId="3C37B91D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Current Liabilities</w:t>
            </w:r>
          </w:p>
        </w:tc>
        <w:tc>
          <w:tcPr>
            <w:tcW w:w="2362" w:type="dxa"/>
            <w:tcBorders>
              <w:left w:val="double" w:sz="4" w:space="0" w:color="auto"/>
            </w:tcBorders>
            <w:vAlign w:val="center"/>
          </w:tcPr>
          <w:p w14:paraId="40C55385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vAlign w:val="center"/>
          </w:tcPr>
          <w:p w14:paraId="6D21E1D1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vAlign w:val="center"/>
          </w:tcPr>
          <w:p w14:paraId="47E0FA39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7D19" w:rsidRPr="00233C10" w14:paraId="119FE761" w14:textId="77777777" w:rsidTr="00AF7D19">
        <w:trPr>
          <w:cantSplit/>
          <w:trHeight w:val="504"/>
          <w:jc w:val="center"/>
        </w:trPr>
        <w:tc>
          <w:tcPr>
            <w:tcW w:w="2362" w:type="dxa"/>
            <w:tcBorders>
              <w:right w:val="double" w:sz="4" w:space="0" w:color="auto"/>
            </w:tcBorders>
            <w:vAlign w:val="center"/>
          </w:tcPr>
          <w:p w14:paraId="2D96634A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Working Capital</w:t>
            </w:r>
          </w:p>
        </w:tc>
        <w:tc>
          <w:tcPr>
            <w:tcW w:w="2362" w:type="dxa"/>
            <w:tcBorders>
              <w:left w:val="double" w:sz="4" w:space="0" w:color="auto"/>
            </w:tcBorders>
            <w:vAlign w:val="center"/>
          </w:tcPr>
          <w:p w14:paraId="7D6BE6AB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vAlign w:val="center"/>
          </w:tcPr>
          <w:p w14:paraId="2F7D37B1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vAlign w:val="center"/>
          </w:tcPr>
          <w:p w14:paraId="71CE47A8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3B996E53" w14:textId="77777777" w:rsidR="00AF7D19" w:rsidRPr="00233C10" w:rsidRDefault="00AF7D19" w:rsidP="00AF7D19">
      <w:pPr>
        <w:rPr>
          <w:rFonts w:ascii="Times New Roman" w:hAnsi="Times New Roman"/>
        </w:rPr>
      </w:pPr>
      <w:r w:rsidRPr="00233C10">
        <w:rPr>
          <w:rFonts w:ascii="Times New Roman" w:hAnsi="Times New Roman"/>
        </w:rPr>
        <w:t>Information from Income Statement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62"/>
        <w:gridCol w:w="2362"/>
        <w:gridCol w:w="2362"/>
        <w:gridCol w:w="2362"/>
      </w:tblGrid>
      <w:tr w:rsidR="00AF7D19" w:rsidRPr="00233C10" w14:paraId="3A6DE37E" w14:textId="77777777" w:rsidTr="00AF7D19">
        <w:trPr>
          <w:cantSplit/>
          <w:trHeight w:val="504"/>
          <w:jc w:val="center"/>
        </w:trPr>
        <w:tc>
          <w:tcPr>
            <w:tcW w:w="2362" w:type="dxa"/>
            <w:tcBorders>
              <w:right w:val="double" w:sz="4" w:space="0" w:color="auto"/>
            </w:tcBorders>
            <w:vAlign w:val="center"/>
          </w:tcPr>
          <w:p w14:paraId="59897210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 xml:space="preserve">Total Revenues </w:t>
            </w:r>
          </w:p>
        </w:tc>
        <w:tc>
          <w:tcPr>
            <w:tcW w:w="2362" w:type="dxa"/>
            <w:tcBorders>
              <w:left w:val="double" w:sz="4" w:space="0" w:color="auto"/>
            </w:tcBorders>
            <w:vAlign w:val="center"/>
          </w:tcPr>
          <w:p w14:paraId="08E9B558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vAlign w:val="center"/>
          </w:tcPr>
          <w:p w14:paraId="08DEA92B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vAlign w:val="center"/>
          </w:tcPr>
          <w:p w14:paraId="610C92F0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7D19" w:rsidRPr="00233C10" w14:paraId="3CCE66EA" w14:textId="77777777" w:rsidTr="00AF7D19">
        <w:trPr>
          <w:cantSplit/>
          <w:trHeight w:val="504"/>
          <w:jc w:val="center"/>
        </w:trPr>
        <w:tc>
          <w:tcPr>
            <w:tcW w:w="2362" w:type="dxa"/>
            <w:tcBorders>
              <w:right w:val="double" w:sz="4" w:space="0" w:color="auto"/>
            </w:tcBorders>
            <w:vAlign w:val="center"/>
          </w:tcPr>
          <w:p w14:paraId="24BD3E9A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Profits Before Taxes</w:t>
            </w:r>
          </w:p>
        </w:tc>
        <w:tc>
          <w:tcPr>
            <w:tcW w:w="2362" w:type="dxa"/>
            <w:tcBorders>
              <w:left w:val="double" w:sz="4" w:space="0" w:color="auto"/>
            </w:tcBorders>
            <w:vAlign w:val="center"/>
          </w:tcPr>
          <w:p w14:paraId="0B176E05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vAlign w:val="center"/>
          </w:tcPr>
          <w:p w14:paraId="1CE461A7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vAlign w:val="center"/>
          </w:tcPr>
          <w:p w14:paraId="0083011D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7D19" w:rsidRPr="00233C10" w14:paraId="6E07FE6C" w14:textId="77777777" w:rsidTr="00AF7D19">
        <w:trPr>
          <w:cantSplit/>
          <w:trHeight w:val="504"/>
          <w:jc w:val="center"/>
        </w:trPr>
        <w:tc>
          <w:tcPr>
            <w:tcW w:w="2362" w:type="dxa"/>
            <w:tcBorders>
              <w:right w:val="double" w:sz="4" w:space="0" w:color="auto"/>
            </w:tcBorders>
            <w:vAlign w:val="center"/>
          </w:tcPr>
          <w:p w14:paraId="554EED62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  <w:bCs/>
              </w:rPr>
            </w:pPr>
            <w:r w:rsidRPr="00233C10">
              <w:rPr>
                <w:rFonts w:ascii="Times New Roman" w:hAnsi="Times New Roman"/>
              </w:rPr>
              <w:t>Profits After Taxes</w:t>
            </w:r>
          </w:p>
        </w:tc>
        <w:tc>
          <w:tcPr>
            <w:tcW w:w="2362" w:type="dxa"/>
            <w:tcBorders>
              <w:left w:val="double" w:sz="4" w:space="0" w:color="auto"/>
            </w:tcBorders>
            <w:vAlign w:val="center"/>
          </w:tcPr>
          <w:p w14:paraId="4FF5ADC1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vAlign w:val="center"/>
          </w:tcPr>
          <w:p w14:paraId="1F17A732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vAlign w:val="center"/>
          </w:tcPr>
          <w:p w14:paraId="6975FA16" w14:textId="77777777" w:rsidR="00AF7D19" w:rsidRPr="00233C10" w:rsidRDefault="00AF7D19" w:rsidP="00AF7D19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7D19" w:rsidRPr="00233C10" w14:paraId="3E040861" w14:textId="77777777" w:rsidTr="00AF7D19">
        <w:trPr>
          <w:cantSplit/>
          <w:trHeight w:val="672"/>
          <w:jc w:val="center"/>
        </w:trPr>
        <w:tc>
          <w:tcPr>
            <w:tcW w:w="94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B86CAC" w14:textId="77777777" w:rsidR="00AF7D19" w:rsidRPr="00233C10" w:rsidRDefault="00AF7D19" w:rsidP="00DC2D51">
            <w:pPr>
              <w:numPr>
                <w:ilvl w:val="0"/>
                <w:numId w:val="7"/>
              </w:numPr>
              <w:spacing w:before="0" w:line="252" w:lineRule="auto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Attached are copies of financial statements (balance sheets including all related notes, and income statements) for the last three years, as indicated above, complying with the following conditions.</w:t>
            </w:r>
          </w:p>
          <w:p w14:paraId="152DCAA5" w14:textId="06B0ABC0" w:rsidR="00AF7D19" w:rsidRPr="00233C10" w:rsidRDefault="00AF7D19" w:rsidP="00DC2D51">
            <w:pPr>
              <w:numPr>
                <w:ilvl w:val="0"/>
                <w:numId w:val="6"/>
              </w:numPr>
              <w:spacing w:before="0" w:line="252" w:lineRule="auto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All such documents reflect the financial situation of the Bidder.</w:t>
            </w:r>
          </w:p>
          <w:p w14:paraId="2A8332D9" w14:textId="77777777" w:rsidR="00AF7D19" w:rsidRPr="00233C10" w:rsidRDefault="00AF7D19" w:rsidP="00DC2D51">
            <w:pPr>
              <w:numPr>
                <w:ilvl w:val="0"/>
                <w:numId w:val="6"/>
              </w:numPr>
              <w:spacing w:before="0" w:line="252" w:lineRule="auto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Historic financial statements must be complete, including all notes to the financial statements.</w:t>
            </w:r>
          </w:p>
          <w:p w14:paraId="0642715F" w14:textId="3304AB3D" w:rsidR="00AF7D19" w:rsidRPr="00233C10" w:rsidRDefault="00AF7D19" w:rsidP="00DC2D51">
            <w:pPr>
              <w:keepLines/>
              <w:framePr w:hSpace="187" w:wrap="around" w:vAnchor="text" w:hAnchor="text" w:xAlign="right" w:y="1"/>
              <w:numPr>
                <w:ilvl w:val="0"/>
                <w:numId w:val="6"/>
              </w:numPr>
              <w:pBdr>
                <w:top w:val="single" w:sz="6" w:space="7" w:color="auto" w:shadow="1"/>
                <w:left w:val="single" w:sz="6" w:space="7" w:color="auto" w:shadow="1"/>
                <w:bottom w:val="single" w:sz="6" w:space="7" w:color="auto" w:shadow="1"/>
                <w:right w:val="single" w:sz="6" w:space="7" w:color="auto" w:shadow="1"/>
              </w:pBdr>
              <w:shd w:val="pct10" w:color="auto" w:fill="auto"/>
              <w:spacing w:before="0" w:after="0" w:line="252" w:lineRule="auto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 xml:space="preserve">Historic financial statements must correspond to accounting periods </w:t>
            </w:r>
          </w:p>
        </w:tc>
      </w:tr>
    </w:tbl>
    <w:p w14:paraId="6D341ED6" w14:textId="138FBBAE" w:rsidR="00030F6E" w:rsidRDefault="00030F6E" w:rsidP="00683D9A">
      <w:pPr>
        <w:rPr>
          <w:lang w:val="en-GB"/>
        </w:rPr>
      </w:pPr>
    </w:p>
    <w:p w14:paraId="0C1FC892" w14:textId="77777777" w:rsidR="00030F6E" w:rsidRDefault="00030F6E">
      <w:pPr>
        <w:spacing w:before="0"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59455B0D" w14:textId="36C8ECAB" w:rsidR="00AF7D19" w:rsidRPr="00AF7D19" w:rsidRDefault="00AF7D19" w:rsidP="00DA1F10">
      <w:pPr>
        <w:pStyle w:val="Heading3"/>
        <w:numPr>
          <w:ilvl w:val="0"/>
          <w:numId w:val="0"/>
        </w:numPr>
      </w:pPr>
      <w:bookmarkStart w:id="12" w:name="_Toc106000157"/>
      <w:bookmarkStart w:id="13" w:name="_Toc84687114"/>
      <w:r w:rsidRPr="00AF7D19">
        <w:t>Form FIN - 2: Average Annual Turnover</w:t>
      </w:r>
      <w:bookmarkEnd w:id="12"/>
      <w:bookmarkEnd w:id="13"/>
    </w:p>
    <w:p w14:paraId="54C2F3B0" w14:textId="64647916" w:rsidR="00AF7D19" w:rsidRPr="00233C10" w:rsidRDefault="00AF7D19" w:rsidP="00AF7D19">
      <w:pPr>
        <w:rPr>
          <w:rFonts w:ascii="Times New Roman" w:hAnsi="Times New Roman"/>
          <w:b/>
          <w:bCs/>
          <w:i/>
          <w:iCs/>
        </w:rPr>
      </w:pPr>
      <w:r w:rsidRPr="00233C10">
        <w:rPr>
          <w:rFonts w:ascii="Times New Roman" w:hAnsi="Times New Roman"/>
        </w:rPr>
        <w:t>Each Bidder must fill in this form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2"/>
        <w:gridCol w:w="3593"/>
        <w:gridCol w:w="1847"/>
        <w:gridCol w:w="2553"/>
      </w:tblGrid>
      <w:tr w:rsidR="00AF7D19" w:rsidRPr="00233C10" w14:paraId="13ED71BC" w14:textId="77777777" w:rsidTr="001C70FF">
        <w:trPr>
          <w:jc w:val="center"/>
        </w:trPr>
        <w:tc>
          <w:tcPr>
            <w:tcW w:w="9225" w:type="dxa"/>
            <w:gridSpan w:val="4"/>
            <w:shd w:val="clear" w:color="auto" w:fill="000000"/>
          </w:tcPr>
          <w:p w14:paraId="560B8B57" w14:textId="77777777" w:rsidR="00AF7D19" w:rsidRPr="00233C10" w:rsidRDefault="00AF7D19" w:rsidP="001C70FF">
            <w:pPr>
              <w:pStyle w:val="BodyText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Annual Turnover Data for the Last 3 Years</w:t>
            </w:r>
          </w:p>
        </w:tc>
      </w:tr>
      <w:tr w:rsidR="00A54245" w:rsidRPr="00233C10" w14:paraId="330EFCE1" w14:textId="77777777" w:rsidTr="00A54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730E6B5" w14:textId="77777777" w:rsidR="00A54245" w:rsidRPr="00233C10" w:rsidRDefault="00A54245" w:rsidP="001C70FF">
            <w:pPr>
              <w:pStyle w:val="BodyText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Year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4A0F6414" w14:textId="77777777" w:rsidR="00A54245" w:rsidRPr="00233C10" w:rsidRDefault="00A54245" w:rsidP="001C70FF">
            <w:pPr>
              <w:pStyle w:val="BodyText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Amount</w:t>
            </w:r>
          </w:p>
          <w:p w14:paraId="4B7F2131" w14:textId="77777777" w:rsidR="00A54245" w:rsidRPr="00233C10" w:rsidRDefault="00A54245" w:rsidP="001C70FF">
            <w:pPr>
              <w:pStyle w:val="BodyText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Currency</w:t>
            </w:r>
          </w:p>
        </w:tc>
        <w:tc>
          <w:tcPr>
            <w:tcW w:w="440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C164E4" w14:textId="77777777" w:rsidR="00A54245" w:rsidRPr="00233C10" w:rsidRDefault="00A54245" w:rsidP="001C70FF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MVR</w:t>
            </w:r>
          </w:p>
          <w:p w14:paraId="09483B13" w14:textId="77777777" w:rsidR="00A54245" w:rsidRPr="00233C10" w:rsidRDefault="00A54245" w:rsidP="001C70FF">
            <w:pPr>
              <w:pStyle w:val="BodyText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>Equivalent</w:t>
            </w:r>
          </w:p>
        </w:tc>
      </w:tr>
      <w:tr w:rsidR="00A54245" w:rsidRPr="00233C10" w14:paraId="47C123EF" w14:textId="77777777" w:rsidTr="00A54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720"/>
          <w:jc w:val="center"/>
        </w:trPr>
        <w:tc>
          <w:tcPr>
            <w:tcW w:w="1232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61080752" w14:textId="77777777" w:rsidR="00A54245" w:rsidRPr="003E48BE" w:rsidRDefault="00A54245" w:rsidP="001C70FF">
            <w:pPr>
              <w:pStyle w:val="BodyText"/>
              <w:rPr>
                <w:rFonts w:ascii="Times New Roman" w:hAnsi="Times New Roman"/>
              </w:rPr>
            </w:pPr>
            <w:r w:rsidRPr="003E48B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C0DCEDA" w14:textId="77777777" w:rsidR="00A54245" w:rsidRPr="00233C10" w:rsidRDefault="00A54245" w:rsidP="001C70FF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44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E46346" w14:textId="77777777" w:rsidR="00A54245" w:rsidRPr="00233C10" w:rsidRDefault="00A54245" w:rsidP="001C70FF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A54245" w:rsidRPr="00233C10" w14:paraId="2F006CBF" w14:textId="77777777" w:rsidTr="00A54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720"/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78C67CE" w14:textId="77777777" w:rsidR="00A54245" w:rsidRPr="003E48BE" w:rsidRDefault="00A54245" w:rsidP="001C70FF">
            <w:pPr>
              <w:pStyle w:val="BodyText"/>
              <w:rPr>
                <w:rFonts w:ascii="Times New Roman" w:hAnsi="Times New Roman"/>
              </w:rPr>
            </w:pPr>
            <w:r w:rsidRPr="003E48B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0773DD3" w14:textId="77777777" w:rsidR="00A54245" w:rsidRPr="00233C10" w:rsidRDefault="00A54245" w:rsidP="001C70FF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44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C7A48C" w14:textId="77777777" w:rsidR="00A54245" w:rsidRPr="00233C10" w:rsidRDefault="00A54245" w:rsidP="001C70FF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A54245" w:rsidRPr="00233C10" w14:paraId="0FDC73BF" w14:textId="77777777" w:rsidTr="00A54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720"/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E58A5B7" w14:textId="77777777" w:rsidR="00A54245" w:rsidRPr="003E48BE" w:rsidRDefault="00A54245" w:rsidP="001C70FF">
            <w:pPr>
              <w:pStyle w:val="BodyText"/>
              <w:rPr>
                <w:rFonts w:ascii="Times New Roman" w:hAnsi="Times New Roman"/>
              </w:rPr>
            </w:pPr>
            <w:r w:rsidRPr="003E48BE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9DA3E83" w14:textId="77777777" w:rsidR="00A54245" w:rsidRPr="00233C10" w:rsidRDefault="00A54245" w:rsidP="001C70FF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44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973BC3" w14:textId="77777777" w:rsidR="00A54245" w:rsidRPr="00233C10" w:rsidRDefault="00A54245" w:rsidP="001C70FF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AF7D19" w:rsidRPr="00233C10" w14:paraId="0FC36E4A" w14:textId="77777777" w:rsidTr="001C7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720"/>
          <w:jc w:val="center"/>
        </w:trPr>
        <w:tc>
          <w:tcPr>
            <w:tcW w:w="6672" w:type="dxa"/>
            <w:gridSpan w:val="3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175119F1" w14:textId="77777777" w:rsidR="00AF7D19" w:rsidRPr="00233C10" w:rsidRDefault="00AF7D19" w:rsidP="001C70FF">
            <w:pPr>
              <w:pStyle w:val="BodyText"/>
              <w:rPr>
                <w:rFonts w:ascii="Times New Roman" w:hAnsi="Times New Roman"/>
              </w:rPr>
            </w:pPr>
            <w:r w:rsidRPr="00233C10">
              <w:rPr>
                <w:rFonts w:ascii="Times New Roman" w:hAnsi="Times New Roman"/>
              </w:rPr>
              <w:tab/>
              <w:t xml:space="preserve">Average Annual Turnover    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5CE4D5" w14:textId="77777777" w:rsidR="00AF7D19" w:rsidRPr="00233C10" w:rsidRDefault="00AF7D19" w:rsidP="001C70FF">
            <w:pPr>
              <w:pStyle w:val="BodyText"/>
              <w:rPr>
                <w:rFonts w:ascii="Times New Roman" w:hAnsi="Times New Roman"/>
              </w:rPr>
            </w:pPr>
          </w:p>
        </w:tc>
      </w:tr>
    </w:tbl>
    <w:p w14:paraId="576AB51E" w14:textId="77777777" w:rsidR="00AF7D19" w:rsidRPr="00233C10" w:rsidRDefault="00AF7D19" w:rsidP="00AF7D19">
      <w:pPr>
        <w:rPr>
          <w:rFonts w:ascii="Times New Roman" w:hAnsi="Times New Roman"/>
        </w:rPr>
      </w:pPr>
    </w:p>
    <w:p w14:paraId="0DDAD833" w14:textId="12E6CC1C" w:rsidR="000E2991" w:rsidRPr="000C40EE" w:rsidRDefault="00AF7D19" w:rsidP="000C40EE">
      <w:r w:rsidRPr="00233C10">
        <w:rPr>
          <w:rFonts w:ascii="Times New Roman" w:hAnsi="Times New Roman"/>
        </w:rPr>
        <w:t xml:space="preserve">The information supplied should be the </w:t>
      </w:r>
      <w:r w:rsidRPr="00A54245">
        <w:rPr>
          <w:rFonts w:ascii="Times New Roman" w:hAnsi="Times New Roman"/>
        </w:rPr>
        <w:t>Annual Turnover of the Bidder in terms of the amounts billed to clients for each year for contracts in progress or completed at the end of the period reported.</w:t>
      </w:r>
      <w:r w:rsidRPr="00233C10">
        <w:rPr>
          <w:rFonts w:ascii="Times New Roman" w:hAnsi="Times New Roman"/>
        </w:rPr>
        <w:t xml:space="preserve"> </w:t>
      </w:r>
      <w:bookmarkEnd w:id="0"/>
      <w:bookmarkEnd w:id="1"/>
    </w:p>
    <w:sectPr w:rsidR="000E2991" w:rsidRPr="000C40EE" w:rsidSect="005C1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B3600" w14:textId="77777777" w:rsidR="00F55AA8" w:rsidRDefault="00F55AA8" w:rsidP="00276BE8">
      <w:pPr>
        <w:spacing w:before="0" w:after="0" w:line="240" w:lineRule="auto"/>
      </w:pPr>
      <w:r>
        <w:separator/>
      </w:r>
    </w:p>
  </w:endnote>
  <w:endnote w:type="continuationSeparator" w:id="0">
    <w:p w14:paraId="79E76810" w14:textId="77777777" w:rsidR="00F55AA8" w:rsidRDefault="00F55AA8" w:rsidP="00276B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618BC" w14:textId="77777777" w:rsidR="00AC07F8" w:rsidRDefault="00AC0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2A2A1" w14:textId="0FDA5A39" w:rsidR="00F55AA8" w:rsidRPr="00E1446F" w:rsidRDefault="00F55AA8" w:rsidP="00613BFC">
    <w:pPr>
      <w:pStyle w:val="Header"/>
      <w:pBdr>
        <w:between w:val="single" w:sz="4" w:space="1" w:color="4F81BD" w:themeColor="accent1"/>
      </w:pBdr>
      <w:spacing w:line="276" w:lineRule="auto"/>
      <w:jc w:val="both"/>
      <w:rPr>
        <w:rFonts w:ascii="Times New Roman" w:hAnsi="Times New Roman"/>
        <w:bCs/>
        <w:szCs w:val="24"/>
      </w:rPr>
    </w:pPr>
    <w:r w:rsidRPr="008032A5">
      <w:rPr>
        <w:rFonts w:asciiTheme="majorBidi" w:hAnsiTheme="majorBidi" w:cstheme="majorBidi"/>
        <w:sz w:val="18"/>
        <w:szCs w:val="18"/>
      </w:rPr>
      <w:t>ME</w:t>
    </w:r>
    <w:r>
      <w:rPr>
        <w:rFonts w:asciiTheme="majorBidi" w:hAnsiTheme="majorBidi" w:cstheme="majorBidi"/>
        <w:sz w:val="18"/>
        <w:szCs w:val="18"/>
      </w:rPr>
      <w:t>CCT</w:t>
    </w:r>
    <w:r w:rsidRPr="008032A5">
      <w:rPr>
        <w:rFonts w:asciiTheme="majorBidi" w:hAnsiTheme="majorBidi" w:cstheme="majorBidi"/>
        <w:sz w:val="18"/>
        <w:szCs w:val="18"/>
      </w:rPr>
      <w:t xml:space="preserve">| </w:t>
    </w:r>
    <w:sdt>
      <w:sdtPr>
        <w:rPr>
          <w:rFonts w:ascii="Times New Roman" w:hAnsi="Times New Roman"/>
          <w:bCs/>
          <w:szCs w:val="24"/>
        </w:rPr>
        <w:alias w:val="Title"/>
        <w:id w:val="-77640615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imes New Roman" w:hAnsi="Times New Roman"/>
            <w:bCs/>
            <w:szCs w:val="24"/>
          </w:rPr>
          <w:t>Purchase of equipment to monitor energy consumption of appliances</w:t>
        </w:r>
      </w:sdtContent>
    </w:sdt>
    <w:r>
      <w:rPr>
        <w:rFonts w:ascii="Times New Roman" w:hAnsi="Times New Roman"/>
        <w:bCs/>
        <w:szCs w:val="24"/>
      </w:rPr>
      <w:t xml:space="preserve"> </w:t>
    </w:r>
    <w:r>
      <w:rPr>
        <w:rFonts w:asciiTheme="majorBidi" w:hAnsiTheme="majorBidi" w:cstheme="majorBidi"/>
        <w:sz w:val="18"/>
        <w:szCs w:val="18"/>
      </w:rPr>
      <w:tab/>
    </w:r>
    <w:r w:rsidRPr="008032A5">
      <w:rPr>
        <w:rFonts w:asciiTheme="minorHAnsi" w:hAnsiTheme="minorHAnsi" w:cstheme="minorHAnsi"/>
        <w:sz w:val="18"/>
        <w:szCs w:val="18"/>
      </w:rPr>
      <w:fldChar w:fldCharType="begin"/>
    </w:r>
    <w:r w:rsidRPr="008032A5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8032A5">
      <w:rPr>
        <w:rFonts w:asciiTheme="minorHAnsi" w:hAnsiTheme="minorHAnsi" w:cstheme="minorHAnsi"/>
        <w:sz w:val="18"/>
        <w:szCs w:val="18"/>
      </w:rPr>
      <w:fldChar w:fldCharType="separate"/>
    </w:r>
    <w:r w:rsidR="00AC07F8">
      <w:rPr>
        <w:rFonts w:asciiTheme="minorHAnsi" w:hAnsiTheme="minorHAnsi" w:cstheme="minorHAnsi"/>
        <w:noProof/>
        <w:sz w:val="18"/>
        <w:szCs w:val="18"/>
      </w:rPr>
      <w:t>2</w:t>
    </w:r>
    <w:r w:rsidRPr="008032A5">
      <w:rPr>
        <w:rFonts w:asciiTheme="minorHAnsi" w:hAnsiTheme="minorHAnsi" w:cstheme="minorHAnsi"/>
        <w:sz w:val="18"/>
        <w:szCs w:val="18"/>
      </w:rPr>
      <w:fldChar w:fldCharType="end"/>
    </w:r>
    <w:r w:rsidRPr="008032A5">
      <w:rPr>
        <w:rFonts w:asciiTheme="minorHAnsi" w:hAnsiTheme="minorHAnsi" w:cstheme="minorHAnsi"/>
        <w:sz w:val="18"/>
        <w:szCs w:val="18"/>
      </w:rPr>
      <w:t xml:space="preserve"> | </w:t>
    </w:r>
    <w:r w:rsidRPr="008032A5">
      <w:rPr>
        <w:rFonts w:asciiTheme="minorHAnsi" w:hAnsiTheme="minorHAnsi" w:cstheme="minorHAnsi"/>
        <w:color w:val="7F7F7F" w:themeColor="background1" w:themeShade="7F"/>
        <w:spacing w:val="60"/>
        <w:sz w:val="18"/>
        <w:szCs w:val="18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90A1A" w14:textId="77777777" w:rsidR="00AC07F8" w:rsidRDefault="00AC07F8">
    <w:pPr>
      <w:pStyle w:val="Footer"/>
    </w:pPr>
    <w:bookmarkStart w:id="14" w:name="_GoBack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6C5C8" w14:textId="77777777" w:rsidR="00F55AA8" w:rsidRDefault="00F55AA8" w:rsidP="00276BE8">
      <w:pPr>
        <w:spacing w:before="0" w:after="0" w:line="240" w:lineRule="auto"/>
      </w:pPr>
      <w:r>
        <w:separator/>
      </w:r>
    </w:p>
  </w:footnote>
  <w:footnote w:type="continuationSeparator" w:id="0">
    <w:p w14:paraId="474AC33F" w14:textId="77777777" w:rsidR="00F55AA8" w:rsidRDefault="00F55AA8" w:rsidP="00276B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B2F85" w14:textId="77777777" w:rsidR="00AC07F8" w:rsidRDefault="00AC0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A83A6" w14:textId="1796D335" w:rsidR="00F55AA8" w:rsidRPr="00E60326" w:rsidRDefault="00F55AA8" w:rsidP="00E1446F">
    <w:pPr>
      <w:pStyle w:val="Header"/>
      <w:pBdr>
        <w:bottom w:val="single" w:sz="4" w:space="1" w:color="A5A5A5" w:themeColor="background1" w:themeShade="A5"/>
      </w:pBdr>
      <w:tabs>
        <w:tab w:val="clear" w:pos="4680"/>
        <w:tab w:val="clear" w:pos="9360"/>
        <w:tab w:val="right" w:pos="9027"/>
      </w:tabs>
      <w:spacing w:after="120" w:line="276" w:lineRule="auto"/>
      <w:rPr>
        <w:rFonts w:asciiTheme="majorHAnsi" w:hAnsiTheme="majorHAnsi"/>
        <w:color w:val="808080" w:themeColor="text1" w:themeTint="7F"/>
        <w:sz w:val="22"/>
        <w:szCs w:val="22"/>
      </w:rPr>
    </w:pPr>
    <w:r>
      <w:rPr>
        <w:rFonts w:asciiTheme="majorHAnsi" w:hAnsiTheme="majorHAnsi"/>
        <w:color w:val="808080" w:themeColor="text1" w:themeTint="7F"/>
        <w:sz w:val="22"/>
        <w:szCs w:val="22"/>
      </w:rPr>
      <w:t xml:space="preserve">Terms of Reference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6D86" w14:textId="77777777" w:rsidR="00AC07F8" w:rsidRDefault="00AC0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AD8"/>
    <w:multiLevelType w:val="hybridMultilevel"/>
    <w:tmpl w:val="578C117A"/>
    <w:lvl w:ilvl="0" w:tplc="08090017">
      <w:start w:val="1"/>
      <w:numFmt w:val="lowerLetter"/>
      <w:lvlText w:val="%1)"/>
      <w:lvlJc w:val="left"/>
      <w:pPr>
        <w:ind w:left="1296" w:hanging="360"/>
      </w:p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BDD4301"/>
    <w:multiLevelType w:val="multilevel"/>
    <w:tmpl w:val="B406DE0C"/>
    <w:lvl w:ilvl="0">
      <w:start w:val="1"/>
      <w:numFmt w:val="decimal"/>
      <w:pStyle w:val="Heading1"/>
      <w:lvlText w:val="%1"/>
      <w:lvlJc w:val="left"/>
      <w:pPr>
        <w:ind w:left="1709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298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2C822DA7"/>
    <w:multiLevelType w:val="hybridMultilevel"/>
    <w:tmpl w:val="520E505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A112AC"/>
    <w:multiLevelType w:val="hybridMultilevel"/>
    <w:tmpl w:val="2768202E"/>
    <w:lvl w:ilvl="0" w:tplc="C34EFE4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DEF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5AF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235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00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C84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A8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7ED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249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51562"/>
    <w:multiLevelType w:val="hybridMultilevel"/>
    <w:tmpl w:val="16CE545A"/>
    <w:lvl w:ilvl="0" w:tplc="7EB6A5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38C6"/>
    <w:multiLevelType w:val="hybridMultilevel"/>
    <w:tmpl w:val="33829304"/>
    <w:lvl w:ilvl="0" w:tplc="7E227FC6">
      <w:start w:val="1"/>
      <w:numFmt w:val="decimal"/>
      <w:pStyle w:val="Heading3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683213"/>
    <w:multiLevelType w:val="multilevel"/>
    <w:tmpl w:val="724A08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771CFF"/>
    <w:multiLevelType w:val="hybridMultilevel"/>
    <w:tmpl w:val="39A6F7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1"/>
  </w:num>
  <w:num w:numId="11">
    <w:abstractNumId w:val="1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83"/>
    <w:rsid w:val="00000393"/>
    <w:rsid w:val="0000052C"/>
    <w:rsid w:val="00001E07"/>
    <w:rsid w:val="00002B80"/>
    <w:rsid w:val="00002CC2"/>
    <w:rsid w:val="0000393E"/>
    <w:rsid w:val="000044A9"/>
    <w:rsid w:val="00004EF6"/>
    <w:rsid w:val="000050CC"/>
    <w:rsid w:val="00005FB2"/>
    <w:rsid w:val="000063A6"/>
    <w:rsid w:val="00006670"/>
    <w:rsid w:val="00006727"/>
    <w:rsid w:val="00006E96"/>
    <w:rsid w:val="0000732B"/>
    <w:rsid w:val="00007733"/>
    <w:rsid w:val="00007F76"/>
    <w:rsid w:val="00011022"/>
    <w:rsid w:val="000111A1"/>
    <w:rsid w:val="000120F4"/>
    <w:rsid w:val="000121EB"/>
    <w:rsid w:val="00012214"/>
    <w:rsid w:val="0001399C"/>
    <w:rsid w:val="000140AA"/>
    <w:rsid w:val="00014CB1"/>
    <w:rsid w:val="000150B0"/>
    <w:rsid w:val="00015BFF"/>
    <w:rsid w:val="00015D9A"/>
    <w:rsid w:val="00015F7F"/>
    <w:rsid w:val="000160AA"/>
    <w:rsid w:val="00016526"/>
    <w:rsid w:val="00016D18"/>
    <w:rsid w:val="00016DA6"/>
    <w:rsid w:val="00016EC7"/>
    <w:rsid w:val="00017AD8"/>
    <w:rsid w:val="00020362"/>
    <w:rsid w:val="00020979"/>
    <w:rsid w:val="0002181D"/>
    <w:rsid w:val="00021F49"/>
    <w:rsid w:val="0002250B"/>
    <w:rsid w:val="00022D3D"/>
    <w:rsid w:val="00023FE7"/>
    <w:rsid w:val="00024D56"/>
    <w:rsid w:val="00024F1D"/>
    <w:rsid w:val="00025A18"/>
    <w:rsid w:val="00026A00"/>
    <w:rsid w:val="00027614"/>
    <w:rsid w:val="000277E2"/>
    <w:rsid w:val="000278AF"/>
    <w:rsid w:val="00027920"/>
    <w:rsid w:val="00030058"/>
    <w:rsid w:val="000303BB"/>
    <w:rsid w:val="00030B44"/>
    <w:rsid w:val="00030BD3"/>
    <w:rsid w:val="00030F6E"/>
    <w:rsid w:val="000324EF"/>
    <w:rsid w:val="000328C2"/>
    <w:rsid w:val="0003298B"/>
    <w:rsid w:val="0003355F"/>
    <w:rsid w:val="00033600"/>
    <w:rsid w:val="00033D13"/>
    <w:rsid w:val="000348B9"/>
    <w:rsid w:val="00035BCB"/>
    <w:rsid w:val="00035ED4"/>
    <w:rsid w:val="0003654C"/>
    <w:rsid w:val="00037332"/>
    <w:rsid w:val="00037C4C"/>
    <w:rsid w:val="000405DB"/>
    <w:rsid w:val="00040DE1"/>
    <w:rsid w:val="000426FE"/>
    <w:rsid w:val="0004388C"/>
    <w:rsid w:val="00043B38"/>
    <w:rsid w:val="00044E28"/>
    <w:rsid w:val="000454EA"/>
    <w:rsid w:val="0004704B"/>
    <w:rsid w:val="000503DA"/>
    <w:rsid w:val="00050B1E"/>
    <w:rsid w:val="00050B36"/>
    <w:rsid w:val="00051545"/>
    <w:rsid w:val="0005184E"/>
    <w:rsid w:val="00051891"/>
    <w:rsid w:val="00052618"/>
    <w:rsid w:val="00053369"/>
    <w:rsid w:val="00054413"/>
    <w:rsid w:val="00054502"/>
    <w:rsid w:val="00054B86"/>
    <w:rsid w:val="00055645"/>
    <w:rsid w:val="00055FA4"/>
    <w:rsid w:val="000564FE"/>
    <w:rsid w:val="00056E3F"/>
    <w:rsid w:val="00057855"/>
    <w:rsid w:val="00060C6B"/>
    <w:rsid w:val="0006113C"/>
    <w:rsid w:val="00064156"/>
    <w:rsid w:val="000647AB"/>
    <w:rsid w:val="00064F34"/>
    <w:rsid w:val="00066680"/>
    <w:rsid w:val="000712B8"/>
    <w:rsid w:val="0007203C"/>
    <w:rsid w:val="000725FA"/>
    <w:rsid w:val="00073328"/>
    <w:rsid w:val="0007377A"/>
    <w:rsid w:val="00073A3B"/>
    <w:rsid w:val="00073E6F"/>
    <w:rsid w:val="0007419C"/>
    <w:rsid w:val="000746C6"/>
    <w:rsid w:val="0007494B"/>
    <w:rsid w:val="00075AFB"/>
    <w:rsid w:val="00076969"/>
    <w:rsid w:val="00076E40"/>
    <w:rsid w:val="00076F89"/>
    <w:rsid w:val="00077374"/>
    <w:rsid w:val="00077A3B"/>
    <w:rsid w:val="000807CB"/>
    <w:rsid w:val="00080F8F"/>
    <w:rsid w:val="000821FA"/>
    <w:rsid w:val="000828A4"/>
    <w:rsid w:val="00082988"/>
    <w:rsid w:val="00086324"/>
    <w:rsid w:val="000869FF"/>
    <w:rsid w:val="00087001"/>
    <w:rsid w:val="00087050"/>
    <w:rsid w:val="00087597"/>
    <w:rsid w:val="00087803"/>
    <w:rsid w:val="0009021E"/>
    <w:rsid w:val="00090697"/>
    <w:rsid w:val="00090759"/>
    <w:rsid w:val="00090835"/>
    <w:rsid w:val="000910D6"/>
    <w:rsid w:val="00091117"/>
    <w:rsid w:val="00091E83"/>
    <w:rsid w:val="000939D6"/>
    <w:rsid w:val="00095BFF"/>
    <w:rsid w:val="00096972"/>
    <w:rsid w:val="00097606"/>
    <w:rsid w:val="000976D1"/>
    <w:rsid w:val="000A04CA"/>
    <w:rsid w:val="000A0B0A"/>
    <w:rsid w:val="000A1193"/>
    <w:rsid w:val="000A3F6E"/>
    <w:rsid w:val="000A52C6"/>
    <w:rsid w:val="000A63AD"/>
    <w:rsid w:val="000A71FD"/>
    <w:rsid w:val="000A7DE9"/>
    <w:rsid w:val="000B0BD5"/>
    <w:rsid w:val="000B12A4"/>
    <w:rsid w:val="000B1E54"/>
    <w:rsid w:val="000B38C4"/>
    <w:rsid w:val="000B39ED"/>
    <w:rsid w:val="000B506E"/>
    <w:rsid w:val="000B528F"/>
    <w:rsid w:val="000B6063"/>
    <w:rsid w:val="000B6508"/>
    <w:rsid w:val="000B65C6"/>
    <w:rsid w:val="000B6736"/>
    <w:rsid w:val="000C0588"/>
    <w:rsid w:val="000C1996"/>
    <w:rsid w:val="000C1CEB"/>
    <w:rsid w:val="000C25C6"/>
    <w:rsid w:val="000C2634"/>
    <w:rsid w:val="000C2E06"/>
    <w:rsid w:val="000C2F9B"/>
    <w:rsid w:val="000C30FB"/>
    <w:rsid w:val="000C3BB4"/>
    <w:rsid w:val="000C40EE"/>
    <w:rsid w:val="000C477C"/>
    <w:rsid w:val="000C4A32"/>
    <w:rsid w:val="000C4EB2"/>
    <w:rsid w:val="000C672F"/>
    <w:rsid w:val="000C75F1"/>
    <w:rsid w:val="000D0D86"/>
    <w:rsid w:val="000D1CB9"/>
    <w:rsid w:val="000D1CC3"/>
    <w:rsid w:val="000D1DDE"/>
    <w:rsid w:val="000D2111"/>
    <w:rsid w:val="000D35CA"/>
    <w:rsid w:val="000D3950"/>
    <w:rsid w:val="000D3BBB"/>
    <w:rsid w:val="000D4403"/>
    <w:rsid w:val="000D4BCE"/>
    <w:rsid w:val="000D5637"/>
    <w:rsid w:val="000D568F"/>
    <w:rsid w:val="000D583E"/>
    <w:rsid w:val="000D5F8C"/>
    <w:rsid w:val="000D600A"/>
    <w:rsid w:val="000E0385"/>
    <w:rsid w:val="000E0710"/>
    <w:rsid w:val="000E0C3D"/>
    <w:rsid w:val="000E24EC"/>
    <w:rsid w:val="000E2991"/>
    <w:rsid w:val="000E2D3F"/>
    <w:rsid w:val="000E388B"/>
    <w:rsid w:val="000E4115"/>
    <w:rsid w:val="000E4364"/>
    <w:rsid w:val="000E6E76"/>
    <w:rsid w:val="000E7C40"/>
    <w:rsid w:val="000F157F"/>
    <w:rsid w:val="000F1AA5"/>
    <w:rsid w:val="000F2853"/>
    <w:rsid w:val="000F2DD8"/>
    <w:rsid w:val="000F2E72"/>
    <w:rsid w:val="000F44A7"/>
    <w:rsid w:val="000F4679"/>
    <w:rsid w:val="000F5012"/>
    <w:rsid w:val="000F5661"/>
    <w:rsid w:val="000F5DD7"/>
    <w:rsid w:val="000F6563"/>
    <w:rsid w:val="000F6E19"/>
    <w:rsid w:val="000F7316"/>
    <w:rsid w:val="0010061A"/>
    <w:rsid w:val="00103063"/>
    <w:rsid w:val="001030B4"/>
    <w:rsid w:val="00103364"/>
    <w:rsid w:val="001037A8"/>
    <w:rsid w:val="00104498"/>
    <w:rsid w:val="00104C34"/>
    <w:rsid w:val="00107013"/>
    <w:rsid w:val="00110784"/>
    <w:rsid w:val="00110B3B"/>
    <w:rsid w:val="00112BA6"/>
    <w:rsid w:val="00112C47"/>
    <w:rsid w:val="00112C67"/>
    <w:rsid w:val="00114A4D"/>
    <w:rsid w:val="00115A1D"/>
    <w:rsid w:val="001164BE"/>
    <w:rsid w:val="0011759A"/>
    <w:rsid w:val="00117B2C"/>
    <w:rsid w:val="00117F40"/>
    <w:rsid w:val="001204B1"/>
    <w:rsid w:val="00122532"/>
    <w:rsid w:val="00122BE1"/>
    <w:rsid w:val="001251C9"/>
    <w:rsid w:val="00125AFA"/>
    <w:rsid w:val="00125CD0"/>
    <w:rsid w:val="0012616B"/>
    <w:rsid w:val="001266AA"/>
    <w:rsid w:val="00127709"/>
    <w:rsid w:val="0012783E"/>
    <w:rsid w:val="0013012D"/>
    <w:rsid w:val="001302B5"/>
    <w:rsid w:val="00131A8A"/>
    <w:rsid w:val="001330AD"/>
    <w:rsid w:val="001333C0"/>
    <w:rsid w:val="00133615"/>
    <w:rsid w:val="001339A9"/>
    <w:rsid w:val="00133E48"/>
    <w:rsid w:val="001350C4"/>
    <w:rsid w:val="00135C40"/>
    <w:rsid w:val="00136124"/>
    <w:rsid w:val="0013752D"/>
    <w:rsid w:val="001379E3"/>
    <w:rsid w:val="00137D1D"/>
    <w:rsid w:val="0014088D"/>
    <w:rsid w:val="00140999"/>
    <w:rsid w:val="001417A1"/>
    <w:rsid w:val="00141881"/>
    <w:rsid w:val="00142418"/>
    <w:rsid w:val="00143EC7"/>
    <w:rsid w:val="00143F58"/>
    <w:rsid w:val="00144493"/>
    <w:rsid w:val="001457DC"/>
    <w:rsid w:val="00145F4F"/>
    <w:rsid w:val="00151289"/>
    <w:rsid w:val="00151FD1"/>
    <w:rsid w:val="001522E2"/>
    <w:rsid w:val="001524B9"/>
    <w:rsid w:val="00152701"/>
    <w:rsid w:val="001534A2"/>
    <w:rsid w:val="00154ABA"/>
    <w:rsid w:val="001562E2"/>
    <w:rsid w:val="001564F5"/>
    <w:rsid w:val="0015695C"/>
    <w:rsid w:val="00157312"/>
    <w:rsid w:val="00161DC8"/>
    <w:rsid w:val="00164B3A"/>
    <w:rsid w:val="00165E7B"/>
    <w:rsid w:val="00166002"/>
    <w:rsid w:val="00166251"/>
    <w:rsid w:val="00166608"/>
    <w:rsid w:val="00167916"/>
    <w:rsid w:val="001679EB"/>
    <w:rsid w:val="0017075A"/>
    <w:rsid w:val="001713AF"/>
    <w:rsid w:val="001714F7"/>
    <w:rsid w:val="00171E48"/>
    <w:rsid w:val="00172A3B"/>
    <w:rsid w:val="00172E71"/>
    <w:rsid w:val="001730EE"/>
    <w:rsid w:val="0017325F"/>
    <w:rsid w:val="001739A5"/>
    <w:rsid w:val="0017561A"/>
    <w:rsid w:val="00177475"/>
    <w:rsid w:val="001776CD"/>
    <w:rsid w:val="00177761"/>
    <w:rsid w:val="0018026E"/>
    <w:rsid w:val="0018046C"/>
    <w:rsid w:val="001809C9"/>
    <w:rsid w:val="00180F37"/>
    <w:rsid w:val="00181919"/>
    <w:rsid w:val="0018249A"/>
    <w:rsid w:val="00183E57"/>
    <w:rsid w:val="0018487C"/>
    <w:rsid w:val="00184BD1"/>
    <w:rsid w:val="00184C72"/>
    <w:rsid w:val="00186317"/>
    <w:rsid w:val="00186E68"/>
    <w:rsid w:val="00187017"/>
    <w:rsid w:val="00187A94"/>
    <w:rsid w:val="00192434"/>
    <w:rsid w:val="00193217"/>
    <w:rsid w:val="00193FAE"/>
    <w:rsid w:val="00194929"/>
    <w:rsid w:val="001A0313"/>
    <w:rsid w:val="001A0E30"/>
    <w:rsid w:val="001A1382"/>
    <w:rsid w:val="001A1EB5"/>
    <w:rsid w:val="001A1EB7"/>
    <w:rsid w:val="001A1F0C"/>
    <w:rsid w:val="001A3DA7"/>
    <w:rsid w:val="001A4928"/>
    <w:rsid w:val="001A4BE2"/>
    <w:rsid w:val="001A50AD"/>
    <w:rsid w:val="001A6CC5"/>
    <w:rsid w:val="001B26F8"/>
    <w:rsid w:val="001B2B97"/>
    <w:rsid w:val="001B34D0"/>
    <w:rsid w:val="001B5227"/>
    <w:rsid w:val="001B5DC3"/>
    <w:rsid w:val="001B6535"/>
    <w:rsid w:val="001B6C8B"/>
    <w:rsid w:val="001B6D57"/>
    <w:rsid w:val="001B72F1"/>
    <w:rsid w:val="001C1329"/>
    <w:rsid w:val="001C2E11"/>
    <w:rsid w:val="001C3D5D"/>
    <w:rsid w:val="001C4E25"/>
    <w:rsid w:val="001C5662"/>
    <w:rsid w:val="001C5971"/>
    <w:rsid w:val="001C673F"/>
    <w:rsid w:val="001C685D"/>
    <w:rsid w:val="001C68BE"/>
    <w:rsid w:val="001C696C"/>
    <w:rsid w:val="001C6DD1"/>
    <w:rsid w:val="001C70FF"/>
    <w:rsid w:val="001C747F"/>
    <w:rsid w:val="001C7E89"/>
    <w:rsid w:val="001D1178"/>
    <w:rsid w:val="001D1985"/>
    <w:rsid w:val="001D2AC9"/>
    <w:rsid w:val="001D4D87"/>
    <w:rsid w:val="001D50F7"/>
    <w:rsid w:val="001D50FF"/>
    <w:rsid w:val="001D7839"/>
    <w:rsid w:val="001D7B2B"/>
    <w:rsid w:val="001E1B1D"/>
    <w:rsid w:val="001E25AD"/>
    <w:rsid w:val="001E2D83"/>
    <w:rsid w:val="001E4476"/>
    <w:rsid w:val="001E73D9"/>
    <w:rsid w:val="001F14CF"/>
    <w:rsid w:val="001F2802"/>
    <w:rsid w:val="001F2ACA"/>
    <w:rsid w:val="001F3F34"/>
    <w:rsid w:val="001F4611"/>
    <w:rsid w:val="001F51A8"/>
    <w:rsid w:val="001F5331"/>
    <w:rsid w:val="001F5500"/>
    <w:rsid w:val="001F5AA8"/>
    <w:rsid w:val="001F6098"/>
    <w:rsid w:val="001F6888"/>
    <w:rsid w:val="001F6AE6"/>
    <w:rsid w:val="001F6FDD"/>
    <w:rsid w:val="001F73AC"/>
    <w:rsid w:val="00200097"/>
    <w:rsid w:val="00200347"/>
    <w:rsid w:val="00200D3D"/>
    <w:rsid w:val="0020149A"/>
    <w:rsid w:val="002014C4"/>
    <w:rsid w:val="00204075"/>
    <w:rsid w:val="0020428E"/>
    <w:rsid w:val="002047F1"/>
    <w:rsid w:val="002055B9"/>
    <w:rsid w:val="0020605F"/>
    <w:rsid w:val="00206B4A"/>
    <w:rsid w:val="00210D02"/>
    <w:rsid w:val="00210DAA"/>
    <w:rsid w:val="00210DDC"/>
    <w:rsid w:val="002125A0"/>
    <w:rsid w:val="0021280E"/>
    <w:rsid w:val="00212947"/>
    <w:rsid w:val="00212956"/>
    <w:rsid w:val="002145AE"/>
    <w:rsid w:val="002171BA"/>
    <w:rsid w:val="0021735D"/>
    <w:rsid w:val="00217A76"/>
    <w:rsid w:val="0022062F"/>
    <w:rsid w:val="002208AF"/>
    <w:rsid w:val="002211B5"/>
    <w:rsid w:val="00221251"/>
    <w:rsid w:val="00221D25"/>
    <w:rsid w:val="00223207"/>
    <w:rsid w:val="002234B3"/>
    <w:rsid w:val="00223ABB"/>
    <w:rsid w:val="0022489B"/>
    <w:rsid w:val="002255D8"/>
    <w:rsid w:val="00226CD5"/>
    <w:rsid w:val="00227573"/>
    <w:rsid w:val="002279F7"/>
    <w:rsid w:val="00227D3A"/>
    <w:rsid w:val="0023001C"/>
    <w:rsid w:val="0023017B"/>
    <w:rsid w:val="0023020A"/>
    <w:rsid w:val="0023164A"/>
    <w:rsid w:val="002353AB"/>
    <w:rsid w:val="00235CBB"/>
    <w:rsid w:val="00235EBC"/>
    <w:rsid w:val="00236AFA"/>
    <w:rsid w:val="00236EB0"/>
    <w:rsid w:val="0024398B"/>
    <w:rsid w:val="00243FF0"/>
    <w:rsid w:val="00244011"/>
    <w:rsid w:val="00244EA7"/>
    <w:rsid w:val="0024594D"/>
    <w:rsid w:val="00246898"/>
    <w:rsid w:val="00246CE0"/>
    <w:rsid w:val="00247036"/>
    <w:rsid w:val="00247069"/>
    <w:rsid w:val="0024751F"/>
    <w:rsid w:val="00250093"/>
    <w:rsid w:val="00250174"/>
    <w:rsid w:val="002501A9"/>
    <w:rsid w:val="00250E0F"/>
    <w:rsid w:val="00250F16"/>
    <w:rsid w:val="0025213F"/>
    <w:rsid w:val="002523FE"/>
    <w:rsid w:val="002535C2"/>
    <w:rsid w:val="00255F04"/>
    <w:rsid w:val="00255F58"/>
    <w:rsid w:val="00256C24"/>
    <w:rsid w:val="0025742C"/>
    <w:rsid w:val="002577E5"/>
    <w:rsid w:val="00260EA2"/>
    <w:rsid w:val="002616F3"/>
    <w:rsid w:val="00262D32"/>
    <w:rsid w:val="00264792"/>
    <w:rsid w:val="00264A8B"/>
    <w:rsid w:val="00264CE4"/>
    <w:rsid w:val="002657DA"/>
    <w:rsid w:val="002662A6"/>
    <w:rsid w:val="00267A2E"/>
    <w:rsid w:val="00267A4A"/>
    <w:rsid w:val="00270AF9"/>
    <w:rsid w:val="002719E8"/>
    <w:rsid w:val="002722C6"/>
    <w:rsid w:val="002726F9"/>
    <w:rsid w:val="00273DAB"/>
    <w:rsid w:val="002752DF"/>
    <w:rsid w:val="00275A16"/>
    <w:rsid w:val="00276240"/>
    <w:rsid w:val="0027652B"/>
    <w:rsid w:val="00276BE8"/>
    <w:rsid w:val="00276CF4"/>
    <w:rsid w:val="002807B5"/>
    <w:rsid w:val="00280CB2"/>
    <w:rsid w:val="00281CA0"/>
    <w:rsid w:val="00282B65"/>
    <w:rsid w:val="002830EF"/>
    <w:rsid w:val="00283900"/>
    <w:rsid w:val="00283B65"/>
    <w:rsid w:val="00283C6F"/>
    <w:rsid w:val="00283E08"/>
    <w:rsid w:val="002844EC"/>
    <w:rsid w:val="0028525C"/>
    <w:rsid w:val="0028534E"/>
    <w:rsid w:val="00285440"/>
    <w:rsid w:val="002854FB"/>
    <w:rsid w:val="00285515"/>
    <w:rsid w:val="00285836"/>
    <w:rsid w:val="00285FD6"/>
    <w:rsid w:val="00286427"/>
    <w:rsid w:val="00291F2F"/>
    <w:rsid w:val="00293526"/>
    <w:rsid w:val="002935BE"/>
    <w:rsid w:val="002957DD"/>
    <w:rsid w:val="00296741"/>
    <w:rsid w:val="00296891"/>
    <w:rsid w:val="00296C68"/>
    <w:rsid w:val="002973CD"/>
    <w:rsid w:val="00297C4C"/>
    <w:rsid w:val="002A0CDF"/>
    <w:rsid w:val="002A0D7F"/>
    <w:rsid w:val="002A264D"/>
    <w:rsid w:val="002A2932"/>
    <w:rsid w:val="002A34A0"/>
    <w:rsid w:val="002A3D43"/>
    <w:rsid w:val="002A3D73"/>
    <w:rsid w:val="002A41A6"/>
    <w:rsid w:val="002A45BF"/>
    <w:rsid w:val="002A4EAA"/>
    <w:rsid w:val="002A4F87"/>
    <w:rsid w:val="002A5E39"/>
    <w:rsid w:val="002A6404"/>
    <w:rsid w:val="002A69A1"/>
    <w:rsid w:val="002A7022"/>
    <w:rsid w:val="002A73CB"/>
    <w:rsid w:val="002A7AF6"/>
    <w:rsid w:val="002B0283"/>
    <w:rsid w:val="002B0A50"/>
    <w:rsid w:val="002B0DA3"/>
    <w:rsid w:val="002B15F9"/>
    <w:rsid w:val="002B1ECA"/>
    <w:rsid w:val="002B30CB"/>
    <w:rsid w:val="002B39D8"/>
    <w:rsid w:val="002B3A96"/>
    <w:rsid w:val="002B41C3"/>
    <w:rsid w:val="002B6562"/>
    <w:rsid w:val="002B74BD"/>
    <w:rsid w:val="002B7764"/>
    <w:rsid w:val="002B7E2B"/>
    <w:rsid w:val="002C013D"/>
    <w:rsid w:val="002C027D"/>
    <w:rsid w:val="002C0748"/>
    <w:rsid w:val="002C0F8B"/>
    <w:rsid w:val="002C0F8E"/>
    <w:rsid w:val="002C19BB"/>
    <w:rsid w:val="002C1FAA"/>
    <w:rsid w:val="002C20AC"/>
    <w:rsid w:val="002C2451"/>
    <w:rsid w:val="002C2630"/>
    <w:rsid w:val="002C2749"/>
    <w:rsid w:val="002C3F4E"/>
    <w:rsid w:val="002C4920"/>
    <w:rsid w:val="002C4C1F"/>
    <w:rsid w:val="002C4F7D"/>
    <w:rsid w:val="002C6BD2"/>
    <w:rsid w:val="002C6DE9"/>
    <w:rsid w:val="002C719C"/>
    <w:rsid w:val="002C7628"/>
    <w:rsid w:val="002C79A7"/>
    <w:rsid w:val="002D0C75"/>
    <w:rsid w:val="002D11D8"/>
    <w:rsid w:val="002D137F"/>
    <w:rsid w:val="002D14E5"/>
    <w:rsid w:val="002D323E"/>
    <w:rsid w:val="002D3A2C"/>
    <w:rsid w:val="002D3F87"/>
    <w:rsid w:val="002D4585"/>
    <w:rsid w:val="002D5575"/>
    <w:rsid w:val="002D6300"/>
    <w:rsid w:val="002D6536"/>
    <w:rsid w:val="002D6921"/>
    <w:rsid w:val="002D6E39"/>
    <w:rsid w:val="002D7344"/>
    <w:rsid w:val="002D7901"/>
    <w:rsid w:val="002D7C01"/>
    <w:rsid w:val="002E04C0"/>
    <w:rsid w:val="002E0656"/>
    <w:rsid w:val="002E1D6B"/>
    <w:rsid w:val="002E1DE9"/>
    <w:rsid w:val="002E1F21"/>
    <w:rsid w:val="002E40AF"/>
    <w:rsid w:val="002E4D72"/>
    <w:rsid w:val="002E4F0F"/>
    <w:rsid w:val="002E6CD0"/>
    <w:rsid w:val="002E77D9"/>
    <w:rsid w:val="002E7A8D"/>
    <w:rsid w:val="002F042F"/>
    <w:rsid w:val="002F0776"/>
    <w:rsid w:val="002F0895"/>
    <w:rsid w:val="002F0C3F"/>
    <w:rsid w:val="002F1425"/>
    <w:rsid w:val="002F1565"/>
    <w:rsid w:val="002F1FFD"/>
    <w:rsid w:val="002F26C8"/>
    <w:rsid w:val="002F325C"/>
    <w:rsid w:val="002F3B03"/>
    <w:rsid w:val="002F3FA7"/>
    <w:rsid w:val="002F6057"/>
    <w:rsid w:val="002F6077"/>
    <w:rsid w:val="002F7CD7"/>
    <w:rsid w:val="00300087"/>
    <w:rsid w:val="00300295"/>
    <w:rsid w:val="00301DB0"/>
    <w:rsid w:val="00301EF5"/>
    <w:rsid w:val="003021D7"/>
    <w:rsid w:val="00303EB0"/>
    <w:rsid w:val="00304B2C"/>
    <w:rsid w:val="0030531F"/>
    <w:rsid w:val="003065AA"/>
    <w:rsid w:val="00306BE5"/>
    <w:rsid w:val="00307295"/>
    <w:rsid w:val="003076AD"/>
    <w:rsid w:val="00307C70"/>
    <w:rsid w:val="003104C3"/>
    <w:rsid w:val="003118BC"/>
    <w:rsid w:val="00311CF5"/>
    <w:rsid w:val="003129CC"/>
    <w:rsid w:val="00313C0E"/>
    <w:rsid w:val="00314437"/>
    <w:rsid w:val="003170B1"/>
    <w:rsid w:val="00317870"/>
    <w:rsid w:val="00317A80"/>
    <w:rsid w:val="00320F4A"/>
    <w:rsid w:val="00321040"/>
    <w:rsid w:val="00321849"/>
    <w:rsid w:val="00321856"/>
    <w:rsid w:val="00321F6E"/>
    <w:rsid w:val="00322521"/>
    <w:rsid w:val="00322B77"/>
    <w:rsid w:val="00322F46"/>
    <w:rsid w:val="00323719"/>
    <w:rsid w:val="0032407E"/>
    <w:rsid w:val="003240BC"/>
    <w:rsid w:val="00324364"/>
    <w:rsid w:val="00325929"/>
    <w:rsid w:val="00327990"/>
    <w:rsid w:val="00327A61"/>
    <w:rsid w:val="00327FD0"/>
    <w:rsid w:val="003304D9"/>
    <w:rsid w:val="00330F37"/>
    <w:rsid w:val="00330F74"/>
    <w:rsid w:val="003316E2"/>
    <w:rsid w:val="00331898"/>
    <w:rsid w:val="003333E2"/>
    <w:rsid w:val="00333ABC"/>
    <w:rsid w:val="00333ACA"/>
    <w:rsid w:val="00334BD0"/>
    <w:rsid w:val="003350D8"/>
    <w:rsid w:val="003353E7"/>
    <w:rsid w:val="00340882"/>
    <w:rsid w:val="00342256"/>
    <w:rsid w:val="003442BF"/>
    <w:rsid w:val="00344632"/>
    <w:rsid w:val="00344D47"/>
    <w:rsid w:val="00345DF7"/>
    <w:rsid w:val="00346AC2"/>
    <w:rsid w:val="00346D19"/>
    <w:rsid w:val="00347793"/>
    <w:rsid w:val="00347AF4"/>
    <w:rsid w:val="00347F46"/>
    <w:rsid w:val="00350D45"/>
    <w:rsid w:val="0035111B"/>
    <w:rsid w:val="0035150C"/>
    <w:rsid w:val="003519B6"/>
    <w:rsid w:val="00352AAF"/>
    <w:rsid w:val="00352AEA"/>
    <w:rsid w:val="00353CC6"/>
    <w:rsid w:val="00353EC7"/>
    <w:rsid w:val="00354259"/>
    <w:rsid w:val="00354C3E"/>
    <w:rsid w:val="003558D5"/>
    <w:rsid w:val="00355ECE"/>
    <w:rsid w:val="00356090"/>
    <w:rsid w:val="0035677F"/>
    <w:rsid w:val="00357C5B"/>
    <w:rsid w:val="00357EAB"/>
    <w:rsid w:val="00360702"/>
    <w:rsid w:val="00360A3A"/>
    <w:rsid w:val="00360A6A"/>
    <w:rsid w:val="003641C6"/>
    <w:rsid w:val="00364CEB"/>
    <w:rsid w:val="00364EB5"/>
    <w:rsid w:val="00365928"/>
    <w:rsid w:val="003671C4"/>
    <w:rsid w:val="00367313"/>
    <w:rsid w:val="00367BED"/>
    <w:rsid w:val="003703D8"/>
    <w:rsid w:val="003703F0"/>
    <w:rsid w:val="0037108E"/>
    <w:rsid w:val="0037134D"/>
    <w:rsid w:val="003745C0"/>
    <w:rsid w:val="003749F6"/>
    <w:rsid w:val="00374A64"/>
    <w:rsid w:val="00374E90"/>
    <w:rsid w:val="003755C0"/>
    <w:rsid w:val="00375812"/>
    <w:rsid w:val="00376705"/>
    <w:rsid w:val="00376B9C"/>
    <w:rsid w:val="00377EFE"/>
    <w:rsid w:val="0038073B"/>
    <w:rsid w:val="0038346B"/>
    <w:rsid w:val="00384219"/>
    <w:rsid w:val="003849DD"/>
    <w:rsid w:val="00384AD4"/>
    <w:rsid w:val="00385123"/>
    <w:rsid w:val="00386539"/>
    <w:rsid w:val="00387DDA"/>
    <w:rsid w:val="0039069C"/>
    <w:rsid w:val="0039084F"/>
    <w:rsid w:val="00391662"/>
    <w:rsid w:val="00392192"/>
    <w:rsid w:val="00392696"/>
    <w:rsid w:val="00392D23"/>
    <w:rsid w:val="0039448B"/>
    <w:rsid w:val="00397125"/>
    <w:rsid w:val="00397438"/>
    <w:rsid w:val="00397C5C"/>
    <w:rsid w:val="00397DAB"/>
    <w:rsid w:val="003A009A"/>
    <w:rsid w:val="003A01C5"/>
    <w:rsid w:val="003A0313"/>
    <w:rsid w:val="003A0DEB"/>
    <w:rsid w:val="003A1389"/>
    <w:rsid w:val="003A188B"/>
    <w:rsid w:val="003A3037"/>
    <w:rsid w:val="003A672C"/>
    <w:rsid w:val="003B06EB"/>
    <w:rsid w:val="003B1EB6"/>
    <w:rsid w:val="003B307D"/>
    <w:rsid w:val="003B309B"/>
    <w:rsid w:val="003B313A"/>
    <w:rsid w:val="003B4B28"/>
    <w:rsid w:val="003B56AA"/>
    <w:rsid w:val="003B5885"/>
    <w:rsid w:val="003B764B"/>
    <w:rsid w:val="003C13FD"/>
    <w:rsid w:val="003C1D75"/>
    <w:rsid w:val="003C3264"/>
    <w:rsid w:val="003C3FD2"/>
    <w:rsid w:val="003C4DC2"/>
    <w:rsid w:val="003C551B"/>
    <w:rsid w:val="003C5654"/>
    <w:rsid w:val="003C5DF6"/>
    <w:rsid w:val="003C6D26"/>
    <w:rsid w:val="003C6D9F"/>
    <w:rsid w:val="003C6DAF"/>
    <w:rsid w:val="003C7249"/>
    <w:rsid w:val="003D1542"/>
    <w:rsid w:val="003D1759"/>
    <w:rsid w:val="003D1A53"/>
    <w:rsid w:val="003D238E"/>
    <w:rsid w:val="003D38E3"/>
    <w:rsid w:val="003D7A86"/>
    <w:rsid w:val="003E155E"/>
    <w:rsid w:val="003E169F"/>
    <w:rsid w:val="003E361F"/>
    <w:rsid w:val="003E416F"/>
    <w:rsid w:val="003E4E58"/>
    <w:rsid w:val="003E537F"/>
    <w:rsid w:val="003E63D1"/>
    <w:rsid w:val="003E6595"/>
    <w:rsid w:val="003E6634"/>
    <w:rsid w:val="003E6FFE"/>
    <w:rsid w:val="003E710E"/>
    <w:rsid w:val="003E7312"/>
    <w:rsid w:val="003E7B84"/>
    <w:rsid w:val="003F007D"/>
    <w:rsid w:val="003F0519"/>
    <w:rsid w:val="003F05E8"/>
    <w:rsid w:val="003F27C5"/>
    <w:rsid w:val="003F3CD5"/>
    <w:rsid w:val="003F4932"/>
    <w:rsid w:val="003F49CD"/>
    <w:rsid w:val="003F4D1C"/>
    <w:rsid w:val="003F6EEF"/>
    <w:rsid w:val="003F7BC9"/>
    <w:rsid w:val="00400426"/>
    <w:rsid w:val="004014EB"/>
    <w:rsid w:val="00401785"/>
    <w:rsid w:val="00404458"/>
    <w:rsid w:val="00404557"/>
    <w:rsid w:val="004050D0"/>
    <w:rsid w:val="00405207"/>
    <w:rsid w:val="00406942"/>
    <w:rsid w:val="0040711E"/>
    <w:rsid w:val="0040725E"/>
    <w:rsid w:val="00410205"/>
    <w:rsid w:val="00410B09"/>
    <w:rsid w:val="00411C23"/>
    <w:rsid w:val="004121C5"/>
    <w:rsid w:val="004121EC"/>
    <w:rsid w:val="004126D6"/>
    <w:rsid w:val="00413474"/>
    <w:rsid w:val="00413BDC"/>
    <w:rsid w:val="00415B1A"/>
    <w:rsid w:val="004168F2"/>
    <w:rsid w:val="004169C5"/>
    <w:rsid w:val="00420579"/>
    <w:rsid w:val="0042164B"/>
    <w:rsid w:val="00421ABD"/>
    <w:rsid w:val="00422CF4"/>
    <w:rsid w:val="00423623"/>
    <w:rsid w:val="004237F5"/>
    <w:rsid w:val="00423990"/>
    <w:rsid w:val="00425474"/>
    <w:rsid w:val="00425C07"/>
    <w:rsid w:val="00425D8F"/>
    <w:rsid w:val="0043041F"/>
    <w:rsid w:val="00431CE5"/>
    <w:rsid w:val="004320CF"/>
    <w:rsid w:val="00432CAB"/>
    <w:rsid w:val="00432EB6"/>
    <w:rsid w:val="00434699"/>
    <w:rsid w:val="00434701"/>
    <w:rsid w:val="004359A4"/>
    <w:rsid w:val="00435F83"/>
    <w:rsid w:val="004375F5"/>
    <w:rsid w:val="0044135B"/>
    <w:rsid w:val="004418A8"/>
    <w:rsid w:val="00443BF4"/>
    <w:rsid w:val="00443D5B"/>
    <w:rsid w:val="00444CFE"/>
    <w:rsid w:val="004463BA"/>
    <w:rsid w:val="004464A9"/>
    <w:rsid w:val="00446E6C"/>
    <w:rsid w:val="004526F4"/>
    <w:rsid w:val="00452702"/>
    <w:rsid w:val="00454F93"/>
    <w:rsid w:val="00454FEE"/>
    <w:rsid w:val="00455C25"/>
    <w:rsid w:val="00455D8E"/>
    <w:rsid w:val="004561B7"/>
    <w:rsid w:val="00456915"/>
    <w:rsid w:val="00457D53"/>
    <w:rsid w:val="00460E53"/>
    <w:rsid w:val="004632F0"/>
    <w:rsid w:val="004635FF"/>
    <w:rsid w:val="004646C5"/>
    <w:rsid w:val="00465E75"/>
    <w:rsid w:val="004661F4"/>
    <w:rsid w:val="00466216"/>
    <w:rsid w:val="00466697"/>
    <w:rsid w:val="00466A91"/>
    <w:rsid w:val="00466B17"/>
    <w:rsid w:val="00466C27"/>
    <w:rsid w:val="00467945"/>
    <w:rsid w:val="00467E9D"/>
    <w:rsid w:val="00470530"/>
    <w:rsid w:val="00471AD2"/>
    <w:rsid w:val="004736BA"/>
    <w:rsid w:val="004743B0"/>
    <w:rsid w:val="00474565"/>
    <w:rsid w:val="00474761"/>
    <w:rsid w:val="004754A6"/>
    <w:rsid w:val="00475650"/>
    <w:rsid w:val="0047583A"/>
    <w:rsid w:val="004762F3"/>
    <w:rsid w:val="00476AA4"/>
    <w:rsid w:val="00476B31"/>
    <w:rsid w:val="004818B6"/>
    <w:rsid w:val="00483448"/>
    <w:rsid w:val="0048361B"/>
    <w:rsid w:val="00483E0B"/>
    <w:rsid w:val="00484D48"/>
    <w:rsid w:val="00486B02"/>
    <w:rsid w:val="004879C9"/>
    <w:rsid w:val="00487DB6"/>
    <w:rsid w:val="00491598"/>
    <w:rsid w:val="00492064"/>
    <w:rsid w:val="00492735"/>
    <w:rsid w:val="00492C5A"/>
    <w:rsid w:val="00492CEE"/>
    <w:rsid w:val="00492DB7"/>
    <w:rsid w:val="00493AE0"/>
    <w:rsid w:val="00494717"/>
    <w:rsid w:val="00494777"/>
    <w:rsid w:val="00495046"/>
    <w:rsid w:val="00495E38"/>
    <w:rsid w:val="0049727D"/>
    <w:rsid w:val="0049777D"/>
    <w:rsid w:val="00497A4D"/>
    <w:rsid w:val="004A00DD"/>
    <w:rsid w:val="004A12E6"/>
    <w:rsid w:val="004A179C"/>
    <w:rsid w:val="004A4035"/>
    <w:rsid w:val="004A434F"/>
    <w:rsid w:val="004A4413"/>
    <w:rsid w:val="004A4CC3"/>
    <w:rsid w:val="004A539A"/>
    <w:rsid w:val="004A5F8D"/>
    <w:rsid w:val="004A6582"/>
    <w:rsid w:val="004A6671"/>
    <w:rsid w:val="004A6B12"/>
    <w:rsid w:val="004A76D5"/>
    <w:rsid w:val="004B13DE"/>
    <w:rsid w:val="004B180A"/>
    <w:rsid w:val="004B18C0"/>
    <w:rsid w:val="004B1D89"/>
    <w:rsid w:val="004B24BB"/>
    <w:rsid w:val="004B3C49"/>
    <w:rsid w:val="004B4571"/>
    <w:rsid w:val="004B4D99"/>
    <w:rsid w:val="004B5C65"/>
    <w:rsid w:val="004B63E1"/>
    <w:rsid w:val="004B6FE0"/>
    <w:rsid w:val="004B72C5"/>
    <w:rsid w:val="004B7C00"/>
    <w:rsid w:val="004B7C81"/>
    <w:rsid w:val="004C007B"/>
    <w:rsid w:val="004C0583"/>
    <w:rsid w:val="004C05DC"/>
    <w:rsid w:val="004C0CA8"/>
    <w:rsid w:val="004C2185"/>
    <w:rsid w:val="004C32EC"/>
    <w:rsid w:val="004C434D"/>
    <w:rsid w:val="004C43D5"/>
    <w:rsid w:val="004C56F0"/>
    <w:rsid w:val="004C6FBF"/>
    <w:rsid w:val="004C7864"/>
    <w:rsid w:val="004D0BA9"/>
    <w:rsid w:val="004D0E98"/>
    <w:rsid w:val="004D1AF5"/>
    <w:rsid w:val="004D1EA6"/>
    <w:rsid w:val="004D2A1D"/>
    <w:rsid w:val="004D2F02"/>
    <w:rsid w:val="004D49FB"/>
    <w:rsid w:val="004D500F"/>
    <w:rsid w:val="004D54D8"/>
    <w:rsid w:val="004D6010"/>
    <w:rsid w:val="004D6378"/>
    <w:rsid w:val="004D6C95"/>
    <w:rsid w:val="004D6CF3"/>
    <w:rsid w:val="004D74DF"/>
    <w:rsid w:val="004D76C6"/>
    <w:rsid w:val="004D7B74"/>
    <w:rsid w:val="004E10AD"/>
    <w:rsid w:val="004E161B"/>
    <w:rsid w:val="004E1762"/>
    <w:rsid w:val="004E2B45"/>
    <w:rsid w:val="004E2CF8"/>
    <w:rsid w:val="004E30D0"/>
    <w:rsid w:val="004E3182"/>
    <w:rsid w:val="004E44AE"/>
    <w:rsid w:val="004E4E20"/>
    <w:rsid w:val="004E5CA0"/>
    <w:rsid w:val="004E755B"/>
    <w:rsid w:val="004E75F6"/>
    <w:rsid w:val="004F01FA"/>
    <w:rsid w:val="004F06BA"/>
    <w:rsid w:val="004F07AC"/>
    <w:rsid w:val="004F10C0"/>
    <w:rsid w:val="004F1B0C"/>
    <w:rsid w:val="004F1E0B"/>
    <w:rsid w:val="004F21A3"/>
    <w:rsid w:val="004F3530"/>
    <w:rsid w:val="004F3DA4"/>
    <w:rsid w:val="004F46E7"/>
    <w:rsid w:val="004F486D"/>
    <w:rsid w:val="004F5111"/>
    <w:rsid w:val="004F5C98"/>
    <w:rsid w:val="004F5E99"/>
    <w:rsid w:val="004F5EF4"/>
    <w:rsid w:val="004F67AC"/>
    <w:rsid w:val="004F6B56"/>
    <w:rsid w:val="004F6DAE"/>
    <w:rsid w:val="004F74B7"/>
    <w:rsid w:val="00500099"/>
    <w:rsid w:val="00500355"/>
    <w:rsid w:val="00500531"/>
    <w:rsid w:val="005006E9"/>
    <w:rsid w:val="005024B2"/>
    <w:rsid w:val="005029C6"/>
    <w:rsid w:val="00503022"/>
    <w:rsid w:val="005047E7"/>
    <w:rsid w:val="005049E7"/>
    <w:rsid w:val="00504A39"/>
    <w:rsid w:val="00504DE7"/>
    <w:rsid w:val="00504F58"/>
    <w:rsid w:val="005053F2"/>
    <w:rsid w:val="0050694A"/>
    <w:rsid w:val="00507AA5"/>
    <w:rsid w:val="0051075E"/>
    <w:rsid w:val="00510C7D"/>
    <w:rsid w:val="00511246"/>
    <w:rsid w:val="005124C8"/>
    <w:rsid w:val="005127D1"/>
    <w:rsid w:val="00513F85"/>
    <w:rsid w:val="00514543"/>
    <w:rsid w:val="00514794"/>
    <w:rsid w:val="00515777"/>
    <w:rsid w:val="0051678D"/>
    <w:rsid w:val="0051729E"/>
    <w:rsid w:val="00520FB8"/>
    <w:rsid w:val="0052190F"/>
    <w:rsid w:val="00522E8D"/>
    <w:rsid w:val="00523869"/>
    <w:rsid w:val="0052699E"/>
    <w:rsid w:val="00526D77"/>
    <w:rsid w:val="00527CA0"/>
    <w:rsid w:val="0053068E"/>
    <w:rsid w:val="005322E3"/>
    <w:rsid w:val="0053230E"/>
    <w:rsid w:val="005338FF"/>
    <w:rsid w:val="00535042"/>
    <w:rsid w:val="00535533"/>
    <w:rsid w:val="00535D3B"/>
    <w:rsid w:val="00535F43"/>
    <w:rsid w:val="005377EF"/>
    <w:rsid w:val="0053789F"/>
    <w:rsid w:val="00540A2B"/>
    <w:rsid w:val="00540A8C"/>
    <w:rsid w:val="00540E2B"/>
    <w:rsid w:val="005415E4"/>
    <w:rsid w:val="00542029"/>
    <w:rsid w:val="00542F33"/>
    <w:rsid w:val="0054348B"/>
    <w:rsid w:val="00543F83"/>
    <w:rsid w:val="00544C28"/>
    <w:rsid w:val="00545769"/>
    <w:rsid w:val="00545FAB"/>
    <w:rsid w:val="005473DB"/>
    <w:rsid w:val="00551520"/>
    <w:rsid w:val="005525A1"/>
    <w:rsid w:val="005533BF"/>
    <w:rsid w:val="005535D7"/>
    <w:rsid w:val="00554911"/>
    <w:rsid w:val="00554E89"/>
    <w:rsid w:val="005556E3"/>
    <w:rsid w:val="00555E5F"/>
    <w:rsid w:val="00556D9A"/>
    <w:rsid w:val="005608F1"/>
    <w:rsid w:val="00560A8E"/>
    <w:rsid w:val="00561656"/>
    <w:rsid w:val="00561DDB"/>
    <w:rsid w:val="00561E9A"/>
    <w:rsid w:val="005621F1"/>
    <w:rsid w:val="00562506"/>
    <w:rsid w:val="00562529"/>
    <w:rsid w:val="00562580"/>
    <w:rsid w:val="005628F4"/>
    <w:rsid w:val="00563EFC"/>
    <w:rsid w:val="00567A5E"/>
    <w:rsid w:val="00567C88"/>
    <w:rsid w:val="00570EB2"/>
    <w:rsid w:val="00573EA2"/>
    <w:rsid w:val="0057404E"/>
    <w:rsid w:val="00575CD1"/>
    <w:rsid w:val="005766BD"/>
    <w:rsid w:val="00577CD0"/>
    <w:rsid w:val="005806ED"/>
    <w:rsid w:val="00580755"/>
    <w:rsid w:val="00581776"/>
    <w:rsid w:val="00582AEE"/>
    <w:rsid w:val="00582EBD"/>
    <w:rsid w:val="00584688"/>
    <w:rsid w:val="00584E9B"/>
    <w:rsid w:val="005855F0"/>
    <w:rsid w:val="00586148"/>
    <w:rsid w:val="00587637"/>
    <w:rsid w:val="00587AF0"/>
    <w:rsid w:val="00587C5D"/>
    <w:rsid w:val="00587D87"/>
    <w:rsid w:val="0059029C"/>
    <w:rsid w:val="00590450"/>
    <w:rsid w:val="0059085D"/>
    <w:rsid w:val="00590D35"/>
    <w:rsid w:val="00590E70"/>
    <w:rsid w:val="00590F22"/>
    <w:rsid w:val="00591B2B"/>
    <w:rsid w:val="0059220E"/>
    <w:rsid w:val="0059235B"/>
    <w:rsid w:val="00593122"/>
    <w:rsid w:val="00593283"/>
    <w:rsid w:val="005934CD"/>
    <w:rsid w:val="005939EA"/>
    <w:rsid w:val="00593CDF"/>
    <w:rsid w:val="00594880"/>
    <w:rsid w:val="00595BE5"/>
    <w:rsid w:val="00595F6D"/>
    <w:rsid w:val="0059677D"/>
    <w:rsid w:val="00596AE5"/>
    <w:rsid w:val="00596E2E"/>
    <w:rsid w:val="005A036A"/>
    <w:rsid w:val="005A0665"/>
    <w:rsid w:val="005A1991"/>
    <w:rsid w:val="005A1AD3"/>
    <w:rsid w:val="005A23C4"/>
    <w:rsid w:val="005A2C07"/>
    <w:rsid w:val="005A2F24"/>
    <w:rsid w:val="005A3688"/>
    <w:rsid w:val="005A37B8"/>
    <w:rsid w:val="005A3874"/>
    <w:rsid w:val="005A3D41"/>
    <w:rsid w:val="005A3D47"/>
    <w:rsid w:val="005A57BE"/>
    <w:rsid w:val="005A5A0C"/>
    <w:rsid w:val="005A5CBD"/>
    <w:rsid w:val="005A767A"/>
    <w:rsid w:val="005A7C31"/>
    <w:rsid w:val="005B0159"/>
    <w:rsid w:val="005B137C"/>
    <w:rsid w:val="005B1745"/>
    <w:rsid w:val="005B27B4"/>
    <w:rsid w:val="005B307B"/>
    <w:rsid w:val="005B30F2"/>
    <w:rsid w:val="005B3502"/>
    <w:rsid w:val="005B49E4"/>
    <w:rsid w:val="005B518B"/>
    <w:rsid w:val="005B5628"/>
    <w:rsid w:val="005B756C"/>
    <w:rsid w:val="005C12B4"/>
    <w:rsid w:val="005C1C87"/>
    <w:rsid w:val="005C2065"/>
    <w:rsid w:val="005C21EB"/>
    <w:rsid w:val="005C2564"/>
    <w:rsid w:val="005C3624"/>
    <w:rsid w:val="005C3DAD"/>
    <w:rsid w:val="005C402C"/>
    <w:rsid w:val="005C4212"/>
    <w:rsid w:val="005C50AD"/>
    <w:rsid w:val="005C5232"/>
    <w:rsid w:val="005C65DB"/>
    <w:rsid w:val="005C67ED"/>
    <w:rsid w:val="005C6E46"/>
    <w:rsid w:val="005C6F5D"/>
    <w:rsid w:val="005C7D9D"/>
    <w:rsid w:val="005C7DFD"/>
    <w:rsid w:val="005D02CA"/>
    <w:rsid w:val="005D0777"/>
    <w:rsid w:val="005D09D3"/>
    <w:rsid w:val="005D0CA4"/>
    <w:rsid w:val="005D1681"/>
    <w:rsid w:val="005D1D7E"/>
    <w:rsid w:val="005D2E01"/>
    <w:rsid w:val="005D320A"/>
    <w:rsid w:val="005D37CF"/>
    <w:rsid w:val="005D385A"/>
    <w:rsid w:val="005D38E6"/>
    <w:rsid w:val="005D4D79"/>
    <w:rsid w:val="005D597F"/>
    <w:rsid w:val="005D5B94"/>
    <w:rsid w:val="005D6256"/>
    <w:rsid w:val="005D6F37"/>
    <w:rsid w:val="005E1008"/>
    <w:rsid w:val="005E13A2"/>
    <w:rsid w:val="005E2316"/>
    <w:rsid w:val="005E4196"/>
    <w:rsid w:val="005E534F"/>
    <w:rsid w:val="005E5C62"/>
    <w:rsid w:val="005E723C"/>
    <w:rsid w:val="005E760E"/>
    <w:rsid w:val="005E7A81"/>
    <w:rsid w:val="005E7F3A"/>
    <w:rsid w:val="005F25B0"/>
    <w:rsid w:val="005F28E3"/>
    <w:rsid w:val="005F4709"/>
    <w:rsid w:val="00600ED7"/>
    <w:rsid w:val="0060209F"/>
    <w:rsid w:val="00602460"/>
    <w:rsid w:val="006026EA"/>
    <w:rsid w:val="00602A81"/>
    <w:rsid w:val="00603107"/>
    <w:rsid w:val="00603177"/>
    <w:rsid w:val="006034C3"/>
    <w:rsid w:val="00603DF1"/>
    <w:rsid w:val="006040B0"/>
    <w:rsid w:val="006043FC"/>
    <w:rsid w:val="006062FB"/>
    <w:rsid w:val="00606598"/>
    <w:rsid w:val="006066AE"/>
    <w:rsid w:val="00607181"/>
    <w:rsid w:val="00610129"/>
    <w:rsid w:val="0061012E"/>
    <w:rsid w:val="00613509"/>
    <w:rsid w:val="00613BFC"/>
    <w:rsid w:val="00614350"/>
    <w:rsid w:val="00614DB4"/>
    <w:rsid w:val="006151E9"/>
    <w:rsid w:val="00615D85"/>
    <w:rsid w:val="006165D1"/>
    <w:rsid w:val="006202B3"/>
    <w:rsid w:val="00620A7A"/>
    <w:rsid w:val="00621AE6"/>
    <w:rsid w:val="006232F9"/>
    <w:rsid w:val="00623953"/>
    <w:rsid w:val="00624C9A"/>
    <w:rsid w:val="00625613"/>
    <w:rsid w:val="006258D1"/>
    <w:rsid w:val="00625908"/>
    <w:rsid w:val="0062625A"/>
    <w:rsid w:val="00626C0D"/>
    <w:rsid w:val="00626CF7"/>
    <w:rsid w:val="0062722E"/>
    <w:rsid w:val="00630122"/>
    <w:rsid w:val="0063023D"/>
    <w:rsid w:val="00630C9F"/>
    <w:rsid w:val="00631804"/>
    <w:rsid w:val="0063183F"/>
    <w:rsid w:val="0063248A"/>
    <w:rsid w:val="00632771"/>
    <w:rsid w:val="00632C5F"/>
    <w:rsid w:val="00632D70"/>
    <w:rsid w:val="006334D5"/>
    <w:rsid w:val="00634182"/>
    <w:rsid w:val="00634E28"/>
    <w:rsid w:val="00635A02"/>
    <w:rsid w:val="00640450"/>
    <w:rsid w:val="00641514"/>
    <w:rsid w:val="00641D3E"/>
    <w:rsid w:val="0064277C"/>
    <w:rsid w:val="00642F59"/>
    <w:rsid w:val="00643FE5"/>
    <w:rsid w:val="006501AF"/>
    <w:rsid w:val="006503C9"/>
    <w:rsid w:val="00650744"/>
    <w:rsid w:val="00650C2B"/>
    <w:rsid w:val="006518AC"/>
    <w:rsid w:val="00651BD6"/>
    <w:rsid w:val="00653A5A"/>
    <w:rsid w:val="006542B9"/>
    <w:rsid w:val="00654622"/>
    <w:rsid w:val="00655C0D"/>
    <w:rsid w:val="00655F8F"/>
    <w:rsid w:val="006561F9"/>
    <w:rsid w:val="00656C6C"/>
    <w:rsid w:val="00657CED"/>
    <w:rsid w:val="00661753"/>
    <w:rsid w:val="00661E9A"/>
    <w:rsid w:val="00662549"/>
    <w:rsid w:val="006628E8"/>
    <w:rsid w:val="00663655"/>
    <w:rsid w:val="00663C1A"/>
    <w:rsid w:val="00665C2C"/>
    <w:rsid w:val="006665E2"/>
    <w:rsid w:val="00666A74"/>
    <w:rsid w:val="006673DF"/>
    <w:rsid w:val="006673EB"/>
    <w:rsid w:val="00667B2B"/>
    <w:rsid w:val="00670849"/>
    <w:rsid w:val="00670EC8"/>
    <w:rsid w:val="00671D95"/>
    <w:rsid w:val="00673C2C"/>
    <w:rsid w:val="00674B0B"/>
    <w:rsid w:val="00674FCD"/>
    <w:rsid w:val="0067556A"/>
    <w:rsid w:val="006761D7"/>
    <w:rsid w:val="00676402"/>
    <w:rsid w:val="00676B8D"/>
    <w:rsid w:val="00677FA3"/>
    <w:rsid w:val="00680FD4"/>
    <w:rsid w:val="00681881"/>
    <w:rsid w:val="00683594"/>
    <w:rsid w:val="00683696"/>
    <w:rsid w:val="006839A5"/>
    <w:rsid w:val="00683A3B"/>
    <w:rsid w:val="00683D9A"/>
    <w:rsid w:val="00683F86"/>
    <w:rsid w:val="00684904"/>
    <w:rsid w:val="00684921"/>
    <w:rsid w:val="00685C9A"/>
    <w:rsid w:val="00685F84"/>
    <w:rsid w:val="00686B19"/>
    <w:rsid w:val="00686DBF"/>
    <w:rsid w:val="006877B2"/>
    <w:rsid w:val="00690881"/>
    <w:rsid w:val="00690A20"/>
    <w:rsid w:val="00691131"/>
    <w:rsid w:val="0069168E"/>
    <w:rsid w:val="00692312"/>
    <w:rsid w:val="006926EF"/>
    <w:rsid w:val="00692743"/>
    <w:rsid w:val="00692AFB"/>
    <w:rsid w:val="00693B94"/>
    <w:rsid w:val="0069485B"/>
    <w:rsid w:val="00694C14"/>
    <w:rsid w:val="00694E8D"/>
    <w:rsid w:val="0069577D"/>
    <w:rsid w:val="00695960"/>
    <w:rsid w:val="006960A6"/>
    <w:rsid w:val="0069757D"/>
    <w:rsid w:val="00697B03"/>
    <w:rsid w:val="006A0A6F"/>
    <w:rsid w:val="006A1550"/>
    <w:rsid w:val="006A1CEE"/>
    <w:rsid w:val="006A27DA"/>
    <w:rsid w:val="006A2A43"/>
    <w:rsid w:val="006A3E29"/>
    <w:rsid w:val="006A56C1"/>
    <w:rsid w:val="006A58CB"/>
    <w:rsid w:val="006A6491"/>
    <w:rsid w:val="006A6DB8"/>
    <w:rsid w:val="006A6FA7"/>
    <w:rsid w:val="006B1D66"/>
    <w:rsid w:val="006B208E"/>
    <w:rsid w:val="006B23DC"/>
    <w:rsid w:val="006B27FD"/>
    <w:rsid w:val="006B2F1E"/>
    <w:rsid w:val="006B31AB"/>
    <w:rsid w:val="006B34A5"/>
    <w:rsid w:val="006B3DA0"/>
    <w:rsid w:val="006B4F76"/>
    <w:rsid w:val="006B66A0"/>
    <w:rsid w:val="006B767C"/>
    <w:rsid w:val="006B77B6"/>
    <w:rsid w:val="006B77CD"/>
    <w:rsid w:val="006C1FEA"/>
    <w:rsid w:val="006C2B62"/>
    <w:rsid w:val="006C2D05"/>
    <w:rsid w:val="006C3497"/>
    <w:rsid w:val="006C44FD"/>
    <w:rsid w:val="006C4F0A"/>
    <w:rsid w:val="006C517F"/>
    <w:rsid w:val="006C5F07"/>
    <w:rsid w:val="006C768C"/>
    <w:rsid w:val="006D10ED"/>
    <w:rsid w:val="006D128C"/>
    <w:rsid w:val="006D24F3"/>
    <w:rsid w:val="006D3741"/>
    <w:rsid w:val="006D4131"/>
    <w:rsid w:val="006D416B"/>
    <w:rsid w:val="006D42B2"/>
    <w:rsid w:val="006D5882"/>
    <w:rsid w:val="006E0498"/>
    <w:rsid w:val="006E068E"/>
    <w:rsid w:val="006E0B95"/>
    <w:rsid w:val="006E0E82"/>
    <w:rsid w:val="006E2AE4"/>
    <w:rsid w:val="006E2B4A"/>
    <w:rsid w:val="006E2C57"/>
    <w:rsid w:val="006E47B0"/>
    <w:rsid w:val="006E4E17"/>
    <w:rsid w:val="006E6952"/>
    <w:rsid w:val="006E6B24"/>
    <w:rsid w:val="006E6FBB"/>
    <w:rsid w:val="006E7BB2"/>
    <w:rsid w:val="006E7C9B"/>
    <w:rsid w:val="006F03D1"/>
    <w:rsid w:val="006F138D"/>
    <w:rsid w:val="006F15B3"/>
    <w:rsid w:val="006F1AF0"/>
    <w:rsid w:val="006F2544"/>
    <w:rsid w:val="006F2D03"/>
    <w:rsid w:val="006F2E28"/>
    <w:rsid w:val="006F3436"/>
    <w:rsid w:val="006F35CA"/>
    <w:rsid w:val="006F3FF7"/>
    <w:rsid w:val="006F4FAB"/>
    <w:rsid w:val="006F5261"/>
    <w:rsid w:val="006F58DB"/>
    <w:rsid w:val="006F5A84"/>
    <w:rsid w:val="006F6474"/>
    <w:rsid w:val="00700124"/>
    <w:rsid w:val="00700326"/>
    <w:rsid w:val="007017B2"/>
    <w:rsid w:val="007021F0"/>
    <w:rsid w:val="00702D6F"/>
    <w:rsid w:val="00703461"/>
    <w:rsid w:val="007048ED"/>
    <w:rsid w:val="007056BC"/>
    <w:rsid w:val="00705916"/>
    <w:rsid w:val="00706A86"/>
    <w:rsid w:val="00706C7F"/>
    <w:rsid w:val="007070E1"/>
    <w:rsid w:val="0071039C"/>
    <w:rsid w:val="007109CD"/>
    <w:rsid w:val="007119F7"/>
    <w:rsid w:val="00711CD6"/>
    <w:rsid w:val="00714F91"/>
    <w:rsid w:val="007166F8"/>
    <w:rsid w:val="007177D5"/>
    <w:rsid w:val="00717F9D"/>
    <w:rsid w:val="00720570"/>
    <w:rsid w:val="00720BAF"/>
    <w:rsid w:val="007212D4"/>
    <w:rsid w:val="00722FE2"/>
    <w:rsid w:val="00723B47"/>
    <w:rsid w:val="007249E8"/>
    <w:rsid w:val="00724B78"/>
    <w:rsid w:val="00725B0C"/>
    <w:rsid w:val="007273D6"/>
    <w:rsid w:val="00727644"/>
    <w:rsid w:val="00727781"/>
    <w:rsid w:val="00727D1B"/>
    <w:rsid w:val="00730007"/>
    <w:rsid w:val="00730440"/>
    <w:rsid w:val="0073124A"/>
    <w:rsid w:val="007314DC"/>
    <w:rsid w:val="007320C1"/>
    <w:rsid w:val="007321E8"/>
    <w:rsid w:val="00732EAC"/>
    <w:rsid w:val="00734276"/>
    <w:rsid w:val="00734A45"/>
    <w:rsid w:val="00735460"/>
    <w:rsid w:val="00736419"/>
    <w:rsid w:val="00736703"/>
    <w:rsid w:val="00736B4D"/>
    <w:rsid w:val="007379C9"/>
    <w:rsid w:val="00737BEB"/>
    <w:rsid w:val="00740D41"/>
    <w:rsid w:val="00740E32"/>
    <w:rsid w:val="00742929"/>
    <w:rsid w:val="00742992"/>
    <w:rsid w:val="00742D7D"/>
    <w:rsid w:val="00742F11"/>
    <w:rsid w:val="00743E69"/>
    <w:rsid w:val="00743EC7"/>
    <w:rsid w:val="007440CF"/>
    <w:rsid w:val="00744BC0"/>
    <w:rsid w:val="007452D6"/>
    <w:rsid w:val="00746601"/>
    <w:rsid w:val="00747265"/>
    <w:rsid w:val="007509DB"/>
    <w:rsid w:val="00751B93"/>
    <w:rsid w:val="00752C46"/>
    <w:rsid w:val="00752DA6"/>
    <w:rsid w:val="007547C4"/>
    <w:rsid w:val="00755089"/>
    <w:rsid w:val="007553DD"/>
    <w:rsid w:val="00757550"/>
    <w:rsid w:val="00757A38"/>
    <w:rsid w:val="00760A40"/>
    <w:rsid w:val="007610D9"/>
    <w:rsid w:val="00762E46"/>
    <w:rsid w:val="00763C62"/>
    <w:rsid w:val="007645CC"/>
    <w:rsid w:val="00764C76"/>
    <w:rsid w:val="00765B14"/>
    <w:rsid w:val="00765B6F"/>
    <w:rsid w:val="00765F55"/>
    <w:rsid w:val="0076762C"/>
    <w:rsid w:val="00767DC0"/>
    <w:rsid w:val="00770264"/>
    <w:rsid w:val="00770331"/>
    <w:rsid w:val="00770C68"/>
    <w:rsid w:val="00771789"/>
    <w:rsid w:val="00771A29"/>
    <w:rsid w:val="00771C54"/>
    <w:rsid w:val="00773701"/>
    <w:rsid w:val="007752D6"/>
    <w:rsid w:val="0077568D"/>
    <w:rsid w:val="0077590D"/>
    <w:rsid w:val="00776608"/>
    <w:rsid w:val="007768DD"/>
    <w:rsid w:val="00776CA3"/>
    <w:rsid w:val="007777B0"/>
    <w:rsid w:val="00781301"/>
    <w:rsid w:val="00781920"/>
    <w:rsid w:val="00782B65"/>
    <w:rsid w:val="007842DB"/>
    <w:rsid w:val="00785DF0"/>
    <w:rsid w:val="00786D4F"/>
    <w:rsid w:val="00786E5F"/>
    <w:rsid w:val="0078771F"/>
    <w:rsid w:val="007879E6"/>
    <w:rsid w:val="00787E2E"/>
    <w:rsid w:val="007904C3"/>
    <w:rsid w:val="00790732"/>
    <w:rsid w:val="0079076F"/>
    <w:rsid w:val="00791FAF"/>
    <w:rsid w:val="007922F8"/>
    <w:rsid w:val="00792390"/>
    <w:rsid w:val="00792792"/>
    <w:rsid w:val="00793D7E"/>
    <w:rsid w:val="00793FFD"/>
    <w:rsid w:val="00794226"/>
    <w:rsid w:val="00794FBF"/>
    <w:rsid w:val="00794FE5"/>
    <w:rsid w:val="0079535B"/>
    <w:rsid w:val="00795778"/>
    <w:rsid w:val="00796B17"/>
    <w:rsid w:val="00797A64"/>
    <w:rsid w:val="007A162A"/>
    <w:rsid w:val="007A1899"/>
    <w:rsid w:val="007A1CF1"/>
    <w:rsid w:val="007A1FFC"/>
    <w:rsid w:val="007A2D59"/>
    <w:rsid w:val="007A347F"/>
    <w:rsid w:val="007A34AC"/>
    <w:rsid w:val="007A40ED"/>
    <w:rsid w:val="007A50C3"/>
    <w:rsid w:val="007A5C36"/>
    <w:rsid w:val="007A75C6"/>
    <w:rsid w:val="007A7C6C"/>
    <w:rsid w:val="007A7F33"/>
    <w:rsid w:val="007B149F"/>
    <w:rsid w:val="007B1752"/>
    <w:rsid w:val="007B33BB"/>
    <w:rsid w:val="007B3AD5"/>
    <w:rsid w:val="007B4ED4"/>
    <w:rsid w:val="007B570C"/>
    <w:rsid w:val="007B595A"/>
    <w:rsid w:val="007C08E9"/>
    <w:rsid w:val="007C1EF2"/>
    <w:rsid w:val="007C2D6B"/>
    <w:rsid w:val="007C2E49"/>
    <w:rsid w:val="007C324F"/>
    <w:rsid w:val="007C44E7"/>
    <w:rsid w:val="007C5A28"/>
    <w:rsid w:val="007C61C7"/>
    <w:rsid w:val="007C65F2"/>
    <w:rsid w:val="007C6C74"/>
    <w:rsid w:val="007C7651"/>
    <w:rsid w:val="007D0FCF"/>
    <w:rsid w:val="007D1A35"/>
    <w:rsid w:val="007D23A4"/>
    <w:rsid w:val="007D248F"/>
    <w:rsid w:val="007D2C44"/>
    <w:rsid w:val="007D2DB0"/>
    <w:rsid w:val="007D499B"/>
    <w:rsid w:val="007D5064"/>
    <w:rsid w:val="007D5DF2"/>
    <w:rsid w:val="007D647B"/>
    <w:rsid w:val="007D68B9"/>
    <w:rsid w:val="007E08C2"/>
    <w:rsid w:val="007E1B85"/>
    <w:rsid w:val="007E2574"/>
    <w:rsid w:val="007E2770"/>
    <w:rsid w:val="007E341B"/>
    <w:rsid w:val="007E3BFC"/>
    <w:rsid w:val="007E5271"/>
    <w:rsid w:val="007E59FE"/>
    <w:rsid w:val="007E6DBE"/>
    <w:rsid w:val="007F2194"/>
    <w:rsid w:val="007F3793"/>
    <w:rsid w:val="007F4257"/>
    <w:rsid w:val="007F5F28"/>
    <w:rsid w:val="007F740F"/>
    <w:rsid w:val="00801143"/>
    <w:rsid w:val="008032A5"/>
    <w:rsid w:val="008043DE"/>
    <w:rsid w:val="00804FD1"/>
    <w:rsid w:val="00805967"/>
    <w:rsid w:val="008067FB"/>
    <w:rsid w:val="00806AF3"/>
    <w:rsid w:val="00807939"/>
    <w:rsid w:val="00807B13"/>
    <w:rsid w:val="00807ECC"/>
    <w:rsid w:val="0081022D"/>
    <w:rsid w:val="0081221C"/>
    <w:rsid w:val="008126C3"/>
    <w:rsid w:val="00812AFD"/>
    <w:rsid w:val="00812F41"/>
    <w:rsid w:val="008137DA"/>
    <w:rsid w:val="00813F89"/>
    <w:rsid w:val="008141E5"/>
    <w:rsid w:val="0081426F"/>
    <w:rsid w:val="0081429E"/>
    <w:rsid w:val="0081472C"/>
    <w:rsid w:val="00815165"/>
    <w:rsid w:val="0081645F"/>
    <w:rsid w:val="0081729D"/>
    <w:rsid w:val="008200FB"/>
    <w:rsid w:val="00820FAD"/>
    <w:rsid w:val="00821306"/>
    <w:rsid w:val="00821BB6"/>
    <w:rsid w:val="00824E3F"/>
    <w:rsid w:val="00824F88"/>
    <w:rsid w:val="0082528B"/>
    <w:rsid w:val="0082558F"/>
    <w:rsid w:val="00830409"/>
    <w:rsid w:val="00832698"/>
    <w:rsid w:val="008326D1"/>
    <w:rsid w:val="00833857"/>
    <w:rsid w:val="00835335"/>
    <w:rsid w:val="0083536D"/>
    <w:rsid w:val="00836EC7"/>
    <w:rsid w:val="00837992"/>
    <w:rsid w:val="0084112B"/>
    <w:rsid w:val="00841633"/>
    <w:rsid w:val="00841812"/>
    <w:rsid w:val="008427B7"/>
    <w:rsid w:val="008433BA"/>
    <w:rsid w:val="00843677"/>
    <w:rsid w:val="00843C2C"/>
    <w:rsid w:val="00843CAF"/>
    <w:rsid w:val="00843EF5"/>
    <w:rsid w:val="00843FF3"/>
    <w:rsid w:val="008440FF"/>
    <w:rsid w:val="0084426A"/>
    <w:rsid w:val="00846018"/>
    <w:rsid w:val="00846877"/>
    <w:rsid w:val="0084702C"/>
    <w:rsid w:val="008501CA"/>
    <w:rsid w:val="00851085"/>
    <w:rsid w:val="0085154E"/>
    <w:rsid w:val="00852994"/>
    <w:rsid w:val="008533C8"/>
    <w:rsid w:val="00854478"/>
    <w:rsid w:val="008544F8"/>
    <w:rsid w:val="00857FAB"/>
    <w:rsid w:val="00860269"/>
    <w:rsid w:val="008620BF"/>
    <w:rsid w:val="008632E3"/>
    <w:rsid w:val="0086613F"/>
    <w:rsid w:val="00866EF0"/>
    <w:rsid w:val="00867814"/>
    <w:rsid w:val="00867B9D"/>
    <w:rsid w:val="00867CC2"/>
    <w:rsid w:val="00867D67"/>
    <w:rsid w:val="008700E6"/>
    <w:rsid w:val="0087020E"/>
    <w:rsid w:val="0087158C"/>
    <w:rsid w:val="00872608"/>
    <w:rsid w:val="00873668"/>
    <w:rsid w:val="00873902"/>
    <w:rsid w:val="00873B37"/>
    <w:rsid w:val="00874577"/>
    <w:rsid w:val="008746EE"/>
    <w:rsid w:val="00875B02"/>
    <w:rsid w:val="00876141"/>
    <w:rsid w:val="00877775"/>
    <w:rsid w:val="00877D55"/>
    <w:rsid w:val="008802F9"/>
    <w:rsid w:val="0088054D"/>
    <w:rsid w:val="0088120C"/>
    <w:rsid w:val="00881678"/>
    <w:rsid w:val="008822B1"/>
    <w:rsid w:val="00882C94"/>
    <w:rsid w:val="00884324"/>
    <w:rsid w:val="008846BD"/>
    <w:rsid w:val="00887BBD"/>
    <w:rsid w:val="00890181"/>
    <w:rsid w:val="0089126A"/>
    <w:rsid w:val="00891C22"/>
    <w:rsid w:val="008920FD"/>
    <w:rsid w:val="00892126"/>
    <w:rsid w:val="008921E6"/>
    <w:rsid w:val="008922B2"/>
    <w:rsid w:val="008925FC"/>
    <w:rsid w:val="00892C0D"/>
    <w:rsid w:val="00892FEF"/>
    <w:rsid w:val="00893994"/>
    <w:rsid w:val="00895935"/>
    <w:rsid w:val="00895A01"/>
    <w:rsid w:val="00896952"/>
    <w:rsid w:val="00896BFC"/>
    <w:rsid w:val="0089780B"/>
    <w:rsid w:val="008A0E2B"/>
    <w:rsid w:val="008A0F36"/>
    <w:rsid w:val="008A1127"/>
    <w:rsid w:val="008A1188"/>
    <w:rsid w:val="008A16A0"/>
    <w:rsid w:val="008A1B66"/>
    <w:rsid w:val="008A277F"/>
    <w:rsid w:val="008A5116"/>
    <w:rsid w:val="008A6347"/>
    <w:rsid w:val="008A63B8"/>
    <w:rsid w:val="008A63EB"/>
    <w:rsid w:val="008A6C09"/>
    <w:rsid w:val="008A7721"/>
    <w:rsid w:val="008A791D"/>
    <w:rsid w:val="008B09C3"/>
    <w:rsid w:val="008B0A1A"/>
    <w:rsid w:val="008B0A7F"/>
    <w:rsid w:val="008B0EEC"/>
    <w:rsid w:val="008B0F80"/>
    <w:rsid w:val="008B132F"/>
    <w:rsid w:val="008B17F9"/>
    <w:rsid w:val="008B4ED9"/>
    <w:rsid w:val="008B61C8"/>
    <w:rsid w:val="008B62BD"/>
    <w:rsid w:val="008B6FA9"/>
    <w:rsid w:val="008B71B6"/>
    <w:rsid w:val="008C0036"/>
    <w:rsid w:val="008C0493"/>
    <w:rsid w:val="008C1170"/>
    <w:rsid w:val="008C19A4"/>
    <w:rsid w:val="008C25F5"/>
    <w:rsid w:val="008C2B70"/>
    <w:rsid w:val="008C2BA1"/>
    <w:rsid w:val="008C31F1"/>
    <w:rsid w:val="008C3B2C"/>
    <w:rsid w:val="008C4728"/>
    <w:rsid w:val="008C4742"/>
    <w:rsid w:val="008C5404"/>
    <w:rsid w:val="008C574E"/>
    <w:rsid w:val="008C5EB4"/>
    <w:rsid w:val="008C68B5"/>
    <w:rsid w:val="008C6A40"/>
    <w:rsid w:val="008C6FAD"/>
    <w:rsid w:val="008C73F7"/>
    <w:rsid w:val="008C7824"/>
    <w:rsid w:val="008D020F"/>
    <w:rsid w:val="008D209A"/>
    <w:rsid w:val="008D21DF"/>
    <w:rsid w:val="008D4DB0"/>
    <w:rsid w:val="008D668B"/>
    <w:rsid w:val="008D748F"/>
    <w:rsid w:val="008D7A80"/>
    <w:rsid w:val="008D7E1E"/>
    <w:rsid w:val="008E0803"/>
    <w:rsid w:val="008E0947"/>
    <w:rsid w:val="008E11EF"/>
    <w:rsid w:val="008E264A"/>
    <w:rsid w:val="008E4E67"/>
    <w:rsid w:val="008E57AC"/>
    <w:rsid w:val="008E5C9D"/>
    <w:rsid w:val="008E6100"/>
    <w:rsid w:val="008E692A"/>
    <w:rsid w:val="008E7F50"/>
    <w:rsid w:val="008F0C71"/>
    <w:rsid w:val="008F1391"/>
    <w:rsid w:val="008F360A"/>
    <w:rsid w:val="008F54DF"/>
    <w:rsid w:val="008F5F4A"/>
    <w:rsid w:val="008F6149"/>
    <w:rsid w:val="008F659E"/>
    <w:rsid w:val="008F65E2"/>
    <w:rsid w:val="008F70EA"/>
    <w:rsid w:val="00900140"/>
    <w:rsid w:val="00902212"/>
    <w:rsid w:val="009026D1"/>
    <w:rsid w:val="00904738"/>
    <w:rsid w:val="00907D34"/>
    <w:rsid w:val="00907D3D"/>
    <w:rsid w:val="00911267"/>
    <w:rsid w:val="00913FCF"/>
    <w:rsid w:val="00914170"/>
    <w:rsid w:val="009143E3"/>
    <w:rsid w:val="00920687"/>
    <w:rsid w:val="00920860"/>
    <w:rsid w:val="009228C5"/>
    <w:rsid w:val="0092441D"/>
    <w:rsid w:val="00924578"/>
    <w:rsid w:val="00925359"/>
    <w:rsid w:val="0092560D"/>
    <w:rsid w:val="009257F3"/>
    <w:rsid w:val="00925B40"/>
    <w:rsid w:val="00925BB2"/>
    <w:rsid w:val="009269A4"/>
    <w:rsid w:val="00927C30"/>
    <w:rsid w:val="009307B5"/>
    <w:rsid w:val="009309C4"/>
    <w:rsid w:val="009316D7"/>
    <w:rsid w:val="00932101"/>
    <w:rsid w:val="00932BBB"/>
    <w:rsid w:val="0093358D"/>
    <w:rsid w:val="00933DC4"/>
    <w:rsid w:val="00934C36"/>
    <w:rsid w:val="00934CC8"/>
    <w:rsid w:val="0093511F"/>
    <w:rsid w:val="009359FE"/>
    <w:rsid w:val="00936201"/>
    <w:rsid w:val="00936218"/>
    <w:rsid w:val="009362F6"/>
    <w:rsid w:val="0093659A"/>
    <w:rsid w:val="00940128"/>
    <w:rsid w:val="00941C81"/>
    <w:rsid w:val="00942991"/>
    <w:rsid w:val="009444B0"/>
    <w:rsid w:val="00945813"/>
    <w:rsid w:val="00945A2E"/>
    <w:rsid w:val="00945B50"/>
    <w:rsid w:val="009477B9"/>
    <w:rsid w:val="00947E3C"/>
    <w:rsid w:val="00950CB8"/>
    <w:rsid w:val="00951BAF"/>
    <w:rsid w:val="0095224D"/>
    <w:rsid w:val="0095245C"/>
    <w:rsid w:val="00952654"/>
    <w:rsid w:val="00952A76"/>
    <w:rsid w:val="0095312F"/>
    <w:rsid w:val="009535A4"/>
    <w:rsid w:val="00953D27"/>
    <w:rsid w:val="009551CC"/>
    <w:rsid w:val="00956413"/>
    <w:rsid w:val="0095722E"/>
    <w:rsid w:val="00957A71"/>
    <w:rsid w:val="009613D6"/>
    <w:rsid w:val="009631DF"/>
    <w:rsid w:val="0096487E"/>
    <w:rsid w:val="00965E96"/>
    <w:rsid w:val="009678F3"/>
    <w:rsid w:val="0097039E"/>
    <w:rsid w:val="00971A56"/>
    <w:rsid w:val="00973225"/>
    <w:rsid w:val="00973279"/>
    <w:rsid w:val="00973451"/>
    <w:rsid w:val="00973EE2"/>
    <w:rsid w:val="0097411F"/>
    <w:rsid w:val="00974313"/>
    <w:rsid w:val="00975206"/>
    <w:rsid w:val="0097575E"/>
    <w:rsid w:val="00975820"/>
    <w:rsid w:val="00977140"/>
    <w:rsid w:val="0097756B"/>
    <w:rsid w:val="009775B2"/>
    <w:rsid w:val="00981105"/>
    <w:rsid w:val="00981B13"/>
    <w:rsid w:val="00982EA2"/>
    <w:rsid w:val="009850F3"/>
    <w:rsid w:val="0098560E"/>
    <w:rsid w:val="00985C4C"/>
    <w:rsid w:val="00985D15"/>
    <w:rsid w:val="00986C3E"/>
    <w:rsid w:val="00990308"/>
    <w:rsid w:val="009909AF"/>
    <w:rsid w:val="00991261"/>
    <w:rsid w:val="00991E31"/>
    <w:rsid w:val="0099229B"/>
    <w:rsid w:val="00993508"/>
    <w:rsid w:val="00993532"/>
    <w:rsid w:val="00993962"/>
    <w:rsid w:val="00993E21"/>
    <w:rsid w:val="00993FDD"/>
    <w:rsid w:val="00994702"/>
    <w:rsid w:val="00994E05"/>
    <w:rsid w:val="0099579D"/>
    <w:rsid w:val="00996B51"/>
    <w:rsid w:val="00996EC8"/>
    <w:rsid w:val="009973EA"/>
    <w:rsid w:val="009A08C9"/>
    <w:rsid w:val="009A0F23"/>
    <w:rsid w:val="009A10C5"/>
    <w:rsid w:val="009A1264"/>
    <w:rsid w:val="009A145D"/>
    <w:rsid w:val="009A1472"/>
    <w:rsid w:val="009A1A16"/>
    <w:rsid w:val="009A1F00"/>
    <w:rsid w:val="009A2081"/>
    <w:rsid w:val="009A2AC9"/>
    <w:rsid w:val="009A42B5"/>
    <w:rsid w:val="009A4C97"/>
    <w:rsid w:val="009A5891"/>
    <w:rsid w:val="009A6240"/>
    <w:rsid w:val="009A7434"/>
    <w:rsid w:val="009A786D"/>
    <w:rsid w:val="009B0526"/>
    <w:rsid w:val="009B0A04"/>
    <w:rsid w:val="009B0D5D"/>
    <w:rsid w:val="009B0E45"/>
    <w:rsid w:val="009B0EC1"/>
    <w:rsid w:val="009B1983"/>
    <w:rsid w:val="009B2ADB"/>
    <w:rsid w:val="009B3D43"/>
    <w:rsid w:val="009B452C"/>
    <w:rsid w:val="009B49F2"/>
    <w:rsid w:val="009B5079"/>
    <w:rsid w:val="009B7D00"/>
    <w:rsid w:val="009C1286"/>
    <w:rsid w:val="009C23C2"/>
    <w:rsid w:val="009C351E"/>
    <w:rsid w:val="009C5AA7"/>
    <w:rsid w:val="009C690D"/>
    <w:rsid w:val="009C6B78"/>
    <w:rsid w:val="009C7548"/>
    <w:rsid w:val="009D20B8"/>
    <w:rsid w:val="009D23A2"/>
    <w:rsid w:val="009D4A14"/>
    <w:rsid w:val="009D4A6F"/>
    <w:rsid w:val="009D62D2"/>
    <w:rsid w:val="009D67AE"/>
    <w:rsid w:val="009D7086"/>
    <w:rsid w:val="009D723D"/>
    <w:rsid w:val="009D7278"/>
    <w:rsid w:val="009D7D60"/>
    <w:rsid w:val="009E0D58"/>
    <w:rsid w:val="009E0D74"/>
    <w:rsid w:val="009E14B5"/>
    <w:rsid w:val="009E17D8"/>
    <w:rsid w:val="009E1C93"/>
    <w:rsid w:val="009E2159"/>
    <w:rsid w:val="009E24B4"/>
    <w:rsid w:val="009E27DD"/>
    <w:rsid w:val="009E30E6"/>
    <w:rsid w:val="009E3B48"/>
    <w:rsid w:val="009E4623"/>
    <w:rsid w:val="009E5B90"/>
    <w:rsid w:val="009E5DBF"/>
    <w:rsid w:val="009E7123"/>
    <w:rsid w:val="009F07F2"/>
    <w:rsid w:val="009F164F"/>
    <w:rsid w:val="009F1A1E"/>
    <w:rsid w:val="009F1BD6"/>
    <w:rsid w:val="009F1C1C"/>
    <w:rsid w:val="009F20DE"/>
    <w:rsid w:val="009F2708"/>
    <w:rsid w:val="009F32E0"/>
    <w:rsid w:val="009F4144"/>
    <w:rsid w:val="009F60DF"/>
    <w:rsid w:val="009F72A9"/>
    <w:rsid w:val="009F7760"/>
    <w:rsid w:val="009F7D98"/>
    <w:rsid w:val="009F7ED1"/>
    <w:rsid w:val="00A004B6"/>
    <w:rsid w:val="00A00561"/>
    <w:rsid w:val="00A0070A"/>
    <w:rsid w:val="00A01F6E"/>
    <w:rsid w:val="00A0382A"/>
    <w:rsid w:val="00A04267"/>
    <w:rsid w:val="00A045E2"/>
    <w:rsid w:val="00A047D2"/>
    <w:rsid w:val="00A04D8F"/>
    <w:rsid w:val="00A060D0"/>
    <w:rsid w:val="00A0710B"/>
    <w:rsid w:val="00A07B84"/>
    <w:rsid w:val="00A07F29"/>
    <w:rsid w:val="00A10853"/>
    <w:rsid w:val="00A108BF"/>
    <w:rsid w:val="00A10953"/>
    <w:rsid w:val="00A10CED"/>
    <w:rsid w:val="00A1152A"/>
    <w:rsid w:val="00A11F16"/>
    <w:rsid w:val="00A130BA"/>
    <w:rsid w:val="00A13314"/>
    <w:rsid w:val="00A1470E"/>
    <w:rsid w:val="00A147B3"/>
    <w:rsid w:val="00A14FFA"/>
    <w:rsid w:val="00A15A0C"/>
    <w:rsid w:val="00A162F0"/>
    <w:rsid w:val="00A16DB1"/>
    <w:rsid w:val="00A204BB"/>
    <w:rsid w:val="00A211D4"/>
    <w:rsid w:val="00A2193B"/>
    <w:rsid w:val="00A21E31"/>
    <w:rsid w:val="00A228B3"/>
    <w:rsid w:val="00A23231"/>
    <w:rsid w:val="00A23BDF"/>
    <w:rsid w:val="00A23EE1"/>
    <w:rsid w:val="00A26233"/>
    <w:rsid w:val="00A26303"/>
    <w:rsid w:val="00A26A9B"/>
    <w:rsid w:val="00A278D5"/>
    <w:rsid w:val="00A27B85"/>
    <w:rsid w:val="00A300C0"/>
    <w:rsid w:val="00A31C32"/>
    <w:rsid w:val="00A328C2"/>
    <w:rsid w:val="00A335FC"/>
    <w:rsid w:val="00A33678"/>
    <w:rsid w:val="00A345BD"/>
    <w:rsid w:val="00A351A5"/>
    <w:rsid w:val="00A36844"/>
    <w:rsid w:val="00A3695D"/>
    <w:rsid w:val="00A36CD3"/>
    <w:rsid w:val="00A36ED6"/>
    <w:rsid w:val="00A40EEF"/>
    <w:rsid w:val="00A41062"/>
    <w:rsid w:val="00A41BA6"/>
    <w:rsid w:val="00A423F4"/>
    <w:rsid w:val="00A4276C"/>
    <w:rsid w:val="00A42B9F"/>
    <w:rsid w:val="00A42D3E"/>
    <w:rsid w:val="00A43F2D"/>
    <w:rsid w:val="00A43FF4"/>
    <w:rsid w:val="00A44ADB"/>
    <w:rsid w:val="00A451F8"/>
    <w:rsid w:val="00A45210"/>
    <w:rsid w:val="00A45776"/>
    <w:rsid w:val="00A46781"/>
    <w:rsid w:val="00A47C63"/>
    <w:rsid w:val="00A50552"/>
    <w:rsid w:val="00A51165"/>
    <w:rsid w:val="00A5133A"/>
    <w:rsid w:val="00A522C1"/>
    <w:rsid w:val="00A527BD"/>
    <w:rsid w:val="00A52AE8"/>
    <w:rsid w:val="00A54245"/>
    <w:rsid w:val="00A54493"/>
    <w:rsid w:val="00A54875"/>
    <w:rsid w:val="00A54D93"/>
    <w:rsid w:val="00A55867"/>
    <w:rsid w:val="00A55A99"/>
    <w:rsid w:val="00A55D54"/>
    <w:rsid w:val="00A57131"/>
    <w:rsid w:val="00A57B32"/>
    <w:rsid w:val="00A60695"/>
    <w:rsid w:val="00A608A7"/>
    <w:rsid w:val="00A6105A"/>
    <w:rsid w:val="00A61A32"/>
    <w:rsid w:val="00A61B8F"/>
    <w:rsid w:val="00A61EBB"/>
    <w:rsid w:val="00A62C47"/>
    <w:rsid w:val="00A6355A"/>
    <w:rsid w:val="00A63C23"/>
    <w:rsid w:val="00A63E08"/>
    <w:rsid w:val="00A64334"/>
    <w:rsid w:val="00A65C08"/>
    <w:rsid w:val="00A65D6F"/>
    <w:rsid w:val="00A662A7"/>
    <w:rsid w:val="00A66643"/>
    <w:rsid w:val="00A6743E"/>
    <w:rsid w:val="00A70312"/>
    <w:rsid w:val="00A705E7"/>
    <w:rsid w:val="00A70BBF"/>
    <w:rsid w:val="00A71252"/>
    <w:rsid w:val="00A71CE1"/>
    <w:rsid w:val="00A730A5"/>
    <w:rsid w:val="00A73A38"/>
    <w:rsid w:val="00A73EC9"/>
    <w:rsid w:val="00A7469E"/>
    <w:rsid w:val="00A74A0C"/>
    <w:rsid w:val="00A74C5B"/>
    <w:rsid w:val="00A75AC8"/>
    <w:rsid w:val="00A75AEB"/>
    <w:rsid w:val="00A75B54"/>
    <w:rsid w:val="00A7618E"/>
    <w:rsid w:val="00A767B7"/>
    <w:rsid w:val="00A76F37"/>
    <w:rsid w:val="00A8042D"/>
    <w:rsid w:val="00A8049C"/>
    <w:rsid w:val="00A81B1F"/>
    <w:rsid w:val="00A82FA1"/>
    <w:rsid w:val="00A838A3"/>
    <w:rsid w:val="00A8590C"/>
    <w:rsid w:val="00A85936"/>
    <w:rsid w:val="00A864B5"/>
    <w:rsid w:val="00A875D3"/>
    <w:rsid w:val="00A923A7"/>
    <w:rsid w:val="00A947D6"/>
    <w:rsid w:val="00A95D7F"/>
    <w:rsid w:val="00A95E14"/>
    <w:rsid w:val="00A961CA"/>
    <w:rsid w:val="00A97776"/>
    <w:rsid w:val="00A97A6A"/>
    <w:rsid w:val="00A97CB3"/>
    <w:rsid w:val="00AA0154"/>
    <w:rsid w:val="00AA0527"/>
    <w:rsid w:val="00AA189F"/>
    <w:rsid w:val="00AA2CB2"/>
    <w:rsid w:val="00AA32C8"/>
    <w:rsid w:val="00AA3440"/>
    <w:rsid w:val="00AA3F69"/>
    <w:rsid w:val="00AA4618"/>
    <w:rsid w:val="00AA47F9"/>
    <w:rsid w:val="00AA4C6C"/>
    <w:rsid w:val="00AA6826"/>
    <w:rsid w:val="00AA7132"/>
    <w:rsid w:val="00AB0763"/>
    <w:rsid w:val="00AB0B90"/>
    <w:rsid w:val="00AB1759"/>
    <w:rsid w:val="00AB28D1"/>
    <w:rsid w:val="00AB2E56"/>
    <w:rsid w:val="00AB3D2B"/>
    <w:rsid w:val="00AB471C"/>
    <w:rsid w:val="00AB485E"/>
    <w:rsid w:val="00AB6033"/>
    <w:rsid w:val="00AB66C5"/>
    <w:rsid w:val="00AB6CFE"/>
    <w:rsid w:val="00AC07F8"/>
    <w:rsid w:val="00AC0D0B"/>
    <w:rsid w:val="00AC0EBC"/>
    <w:rsid w:val="00AC18DE"/>
    <w:rsid w:val="00AC1CCE"/>
    <w:rsid w:val="00AC29CA"/>
    <w:rsid w:val="00AC2AA5"/>
    <w:rsid w:val="00AC309E"/>
    <w:rsid w:val="00AC34F0"/>
    <w:rsid w:val="00AC3FD2"/>
    <w:rsid w:val="00AC4A1D"/>
    <w:rsid w:val="00AC4EAA"/>
    <w:rsid w:val="00AC5555"/>
    <w:rsid w:val="00AC573D"/>
    <w:rsid w:val="00AC6004"/>
    <w:rsid w:val="00AC6559"/>
    <w:rsid w:val="00AC6B49"/>
    <w:rsid w:val="00AC6FDC"/>
    <w:rsid w:val="00AC7548"/>
    <w:rsid w:val="00AD0010"/>
    <w:rsid w:val="00AD082A"/>
    <w:rsid w:val="00AD0848"/>
    <w:rsid w:val="00AD0915"/>
    <w:rsid w:val="00AD09C9"/>
    <w:rsid w:val="00AD2A90"/>
    <w:rsid w:val="00AD40D7"/>
    <w:rsid w:val="00AD4C4C"/>
    <w:rsid w:val="00AD4E31"/>
    <w:rsid w:val="00AD51D8"/>
    <w:rsid w:val="00AD5374"/>
    <w:rsid w:val="00AD6E50"/>
    <w:rsid w:val="00AD7E9C"/>
    <w:rsid w:val="00AE0209"/>
    <w:rsid w:val="00AE07B3"/>
    <w:rsid w:val="00AE0B84"/>
    <w:rsid w:val="00AE1801"/>
    <w:rsid w:val="00AE1EE2"/>
    <w:rsid w:val="00AE24B6"/>
    <w:rsid w:val="00AE24B7"/>
    <w:rsid w:val="00AE34A5"/>
    <w:rsid w:val="00AE4B5B"/>
    <w:rsid w:val="00AE4BF3"/>
    <w:rsid w:val="00AE56EF"/>
    <w:rsid w:val="00AE645B"/>
    <w:rsid w:val="00AF11F5"/>
    <w:rsid w:val="00AF13F5"/>
    <w:rsid w:val="00AF1BCE"/>
    <w:rsid w:val="00AF25BA"/>
    <w:rsid w:val="00AF2745"/>
    <w:rsid w:val="00AF3299"/>
    <w:rsid w:val="00AF3968"/>
    <w:rsid w:val="00AF3E8B"/>
    <w:rsid w:val="00AF5B48"/>
    <w:rsid w:val="00AF5E4D"/>
    <w:rsid w:val="00AF75B1"/>
    <w:rsid w:val="00AF7D19"/>
    <w:rsid w:val="00B0006F"/>
    <w:rsid w:val="00B0022D"/>
    <w:rsid w:val="00B0037F"/>
    <w:rsid w:val="00B0128F"/>
    <w:rsid w:val="00B012A6"/>
    <w:rsid w:val="00B02369"/>
    <w:rsid w:val="00B03AE5"/>
    <w:rsid w:val="00B04A16"/>
    <w:rsid w:val="00B04ECE"/>
    <w:rsid w:val="00B0540E"/>
    <w:rsid w:val="00B05839"/>
    <w:rsid w:val="00B06C13"/>
    <w:rsid w:val="00B06D44"/>
    <w:rsid w:val="00B07A9E"/>
    <w:rsid w:val="00B10978"/>
    <w:rsid w:val="00B109E1"/>
    <w:rsid w:val="00B10C46"/>
    <w:rsid w:val="00B10D8C"/>
    <w:rsid w:val="00B12864"/>
    <w:rsid w:val="00B13715"/>
    <w:rsid w:val="00B15396"/>
    <w:rsid w:val="00B15854"/>
    <w:rsid w:val="00B163D0"/>
    <w:rsid w:val="00B172B2"/>
    <w:rsid w:val="00B2128D"/>
    <w:rsid w:val="00B2274F"/>
    <w:rsid w:val="00B23170"/>
    <w:rsid w:val="00B235FF"/>
    <w:rsid w:val="00B2370C"/>
    <w:rsid w:val="00B25904"/>
    <w:rsid w:val="00B2678D"/>
    <w:rsid w:val="00B2691D"/>
    <w:rsid w:val="00B27215"/>
    <w:rsid w:val="00B31B5B"/>
    <w:rsid w:val="00B325EF"/>
    <w:rsid w:val="00B3291D"/>
    <w:rsid w:val="00B329E4"/>
    <w:rsid w:val="00B331F2"/>
    <w:rsid w:val="00B33D60"/>
    <w:rsid w:val="00B34775"/>
    <w:rsid w:val="00B37667"/>
    <w:rsid w:val="00B37C17"/>
    <w:rsid w:val="00B40944"/>
    <w:rsid w:val="00B418BF"/>
    <w:rsid w:val="00B41A4B"/>
    <w:rsid w:val="00B41CD9"/>
    <w:rsid w:val="00B45A89"/>
    <w:rsid w:val="00B476BB"/>
    <w:rsid w:val="00B479B3"/>
    <w:rsid w:val="00B479C7"/>
    <w:rsid w:val="00B47A86"/>
    <w:rsid w:val="00B501BE"/>
    <w:rsid w:val="00B518EA"/>
    <w:rsid w:val="00B52602"/>
    <w:rsid w:val="00B5641F"/>
    <w:rsid w:val="00B56539"/>
    <w:rsid w:val="00B56826"/>
    <w:rsid w:val="00B5699B"/>
    <w:rsid w:val="00B60475"/>
    <w:rsid w:val="00B606A9"/>
    <w:rsid w:val="00B61710"/>
    <w:rsid w:val="00B61DF4"/>
    <w:rsid w:val="00B61E46"/>
    <w:rsid w:val="00B63167"/>
    <w:rsid w:val="00B63E79"/>
    <w:rsid w:val="00B64275"/>
    <w:rsid w:val="00B645D4"/>
    <w:rsid w:val="00B64954"/>
    <w:rsid w:val="00B64E7D"/>
    <w:rsid w:val="00B65953"/>
    <w:rsid w:val="00B65DC8"/>
    <w:rsid w:val="00B65E83"/>
    <w:rsid w:val="00B675CB"/>
    <w:rsid w:val="00B67C27"/>
    <w:rsid w:val="00B71087"/>
    <w:rsid w:val="00B7235E"/>
    <w:rsid w:val="00B7294B"/>
    <w:rsid w:val="00B72BCC"/>
    <w:rsid w:val="00B7302D"/>
    <w:rsid w:val="00B73511"/>
    <w:rsid w:val="00B73785"/>
    <w:rsid w:val="00B75612"/>
    <w:rsid w:val="00B75765"/>
    <w:rsid w:val="00B75A07"/>
    <w:rsid w:val="00B75F44"/>
    <w:rsid w:val="00B7783B"/>
    <w:rsid w:val="00B80471"/>
    <w:rsid w:val="00B817DE"/>
    <w:rsid w:val="00B819B7"/>
    <w:rsid w:val="00B81A63"/>
    <w:rsid w:val="00B82183"/>
    <w:rsid w:val="00B83B31"/>
    <w:rsid w:val="00B83ED2"/>
    <w:rsid w:val="00B842DA"/>
    <w:rsid w:val="00B84D84"/>
    <w:rsid w:val="00B85029"/>
    <w:rsid w:val="00B859FD"/>
    <w:rsid w:val="00B8711D"/>
    <w:rsid w:val="00B91499"/>
    <w:rsid w:val="00B91B0F"/>
    <w:rsid w:val="00B92A74"/>
    <w:rsid w:val="00B93FAD"/>
    <w:rsid w:val="00B95052"/>
    <w:rsid w:val="00B957F1"/>
    <w:rsid w:val="00B97037"/>
    <w:rsid w:val="00B972BD"/>
    <w:rsid w:val="00B9789A"/>
    <w:rsid w:val="00B97BE4"/>
    <w:rsid w:val="00BA06EB"/>
    <w:rsid w:val="00BA2DC0"/>
    <w:rsid w:val="00BA5C77"/>
    <w:rsid w:val="00BA66A6"/>
    <w:rsid w:val="00BA6973"/>
    <w:rsid w:val="00BA6FA6"/>
    <w:rsid w:val="00BA7A38"/>
    <w:rsid w:val="00BA7CA4"/>
    <w:rsid w:val="00BA7FFE"/>
    <w:rsid w:val="00BB1105"/>
    <w:rsid w:val="00BB14E0"/>
    <w:rsid w:val="00BB232C"/>
    <w:rsid w:val="00BB2686"/>
    <w:rsid w:val="00BB26ED"/>
    <w:rsid w:val="00BB2924"/>
    <w:rsid w:val="00BB3917"/>
    <w:rsid w:val="00BB72A6"/>
    <w:rsid w:val="00BB7414"/>
    <w:rsid w:val="00BB753F"/>
    <w:rsid w:val="00BB7589"/>
    <w:rsid w:val="00BB7A11"/>
    <w:rsid w:val="00BC062E"/>
    <w:rsid w:val="00BC0761"/>
    <w:rsid w:val="00BC0F65"/>
    <w:rsid w:val="00BC1510"/>
    <w:rsid w:val="00BC1E20"/>
    <w:rsid w:val="00BC3474"/>
    <w:rsid w:val="00BC3711"/>
    <w:rsid w:val="00BC3A62"/>
    <w:rsid w:val="00BC3BEC"/>
    <w:rsid w:val="00BC46B6"/>
    <w:rsid w:val="00BC5984"/>
    <w:rsid w:val="00BC6341"/>
    <w:rsid w:val="00BC7965"/>
    <w:rsid w:val="00BD0667"/>
    <w:rsid w:val="00BD0937"/>
    <w:rsid w:val="00BD0CCC"/>
    <w:rsid w:val="00BD1883"/>
    <w:rsid w:val="00BD3872"/>
    <w:rsid w:val="00BD3C96"/>
    <w:rsid w:val="00BD44BC"/>
    <w:rsid w:val="00BD478E"/>
    <w:rsid w:val="00BD5277"/>
    <w:rsid w:val="00BD5605"/>
    <w:rsid w:val="00BD662D"/>
    <w:rsid w:val="00BD758E"/>
    <w:rsid w:val="00BD759F"/>
    <w:rsid w:val="00BD77DA"/>
    <w:rsid w:val="00BD7CE5"/>
    <w:rsid w:val="00BE04BC"/>
    <w:rsid w:val="00BE2BCC"/>
    <w:rsid w:val="00BE3AA6"/>
    <w:rsid w:val="00BE5AE6"/>
    <w:rsid w:val="00BE6AED"/>
    <w:rsid w:val="00BE7426"/>
    <w:rsid w:val="00BF170A"/>
    <w:rsid w:val="00BF2194"/>
    <w:rsid w:val="00BF2390"/>
    <w:rsid w:val="00BF2F1B"/>
    <w:rsid w:val="00BF3B38"/>
    <w:rsid w:val="00BF41BD"/>
    <w:rsid w:val="00BF4C5F"/>
    <w:rsid w:val="00BF51D1"/>
    <w:rsid w:val="00BF574A"/>
    <w:rsid w:val="00C00957"/>
    <w:rsid w:val="00C010CB"/>
    <w:rsid w:val="00C02BD6"/>
    <w:rsid w:val="00C02D5F"/>
    <w:rsid w:val="00C03886"/>
    <w:rsid w:val="00C03B6E"/>
    <w:rsid w:val="00C03BF3"/>
    <w:rsid w:val="00C040B5"/>
    <w:rsid w:val="00C04B26"/>
    <w:rsid w:val="00C05F66"/>
    <w:rsid w:val="00C0763C"/>
    <w:rsid w:val="00C079E0"/>
    <w:rsid w:val="00C108D8"/>
    <w:rsid w:val="00C11242"/>
    <w:rsid w:val="00C11BC5"/>
    <w:rsid w:val="00C14279"/>
    <w:rsid w:val="00C1517D"/>
    <w:rsid w:val="00C16070"/>
    <w:rsid w:val="00C1619A"/>
    <w:rsid w:val="00C168B0"/>
    <w:rsid w:val="00C1699A"/>
    <w:rsid w:val="00C20187"/>
    <w:rsid w:val="00C21B06"/>
    <w:rsid w:val="00C21E61"/>
    <w:rsid w:val="00C2276D"/>
    <w:rsid w:val="00C22E73"/>
    <w:rsid w:val="00C2408D"/>
    <w:rsid w:val="00C2414F"/>
    <w:rsid w:val="00C24646"/>
    <w:rsid w:val="00C24C4E"/>
    <w:rsid w:val="00C24E13"/>
    <w:rsid w:val="00C251C8"/>
    <w:rsid w:val="00C251D4"/>
    <w:rsid w:val="00C259C5"/>
    <w:rsid w:val="00C25EC8"/>
    <w:rsid w:val="00C3014D"/>
    <w:rsid w:val="00C3070D"/>
    <w:rsid w:val="00C308FA"/>
    <w:rsid w:val="00C309CE"/>
    <w:rsid w:val="00C31475"/>
    <w:rsid w:val="00C32D02"/>
    <w:rsid w:val="00C33866"/>
    <w:rsid w:val="00C33873"/>
    <w:rsid w:val="00C338A1"/>
    <w:rsid w:val="00C33C9C"/>
    <w:rsid w:val="00C35A07"/>
    <w:rsid w:val="00C36613"/>
    <w:rsid w:val="00C3753F"/>
    <w:rsid w:val="00C40691"/>
    <w:rsid w:val="00C40728"/>
    <w:rsid w:val="00C40744"/>
    <w:rsid w:val="00C40A44"/>
    <w:rsid w:val="00C41566"/>
    <w:rsid w:val="00C43382"/>
    <w:rsid w:val="00C45D5E"/>
    <w:rsid w:val="00C463C1"/>
    <w:rsid w:val="00C46739"/>
    <w:rsid w:val="00C47469"/>
    <w:rsid w:val="00C47618"/>
    <w:rsid w:val="00C47C91"/>
    <w:rsid w:val="00C509B3"/>
    <w:rsid w:val="00C50AF3"/>
    <w:rsid w:val="00C50C8B"/>
    <w:rsid w:val="00C51BF7"/>
    <w:rsid w:val="00C5227F"/>
    <w:rsid w:val="00C537BF"/>
    <w:rsid w:val="00C53C0F"/>
    <w:rsid w:val="00C53EBF"/>
    <w:rsid w:val="00C54B48"/>
    <w:rsid w:val="00C55B96"/>
    <w:rsid w:val="00C57E4B"/>
    <w:rsid w:val="00C601A0"/>
    <w:rsid w:val="00C60433"/>
    <w:rsid w:val="00C61032"/>
    <w:rsid w:val="00C61881"/>
    <w:rsid w:val="00C619BB"/>
    <w:rsid w:val="00C646B6"/>
    <w:rsid w:val="00C64D51"/>
    <w:rsid w:val="00C64DD1"/>
    <w:rsid w:val="00C64E41"/>
    <w:rsid w:val="00C653D1"/>
    <w:rsid w:val="00C669FD"/>
    <w:rsid w:val="00C67F29"/>
    <w:rsid w:val="00C7125B"/>
    <w:rsid w:val="00C71F6C"/>
    <w:rsid w:val="00C74526"/>
    <w:rsid w:val="00C745E2"/>
    <w:rsid w:val="00C74773"/>
    <w:rsid w:val="00C7571F"/>
    <w:rsid w:val="00C75E95"/>
    <w:rsid w:val="00C76727"/>
    <w:rsid w:val="00C76D7D"/>
    <w:rsid w:val="00C776AB"/>
    <w:rsid w:val="00C802D2"/>
    <w:rsid w:val="00C8077E"/>
    <w:rsid w:val="00C8341C"/>
    <w:rsid w:val="00C83667"/>
    <w:rsid w:val="00C8419E"/>
    <w:rsid w:val="00C8435D"/>
    <w:rsid w:val="00C84545"/>
    <w:rsid w:val="00C84BE2"/>
    <w:rsid w:val="00C856CE"/>
    <w:rsid w:val="00C85952"/>
    <w:rsid w:val="00C860F9"/>
    <w:rsid w:val="00C863E8"/>
    <w:rsid w:val="00C87DC8"/>
    <w:rsid w:val="00C87E0A"/>
    <w:rsid w:val="00C92107"/>
    <w:rsid w:val="00C92878"/>
    <w:rsid w:val="00C92A4C"/>
    <w:rsid w:val="00C92C40"/>
    <w:rsid w:val="00C93608"/>
    <w:rsid w:val="00C945A7"/>
    <w:rsid w:val="00C94C25"/>
    <w:rsid w:val="00C95784"/>
    <w:rsid w:val="00C958C3"/>
    <w:rsid w:val="00C97EB9"/>
    <w:rsid w:val="00C97F9B"/>
    <w:rsid w:val="00CA05E5"/>
    <w:rsid w:val="00CA0BA5"/>
    <w:rsid w:val="00CA1900"/>
    <w:rsid w:val="00CA2359"/>
    <w:rsid w:val="00CA236A"/>
    <w:rsid w:val="00CA31E0"/>
    <w:rsid w:val="00CA3238"/>
    <w:rsid w:val="00CA326B"/>
    <w:rsid w:val="00CA3B65"/>
    <w:rsid w:val="00CA5575"/>
    <w:rsid w:val="00CA6206"/>
    <w:rsid w:val="00CA6C0D"/>
    <w:rsid w:val="00CA6DA7"/>
    <w:rsid w:val="00CA7677"/>
    <w:rsid w:val="00CB03C3"/>
    <w:rsid w:val="00CB0472"/>
    <w:rsid w:val="00CB118C"/>
    <w:rsid w:val="00CB11E9"/>
    <w:rsid w:val="00CB1D1D"/>
    <w:rsid w:val="00CB2100"/>
    <w:rsid w:val="00CB2155"/>
    <w:rsid w:val="00CB23DE"/>
    <w:rsid w:val="00CB2F43"/>
    <w:rsid w:val="00CB3749"/>
    <w:rsid w:val="00CB3957"/>
    <w:rsid w:val="00CB3E09"/>
    <w:rsid w:val="00CB4819"/>
    <w:rsid w:val="00CB4C5F"/>
    <w:rsid w:val="00CB51BC"/>
    <w:rsid w:val="00CB552C"/>
    <w:rsid w:val="00CB5CC1"/>
    <w:rsid w:val="00CB5F27"/>
    <w:rsid w:val="00CB694B"/>
    <w:rsid w:val="00CB699A"/>
    <w:rsid w:val="00CB7266"/>
    <w:rsid w:val="00CB7294"/>
    <w:rsid w:val="00CB7DE8"/>
    <w:rsid w:val="00CC00A5"/>
    <w:rsid w:val="00CC04AE"/>
    <w:rsid w:val="00CC0F6E"/>
    <w:rsid w:val="00CC1786"/>
    <w:rsid w:val="00CC1EF2"/>
    <w:rsid w:val="00CC22B0"/>
    <w:rsid w:val="00CC2CD9"/>
    <w:rsid w:val="00CC331F"/>
    <w:rsid w:val="00CC33B0"/>
    <w:rsid w:val="00CC3A08"/>
    <w:rsid w:val="00CC491A"/>
    <w:rsid w:val="00CC5686"/>
    <w:rsid w:val="00CC6BD3"/>
    <w:rsid w:val="00CC6E42"/>
    <w:rsid w:val="00CD03A6"/>
    <w:rsid w:val="00CD1225"/>
    <w:rsid w:val="00CD14C7"/>
    <w:rsid w:val="00CD5E60"/>
    <w:rsid w:val="00CD6109"/>
    <w:rsid w:val="00CD7CC7"/>
    <w:rsid w:val="00CE0B65"/>
    <w:rsid w:val="00CE1D60"/>
    <w:rsid w:val="00CE2302"/>
    <w:rsid w:val="00CE24E7"/>
    <w:rsid w:val="00CE2B93"/>
    <w:rsid w:val="00CE3026"/>
    <w:rsid w:val="00CE3B99"/>
    <w:rsid w:val="00CE47CB"/>
    <w:rsid w:val="00CE5014"/>
    <w:rsid w:val="00CE69DD"/>
    <w:rsid w:val="00CE6EAA"/>
    <w:rsid w:val="00CE7410"/>
    <w:rsid w:val="00CF040C"/>
    <w:rsid w:val="00CF0724"/>
    <w:rsid w:val="00CF08D6"/>
    <w:rsid w:val="00CF0F5B"/>
    <w:rsid w:val="00CF18B5"/>
    <w:rsid w:val="00CF25CA"/>
    <w:rsid w:val="00CF2A4C"/>
    <w:rsid w:val="00CF2A90"/>
    <w:rsid w:val="00CF2AD1"/>
    <w:rsid w:val="00CF2DA9"/>
    <w:rsid w:val="00CF2F3C"/>
    <w:rsid w:val="00CF2F64"/>
    <w:rsid w:val="00CF308E"/>
    <w:rsid w:val="00CF3EC7"/>
    <w:rsid w:val="00CF4361"/>
    <w:rsid w:val="00CF5134"/>
    <w:rsid w:val="00CF5529"/>
    <w:rsid w:val="00CF5BD7"/>
    <w:rsid w:val="00CF7A08"/>
    <w:rsid w:val="00CF7CDD"/>
    <w:rsid w:val="00CF7D9D"/>
    <w:rsid w:val="00D002FD"/>
    <w:rsid w:val="00D00848"/>
    <w:rsid w:val="00D01215"/>
    <w:rsid w:val="00D01F1B"/>
    <w:rsid w:val="00D03EF0"/>
    <w:rsid w:val="00D05956"/>
    <w:rsid w:val="00D05A24"/>
    <w:rsid w:val="00D06B5C"/>
    <w:rsid w:val="00D07001"/>
    <w:rsid w:val="00D0790A"/>
    <w:rsid w:val="00D07B71"/>
    <w:rsid w:val="00D10134"/>
    <w:rsid w:val="00D102C8"/>
    <w:rsid w:val="00D1105C"/>
    <w:rsid w:val="00D11420"/>
    <w:rsid w:val="00D12417"/>
    <w:rsid w:val="00D12D7D"/>
    <w:rsid w:val="00D13732"/>
    <w:rsid w:val="00D14037"/>
    <w:rsid w:val="00D1454F"/>
    <w:rsid w:val="00D14E94"/>
    <w:rsid w:val="00D1640D"/>
    <w:rsid w:val="00D16EDB"/>
    <w:rsid w:val="00D17345"/>
    <w:rsid w:val="00D2065A"/>
    <w:rsid w:val="00D207AD"/>
    <w:rsid w:val="00D2199F"/>
    <w:rsid w:val="00D2285E"/>
    <w:rsid w:val="00D23044"/>
    <w:rsid w:val="00D24532"/>
    <w:rsid w:val="00D251E2"/>
    <w:rsid w:val="00D25A0D"/>
    <w:rsid w:val="00D26551"/>
    <w:rsid w:val="00D268ED"/>
    <w:rsid w:val="00D27348"/>
    <w:rsid w:val="00D275A4"/>
    <w:rsid w:val="00D30DB5"/>
    <w:rsid w:val="00D31DE7"/>
    <w:rsid w:val="00D326C9"/>
    <w:rsid w:val="00D32ADF"/>
    <w:rsid w:val="00D3353E"/>
    <w:rsid w:val="00D339BF"/>
    <w:rsid w:val="00D33EA9"/>
    <w:rsid w:val="00D3539D"/>
    <w:rsid w:val="00D3691C"/>
    <w:rsid w:val="00D3700C"/>
    <w:rsid w:val="00D375B8"/>
    <w:rsid w:val="00D400AA"/>
    <w:rsid w:val="00D40E4E"/>
    <w:rsid w:val="00D40F69"/>
    <w:rsid w:val="00D422EA"/>
    <w:rsid w:val="00D42485"/>
    <w:rsid w:val="00D42CF9"/>
    <w:rsid w:val="00D43094"/>
    <w:rsid w:val="00D434CA"/>
    <w:rsid w:val="00D44201"/>
    <w:rsid w:val="00D442D0"/>
    <w:rsid w:val="00D45139"/>
    <w:rsid w:val="00D46593"/>
    <w:rsid w:val="00D472CF"/>
    <w:rsid w:val="00D50308"/>
    <w:rsid w:val="00D51849"/>
    <w:rsid w:val="00D52176"/>
    <w:rsid w:val="00D52E44"/>
    <w:rsid w:val="00D538C4"/>
    <w:rsid w:val="00D55A36"/>
    <w:rsid w:val="00D561C2"/>
    <w:rsid w:val="00D56CE9"/>
    <w:rsid w:val="00D576A2"/>
    <w:rsid w:val="00D57EA3"/>
    <w:rsid w:val="00D606B1"/>
    <w:rsid w:val="00D62A0F"/>
    <w:rsid w:val="00D62E1F"/>
    <w:rsid w:val="00D6460C"/>
    <w:rsid w:val="00D64F6B"/>
    <w:rsid w:val="00D65314"/>
    <w:rsid w:val="00D6536A"/>
    <w:rsid w:val="00D662CE"/>
    <w:rsid w:val="00D663B8"/>
    <w:rsid w:val="00D66696"/>
    <w:rsid w:val="00D671B2"/>
    <w:rsid w:val="00D71DCD"/>
    <w:rsid w:val="00D726C2"/>
    <w:rsid w:val="00D7286F"/>
    <w:rsid w:val="00D72CEB"/>
    <w:rsid w:val="00D736B2"/>
    <w:rsid w:val="00D73EC4"/>
    <w:rsid w:val="00D802E0"/>
    <w:rsid w:val="00D813B5"/>
    <w:rsid w:val="00D8281E"/>
    <w:rsid w:val="00D835A2"/>
    <w:rsid w:val="00D8561E"/>
    <w:rsid w:val="00D8681C"/>
    <w:rsid w:val="00D86C66"/>
    <w:rsid w:val="00D901F3"/>
    <w:rsid w:val="00D90557"/>
    <w:rsid w:val="00D90C29"/>
    <w:rsid w:val="00D90EAC"/>
    <w:rsid w:val="00D90F1E"/>
    <w:rsid w:val="00D916C0"/>
    <w:rsid w:val="00D92834"/>
    <w:rsid w:val="00D9342B"/>
    <w:rsid w:val="00D942D2"/>
    <w:rsid w:val="00D942E2"/>
    <w:rsid w:val="00D96070"/>
    <w:rsid w:val="00D97250"/>
    <w:rsid w:val="00D979A6"/>
    <w:rsid w:val="00D97D8B"/>
    <w:rsid w:val="00D97EDD"/>
    <w:rsid w:val="00DA069E"/>
    <w:rsid w:val="00DA1B4D"/>
    <w:rsid w:val="00DA1F10"/>
    <w:rsid w:val="00DA22F9"/>
    <w:rsid w:val="00DA2716"/>
    <w:rsid w:val="00DA3540"/>
    <w:rsid w:val="00DA3651"/>
    <w:rsid w:val="00DA3CD1"/>
    <w:rsid w:val="00DA498A"/>
    <w:rsid w:val="00DA49F9"/>
    <w:rsid w:val="00DA5184"/>
    <w:rsid w:val="00DA57AA"/>
    <w:rsid w:val="00DA64A0"/>
    <w:rsid w:val="00DA7F5C"/>
    <w:rsid w:val="00DB0972"/>
    <w:rsid w:val="00DB2A66"/>
    <w:rsid w:val="00DB3234"/>
    <w:rsid w:val="00DB36DD"/>
    <w:rsid w:val="00DB36F1"/>
    <w:rsid w:val="00DB3EC1"/>
    <w:rsid w:val="00DB4A73"/>
    <w:rsid w:val="00DB517C"/>
    <w:rsid w:val="00DB5DAB"/>
    <w:rsid w:val="00DB6F89"/>
    <w:rsid w:val="00DB752C"/>
    <w:rsid w:val="00DB7610"/>
    <w:rsid w:val="00DC09EC"/>
    <w:rsid w:val="00DC1397"/>
    <w:rsid w:val="00DC1840"/>
    <w:rsid w:val="00DC2443"/>
    <w:rsid w:val="00DC28B2"/>
    <w:rsid w:val="00DC2B1A"/>
    <w:rsid w:val="00DC2D51"/>
    <w:rsid w:val="00DC476B"/>
    <w:rsid w:val="00DC5A30"/>
    <w:rsid w:val="00DC6281"/>
    <w:rsid w:val="00DC79B4"/>
    <w:rsid w:val="00DC7BE6"/>
    <w:rsid w:val="00DC7C25"/>
    <w:rsid w:val="00DD00C4"/>
    <w:rsid w:val="00DD0E1D"/>
    <w:rsid w:val="00DD13DF"/>
    <w:rsid w:val="00DD18A9"/>
    <w:rsid w:val="00DD26C5"/>
    <w:rsid w:val="00DD2AF7"/>
    <w:rsid w:val="00DD47D5"/>
    <w:rsid w:val="00DD4CB1"/>
    <w:rsid w:val="00DD4ED5"/>
    <w:rsid w:val="00DD5010"/>
    <w:rsid w:val="00DD55D9"/>
    <w:rsid w:val="00DD5C08"/>
    <w:rsid w:val="00DE062B"/>
    <w:rsid w:val="00DE0A6D"/>
    <w:rsid w:val="00DE0D24"/>
    <w:rsid w:val="00DE182F"/>
    <w:rsid w:val="00DE2A65"/>
    <w:rsid w:val="00DE4821"/>
    <w:rsid w:val="00DE4A3E"/>
    <w:rsid w:val="00DE6C7C"/>
    <w:rsid w:val="00DE6C87"/>
    <w:rsid w:val="00DE6CD3"/>
    <w:rsid w:val="00DE702C"/>
    <w:rsid w:val="00DE7757"/>
    <w:rsid w:val="00DE7B07"/>
    <w:rsid w:val="00DF006E"/>
    <w:rsid w:val="00DF0F4E"/>
    <w:rsid w:val="00DF31B7"/>
    <w:rsid w:val="00DF32B8"/>
    <w:rsid w:val="00DF3753"/>
    <w:rsid w:val="00DF3920"/>
    <w:rsid w:val="00DF426B"/>
    <w:rsid w:val="00DF4F53"/>
    <w:rsid w:val="00DF6144"/>
    <w:rsid w:val="00DF750B"/>
    <w:rsid w:val="00DF7A6D"/>
    <w:rsid w:val="00E0114F"/>
    <w:rsid w:val="00E011D9"/>
    <w:rsid w:val="00E019E9"/>
    <w:rsid w:val="00E023C2"/>
    <w:rsid w:val="00E0399D"/>
    <w:rsid w:val="00E055FC"/>
    <w:rsid w:val="00E061AE"/>
    <w:rsid w:val="00E06347"/>
    <w:rsid w:val="00E069F9"/>
    <w:rsid w:val="00E07AE6"/>
    <w:rsid w:val="00E07C74"/>
    <w:rsid w:val="00E113B6"/>
    <w:rsid w:val="00E116EA"/>
    <w:rsid w:val="00E11DB4"/>
    <w:rsid w:val="00E12C62"/>
    <w:rsid w:val="00E13A20"/>
    <w:rsid w:val="00E13FE3"/>
    <w:rsid w:val="00E1446F"/>
    <w:rsid w:val="00E1542A"/>
    <w:rsid w:val="00E158EC"/>
    <w:rsid w:val="00E1686D"/>
    <w:rsid w:val="00E17196"/>
    <w:rsid w:val="00E17A89"/>
    <w:rsid w:val="00E17E87"/>
    <w:rsid w:val="00E209D3"/>
    <w:rsid w:val="00E21B0A"/>
    <w:rsid w:val="00E21E7C"/>
    <w:rsid w:val="00E25DFB"/>
    <w:rsid w:val="00E272ED"/>
    <w:rsid w:val="00E2733F"/>
    <w:rsid w:val="00E30A01"/>
    <w:rsid w:val="00E31785"/>
    <w:rsid w:val="00E32778"/>
    <w:rsid w:val="00E32E37"/>
    <w:rsid w:val="00E333CB"/>
    <w:rsid w:val="00E33AC7"/>
    <w:rsid w:val="00E34141"/>
    <w:rsid w:val="00E343C3"/>
    <w:rsid w:val="00E35BEB"/>
    <w:rsid w:val="00E36225"/>
    <w:rsid w:val="00E3698B"/>
    <w:rsid w:val="00E370D1"/>
    <w:rsid w:val="00E379BD"/>
    <w:rsid w:val="00E4050C"/>
    <w:rsid w:val="00E4092F"/>
    <w:rsid w:val="00E40F00"/>
    <w:rsid w:val="00E417BB"/>
    <w:rsid w:val="00E417F0"/>
    <w:rsid w:val="00E41D27"/>
    <w:rsid w:val="00E43DE2"/>
    <w:rsid w:val="00E46022"/>
    <w:rsid w:val="00E46889"/>
    <w:rsid w:val="00E503C9"/>
    <w:rsid w:val="00E514D6"/>
    <w:rsid w:val="00E549A0"/>
    <w:rsid w:val="00E5520F"/>
    <w:rsid w:val="00E55FAF"/>
    <w:rsid w:val="00E57AFF"/>
    <w:rsid w:val="00E60326"/>
    <w:rsid w:val="00E60672"/>
    <w:rsid w:val="00E60D8D"/>
    <w:rsid w:val="00E6108D"/>
    <w:rsid w:val="00E61973"/>
    <w:rsid w:val="00E61CF9"/>
    <w:rsid w:val="00E639A7"/>
    <w:rsid w:val="00E63D60"/>
    <w:rsid w:val="00E642C6"/>
    <w:rsid w:val="00E65598"/>
    <w:rsid w:val="00E6600C"/>
    <w:rsid w:val="00E6651D"/>
    <w:rsid w:val="00E671EC"/>
    <w:rsid w:val="00E67858"/>
    <w:rsid w:val="00E67A72"/>
    <w:rsid w:val="00E70A16"/>
    <w:rsid w:val="00E71556"/>
    <w:rsid w:val="00E71B9B"/>
    <w:rsid w:val="00E71BCC"/>
    <w:rsid w:val="00E73289"/>
    <w:rsid w:val="00E7389C"/>
    <w:rsid w:val="00E73BB4"/>
    <w:rsid w:val="00E73DB8"/>
    <w:rsid w:val="00E75047"/>
    <w:rsid w:val="00E75931"/>
    <w:rsid w:val="00E759FE"/>
    <w:rsid w:val="00E7615E"/>
    <w:rsid w:val="00E76802"/>
    <w:rsid w:val="00E76F47"/>
    <w:rsid w:val="00E775DE"/>
    <w:rsid w:val="00E7788C"/>
    <w:rsid w:val="00E77B6E"/>
    <w:rsid w:val="00E80A06"/>
    <w:rsid w:val="00E81565"/>
    <w:rsid w:val="00E828CD"/>
    <w:rsid w:val="00E83E58"/>
    <w:rsid w:val="00E84061"/>
    <w:rsid w:val="00E8406E"/>
    <w:rsid w:val="00E85DC0"/>
    <w:rsid w:val="00E86073"/>
    <w:rsid w:val="00E8640F"/>
    <w:rsid w:val="00E86F76"/>
    <w:rsid w:val="00E878AC"/>
    <w:rsid w:val="00E90425"/>
    <w:rsid w:val="00E9252F"/>
    <w:rsid w:val="00E92ED4"/>
    <w:rsid w:val="00E9345C"/>
    <w:rsid w:val="00E93A5A"/>
    <w:rsid w:val="00E95AD8"/>
    <w:rsid w:val="00E9772C"/>
    <w:rsid w:val="00E97FE3"/>
    <w:rsid w:val="00EA1673"/>
    <w:rsid w:val="00EA2751"/>
    <w:rsid w:val="00EA2E00"/>
    <w:rsid w:val="00EA32BB"/>
    <w:rsid w:val="00EA3BA7"/>
    <w:rsid w:val="00EA42E6"/>
    <w:rsid w:val="00EA525F"/>
    <w:rsid w:val="00EA546E"/>
    <w:rsid w:val="00EA57CF"/>
    <w:rsid w:val="00EA70EC"/>
    <w:rsid w:val="00EA7733"/>
    <w:rsid w:val="00EA7AF1"/>
    <w:rsid w:val="00EB00C3"/>
    <w:rsid w:val="00EB115D"/>
    <w:rsid w:val="00EB1CA3"/>
    <w:rsid w:val="00EB302C"/>
    <w:rsid w:val="00EB44D6"/>
    <w:rsid w:val="00EB44E9"/>
    <w:rsid w:val="00EB55A5"/>
    <w:rsid w:val="00EB55B0"/>
    <w:rsid w:val="00EB6222"/>
    <w:rsid w:val="00EC14A5"/>
    <w:rsid w:val="00EC1D17"/>
    <w:rsid w:val="00EC1F05"/>
    <w:rsid w:val="00EC2C03"/>
    <w:rsid w:val="00EC44A6"/>
    <w:rsid w:val="00EC4ECE"/>
    <w:rsid w:val="00EC4F7A"/>
    <w:rsid w:val="00EC52B2"/>
    <w:rsid w:val="00EC5499"/>
    <w:rsid w:val="00EC63C9"/>
    <w:rsid w:val="00EC661A"/>
    <w:rsid w:val="00EC6ACC"/>
    <w:rsid w:val="00EC7361"/>
    <w:rsid w:val="00ED0805"/>
    <w:rsid w:val="00ED0D83"/>
    <w:rsid w:val="00ED1352"/>
    <w:rsid w:val="00ED2127"/>
    <w:rsid w:val="00ED3945"/>
    <w:rsid w:val="00ED416B"/>
    <w:rsid w:val="00ED447D"/>
    <w:rsid w:val="00ED55BC"/>
    <w:rsid w:val="00ED5E55"/>
    <w:rsid w:val="00ED65CA"/>
    <w:rsid w:val="00ED6C73"/>
    <w:rsid w:val="00EE0D8E"/>
    <w:rsid w:val="00EE19DF"/>
    <w:rsid w:val="00EE286C"/>
    <w:rsid w:val="00EE43E6"/>
    <w:rsid w:val="00EE4689"/>
    <w:rsid w:val="00EE743D"/>
    <w:rsid w:val="00EE7CB7"/>
    <w:rsid w:val="00EF05BF"/>
    <w:rsid w:val="00EF0FAE"/>
    <w:rsid w:val="00EF1003"/>
    <w:rsid w:val="00EF19B6"/>
    <w:rsid w:val="00EF1E57"/>
    <w:rsid w:val="00EF2A6E"/>
    <w:rsid w:val="00EF2B9B"/>
    <w:rsid w:val="00EF4143"/>
    <w:rsid w:val="00EF4F37"/>
    <w:rsid w:val="00EF50A5"/>
    <w:rsid w:val="00EF50AE"/>
    <w:rsid w:val="00EF5BB0"/>
    <w:rsid w:val="00EF71FD"/>
    <w:rsid w:val="00EF79B0"/>
    <w:rsid w:val="00EF7B27"/>
    <w:rsid w:val="00F01589"/>
    <w:rsid w:val="00F0178F"/>
    <w:rsid w:val="00F01F27"/>
    <w:rsid w:val="00F02207"/>
    <w:rsid w:val="00F03B10"/>
    <w:rsid w:val="00F03B48"/>
    <w:rsid w:val="00F06333"/>
    <w:rsid w:val="00F06D95"/>
    <w:rsid w:val="00F0704D"/>
    <w:rsid w:val="00F0769D"/>
    <w:rsid w:val="00F07C01"/>
    <w:rsid w:val="00F10ABF"/>
    <w:rsid w:val="00F115CD"/>
    <w:rsid w:val="00F1181A"/>
    <w:rsid w:val="00F1375C"/>
    <w:rsid w:val="00F139D3"/>
    <w:rsid w:val="00F13D30"/>
    <w:rsid w:val="00F13F66"/>
    <w:rsid w:val="00F14109"/>
    <w:rsid w:val="00F14D0C"/>
    <w:rsid w:val="00F14D51"/>
    <w:rsid w:val="00F15100"/>
    <w:rsid w:val="00F151CB"/>
    <w:rsid w:val="00F15BB2"/>
    <w:rsid w:val="00F16244"/>
    <w:rsid w:val="00F17976"/>
    <w:rsid w:val="00F2044B"/>
    <w:rsid w:val="00F205B0"/>
    <w:rsid w:val="00F24706"/>
    <w:rsid w:val="00F24952"/>
    <w:rsid w:val="00F2565C"/>
    <w:rsid w:val="00F26A1A"/>
    <w:rsid w:val="00F26B21"/>
    <w:rsid w:val="00F27BE8"/>
    <w:rsid w:val="00F27CD3"/>
    <w:rsid w:val="00F306C9"/>
    <w:rsid w:val="00F30FA1"/>
    <w:rsid w:val="00F32667"/>
    <w:rsid w:val="00F36DBD"/>
    <w:rsid w:val="00F37445"/>
    <w:rsid w:val="00F401F5"/>
    <w:rsid w:val="00F41238"/>
    <w:rsid w:val="00F42213"/>
    <w:rsid w:val="00F42DA3"/>
    <w:rsid w:val="00F42F81"/>
    <w:rsid w:val="00F44FED"/>
    <w:rsid w:val="00F46D80"/>
    <w:rsid w:val="00F47088"/>
    <w:rsid w:val="00F47406"/>
    <w:rsid w:val="00F50314"/>
    <w:rsid w:val="00F512A6"/>
    <w:rsid w:val="00F52289"/>
    <w:rsid w:val="00F52867"/>
    <w:rsid w:val="00F52E12"/>
    <w:rsid w:val="00F52E67"/>
    <w:rsid w:val="00F548AA"/>
    <w:rsid w:val="00F55AA8"/>
    <w:rsid w:val="00F55AF4"/>
    <w:rsid w:val="00F55E2A"/>
    <w:rsid w:val="00F55EB6"/>
    <w:rsid w:val="00F56943"/>
    <w:rsid w:val="00F56DBF"/>
    <w:rsid w:val="00F56E03"/>
    <w:rsid w:val="00F57176"/>
    <w:rsid w:val="00F57E47"/>
    <w:rsid w:val="00F600C1"/>
    <w:rsid w:val="00F6067E"/>
    <w:rsid w:val="00F60FD2"/>
    <w:rsid w:val="00F6305E"/>
    <w:rsid w:val="00F67606"/>
    <w:rsid w:val="00F712C6"/>
    <w:rsid w:val="00F71406"/>
    <w:rsid w:val="00F7178E"/>
    <w:rsid w:val="00F71A04"/>
    <w:rsid w:val="00F71DAE"/>
    <w:rsid w:val="00F71E35"/>
    <w:rsid w:val="00F72938"/>
    <w:rsid w:val="00F7300E"/>
    <w:rsid w:val="00F7400B"/>
    <w:rsid w:val="00F74239"/>
    <w:rsid w:val="00F74C76"/>
    <w:rsid w:val="00F77139"/>
    <w:rsid w:val="00F77402"/>
    <w:rsid w:val="00F7750C"/>
    <w:rsid w:val="00F80203"/>
    <w:rsid w:val="00F80EE7"/>
    <w:rsid w:val="00F81079"/>
    <w:rsid w:val="00F8208D"/>
    <w:rsid w:val="00F82214"/>
    <w:rsid w:val="00F82626"/>
    <w:rsid w:val="00F82964"/>
    <w:rsid w:val="00F82977"/>
    <w:rsid w:val="00F82A3F"/>
    <w:rsid w:val="00F83E24"/>
    <w:rsid w:val="00F83F3D"/>
    <w:rsid w:val="00F85CCE"/>
    <w:rsid w:val="00F87088"/>
    <w:rsid w:val="00F87521"/>
    <w:rsid w:val="00F90BBB"/>
    <w:rsid w:val="00F90C9E"/>
    <w:rsid w:val="00F91134"/>
    <w:rsid w:val="00F91C85"/>
    <w:rsid w:val="00F9214F"/>
    <w:rsid w:val="00F935E1"/>
    <w:rsid w:val="00F93BE4"/>
    <w:rsid w:val="00F94B72"/>
    <w:rsid w:val="00F9545F"/>
    <w:rsid w:val="00F9607E"/>
    <w:rsid w:val="00F96D97"/>
    <w:rsid w:val="00F97753"/>
    <w:rsid w:val="00F97E9D"/>
    <w:rsid w:val="00FA0109"/>
    <w:rsid w:val="00FA02C5"/>
    <w:rsid w:val="00FA114A"/>
    <w:rsid w:val="00FA245B"/>
    <w:rsid w:val="00FA2755"/>
    <w:rsid w:val="00FA2C72"/>
    <w:rsid w:val="00FA2CD2"/>
    <w:rsid w:val="00FA2F72"/>
    <w:rsid w:val="00FA4378"/>
    <w:rsid w:val="00FA6254"/>
    <w:rsid w:val="00FB03D5"/>
    <w:rsid w:val="00FB05D5"/>
    <w:rsid w:val="00FB0CC6"/>
    <w:rsid w:val="00FB1513"/>
    <w:rsid w:val="00FB17D4"/>
    <w:rsid w:val="00FB1862"/>
    <w:rsid w:val="00FB1C9C"/>
    <w:rsid w:val="00FB28DE"/>
    <w:rsid w:val="00FB2B78"/>
    <w:rsid w:val="00FB2D77"/>
    <w:rsid w:val="00FB4074"/>
    <w:rsid w:val="00FB532A"/>
    <w:rsid w:val="00FB538E"/>
    <w:rsid w:val="00FB58A7"/>
    <w:rsid w:val="00FB71C1"/>
    <w:rsid w:val="00FB79AA"/>
    <w:rsid w:val="00FC04E5"/>
    <w:rsid w:val="00FC0BDE"/>
    <w:rsid w:val="00FC1283"/>
    <w:rsid w:val="00FC140F"/>
    <w:rsid w:val="00FC1758"/>
    <w:rsid w:val="00FC1D50"/>
    <w:rsid w:val="00FC269F"/>
    <w:rsid w:val="00FC26DB"/>
    <w:rsid w:val="00FC49D0"/>
    <w:rsid w:val="00FC53D7"/>
    <w:rsid w:val="00FC66C6"/>
    <w:rsid w:val="00FC6978"/>
    <w:rsid w:val="00FC6A36"/>
    <w:rsid w:val="00FD0D99"/>
    <w:rsid w:val="00FD15AD"/>
    <w:rsid w:val="00FD1D8D"/>
    <w:rsid w:val="00FD3E12"/>
    <w:rsid w:val="00FD4294"/>
    <w:rsid w:val="00FD45DB"/>
    <w:rsid w:val="00FD5698"/>
    <w:rsid w:val="00FD5B36"/>
    <w:rsid w:val="00FD6A99"/>
    <w:rsid w:val="00FD6B9E"/>
    <w:rsid w:val="00FD7786"/>
    <w:rsid w:val="00FD7F83"/>
    <w:rsid w:val="00FE0C2D"/>
    <w:rsid w:val="00FE20A2"/>
    <w:rsid w:val="00FE2408"/>
    <w:rsid w:val="00FE30DC"/>
    <w:rsid w:val="00FE398B"/>
    <w:rsid w:val="00FE4275"/>
    <w:rsid w:val="00FE4B06"/>
    <w:rsid w:val="00FE4BCD"/>
    <w:rsid w:val="00FE4F8B"/>
    <w:rsid w:val="00FE6A45"/>
    <w:rsid w:val="00FE6F36"/>
    <w:rsid w:val="00FF046A"/>
    <w:rsid w:val="00FF06AD"/>
    <w:rsid w:val="00FF0FE7"/>
    <w:rsid w:val="00FF1553"/>
    <w:rsid w:val="00FF1562"/>
    <w:rsid w:val="00FF3577"/>
    <w:rsid w:val="00FF5351"/>
    <w:rsid w:val="00FF590E"/>
    <w:rsid w:val="00FF6286"/>
    <w:rsid w:val="00FF6310"/>
    <w:rsid w:val="00FF74C1"/>
    <w:rsid w:val="00FF76E8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76E8BDD7"/>
  <w15:docId w15:val="{98D434EA-FDDC-4E3F-BF3D-643CF3C7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183"/>
    <w:pPr>
      <w:spacing w:before="200"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qFormat/>
    <w:rsid w:val="00785DF0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776AB"/>
    <w:pPr>
      <w:keepNext/>
      <w:keepLines/>
      <w:numPr>
        <w:ilvl w:val="1"/>
        <w:numId w:val="1"/>
      </w:numPr>
      <w:autoSpaceDE w:val="0"/>
      <w:autoSpaceDN w:val="0"/>
      <w:adjustRightInd w:val="0"/>
      <w:spacing w:before="600" w:after="240" w:line="240" w:lineRule="auto"/>
      <w:ind w:left="708" w:hanging="578"/>
      <w:jc w:val="both"/>
      <w:outlineLvl w:val="1"/>
    </w:pPr>
    <w:rPr>
      <w:rFonts w:asciiTheme="majorBidi" w:hAnsiTheme="majorBidi" w:cstheme="majorBidi"/>
      <w:b/>
      <w:bCs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qFormat/>
    <w:rsid w:val="00DA1F10"/>
    <w:pPr>
      <w:keepNext/>
      <w:keepLines/>
      <w:numPr>
        <w:numId w:val="5"/>
      </w:numPr>
      <w:spacing w:before="480" w:after="240"/>
      <w:ind w:left="641" w:hanging="357"/>
      <w:outlineLvl w:val="2"/>
    </w:pPr>
    <w:rPr>
      <w:rFonts w:ascii="Cambria" w:hAnsi="Cambria"/>
      <w:b/>
      <w:bCs/>
      <w:sz w:val="22"/>
      <w:szCs w:val="22"/>
      <w:lang w:val="en-GB"/>
    </w:rPr>
  </w:style>
  <w:style w:type="paragraph" w:styleId="Heading4">
    <w:name w:val="heading 4"/>
    <w:basedOn w:val="Normal"/>
    <w:next w:val="Normal"/>
    <w:link w:val="Heading4Char"/>
    <w:qFormat/>
    <w:rsid w:val="00B82183"/>
    <w:pPr>
      <w:keepNext/>
      <w:keepLines/>
      <w:numPr>
        <w:ilvl w:val="3"/>
        <w:numId w:val="1"/>
      </w:numPr>
      <w:spacing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B82183"/>
    <w:pPr>
      <w:keepNext/>
      <w:keepLines/>
      <w:numPr>
        <w:ilvl w:val="4"/>
        <w:numId w:val="1"/>
      </w:numPr>
      <w:spacing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B82183"/>
    <w:pPr>
      <w:keepNext/>
      <w:keepLines/>
      <w:numPr>
        <w:ilvl w:val="5"/>
        <w:numId w:val="1"/>
      </w:numPr>
      <w:spacing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B82183"/>
    <w:pPr>
      <w:keepNext/>
      <w:keepLines/>
      <w:numPr>
        <w:ilvl w:val="6"/>
        <w:numId w:val="1"/>
      </w:numPr>
      <w:spacing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B82183"/>
    <w:pPr>
      <w:keepNext/>
      <w:keepLines/>
      <w:numPr>
        <w:ilvl w:val="7"/>
        <w:numId w:val="1"/>
      </w:numPr>
      <w:spacing w:after="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qFormat/>
    <w:rsid w:val="00B82183"/>
    <w:pPr>
      <w:keepNext/>
      <w:keepLines/>
      <w:numPr>
        <w:ilvl w:val="8"/>
        <w:numId w:val="1"/>
      </w:numPr>
      <w:spacing w:after="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85DF0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locked/>
    <w:rsid w:val="00C776AB"/>
    <w:rPr>
      <w:rFonts w:asciiTheme="majorBidi" w:hAnsiTheme="majorBidi" w:cstheme="majorBidi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locked/>
    <w:rsid w:val="00DA1F10"/>
    <w:rPr>
      <w:rFonts w:ascii="Cambria" w:hAnsi="Cambria" w:cs="Times New Roman"/>
      <w:b/>
      <w:bCs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locked/>
    <w:rsid w:val="00B82183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locked/>
    <w:rsid w:val="00B82183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locked/>
    <w:rsid w:val="00B82183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locked/>
    <w:rsid w:val="00B82183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locked/>
    <w:rsid w:val="00B82183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locked/>
    <w:rsid w:val="00B82183"/>
    <w:rPr>
      <w:rFonts w:ascii="Cambria" w:hAnsi="Cambria" w:cs="Times New Roman"/>
      <w:i/>
      <w:iCs/>
      <w:color w:val="404040"/>
    </w:rPr>
  </w:style>
  <w:style w:type="character" w:styleId="Hyperlink">
    <w:name w:val="Hyperlink"/>
    <w:basedOn w:val="DefaultParagraphFont"/>
    <w:uiPriority w:val="99"/>
    <w:rsid w:val="00B82183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B8218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B82183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2854FB"/>
    <w:pPr>
      <w:ind w:left="720"/>
    </w:pPr>
  </w:style>
  <w:style w:type="character" w:styleId="CommentReference">
    <w:name w:val="annotation reference"/>
    <w:basedOn w:val="DefaultParagraphFont"/>
    <w:semiHidden/>
    <w:rsid w:val="00892F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2FE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locked/>
    <w:rsid w:val="00892FEF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92F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892FE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76BE8"/>
    <w:pPr>
      <w:spacing w:before="0" w:after="0" w:line="240" w:lineRule="auto"/>
      <w:ind w:left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276BE8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76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76B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276B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276BE8"/>
    <w:rPr>
      <w:rFonts w:ascii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76B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76BE8"/>
    <w:rPr>
      <w:rFonts w:ascii="Calibri" w:hAnsi="Calibri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C40728"/>
    <w:pPr>
      <w:numPr>
        <w:numId w:val="0"/>
      </w:numPr>
      <w:outlineLvl w:val="9"/>
    </w:pPr>
    <w:rPr>
      <w:color w:val="365F91"/>
    </w:rPr>
  </w:style>
  <w:style w:type="paragraph" w:styleId="TOC1">
    <w:name w:val="toc 1"/>
    <w:basedOn w:val="Normal"/>
    <w:next w:val="Normal"/>
    <w:autoRedefine/>
    <w:uiPriority w:val="39"/>
    <w:rsid w:val="004463BA"/>
    <w:pPr>
      <w:tabs>
        <w:tab w:val="left" w:pos="567"/>
        <w:tab w:val="right" w:leader="dot" w:pos="8931"/>
      </w:tabs>
      <w:spacing w:before="0" w:after="0" w:line="240" w:lineRule="auto"/>
      <w:ind w:left="142"/>
    </w:pPr>
  </w:style>
  <w:style w:type="paragraph" w:styleId="TOC2">
    <w:name w:val="toc 2"/>
    <w:basedOn w:val="Normal"/>
    <w:next w:val="Normal"/>
    <w:autoRedefine/>
    <w:uiPriority w:val="39"/>
    <w:rsid w:val="004463BA"/>
    <w:pPr>
      <w:tabs>
        <w:tab w:val="left" w:pos="709"/>
        <w:tab w:val="right" w:leader="dot" w:pos="8931"/>
      </w:tabs>
      <w:spacing w:before="0" w:after="0"/>
      <w:ind w:left="200"/>
    </w:pPr>
  </w:style>
  <w:style w:type="paragraph" w:styleId="TOC3">
    <w:name w:val="toc 3"/>
    <w:basedOn w:val="Normal"/>
    <w:next w:val="Normal"/>
    <w:autoRedefine/>
    <w:uiPriority w:val="39"/>
    <w:rsid w:val="00C40728"/>
    <w:pPr>
      <w:spacing w:after="100"/>
      <w:ind w:left="400"/>
    </w:pPr>
  </w:style>
  <w:style w:type="table" w:styleId="TableGrid">
    <w:name w:val="Table Grid"/>
    <w:basedOn w:val="TableNormal"/>
    <w:uiPriority w:val="39"/>
    <w:rsid w:val="0014449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4">
    <w:name w:val="toc 4"/>
    <w:basedOn w:val="Normal"/>
    <w:next w:val="Normal"/>
    <w:autoRedefine/>
    <w:semiHidden/>
    <w:rsid w:val="002E6CD0"/>
    <w:pPr>
      <w:spacing w:before="0" w:after="100"/>
      <w:ind w:left="660"/>
    </w:pPr>
    <w:rPr>
      <w:rFonts w:cs="Arial"/>
      <w:sz w:val="22"/>
      <w:szCs w:val="22"/>
    </w:rPr>
  </w:style>
  <w:style w:type="paragraph" w:styleId="TOC5">
    <w:name w:val="toc 5"/>
    <w:basedOn w:val="Normal"/>
    <w:next w:val="Normal"/>
    <w:autoRedefine/>
    <w:semiHidden/>
    <w:rsid w:val="002E6CD0"/>
    <w:pPr>
      <w:spacing w:before="0" w:after="100"/>
      <w:ind w:left="880"/>
    </w:pPr>
    <w:rPr>
      <w:rFonts w:cs="Arial"/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2E6CD0"/>
    <w:pPr>
      <w:spacing w:before="0" w:after="100"/>
      <w:ind w:left="1100"/>
    </w:pPr>
    <w:rPr>
      <w:rFonts w:cs="Arial"/>
      <w:sz w:val="22"/>
      <w:szCs w:val="22"/>
    </w:rPr>
  </w:style>
  <w:style w:type="paragraph" w:styleId="TOC7">
    <w:name w:val="toc 7"/>
    <w:basedOn w:val="Normal"/>
    <w:next w:val="Normal"/>
    <w:autoRedefine/>
    <w:semiHidden/>
    <w:rsid w:val="002E6CD0"/>
    <w:pPr>
      <w:spacing w:before="0" w:after="100"/>
      <w:ind w:left="1320"/>
    </w:pPr>
    <w:rPr>
      <w:rFonts w:cs="Arial"/>
      <w:sz w:val="22"/>
      <w:szCs w:val="22"/>
    </w:rPr>
  </w:style>
  <w:style w:type="paragraph" w:styleId="TOC8">
    <w:name w:val="toc 8"/>
    <w:basedOn w:val="Normal"/>
    <w:next w:val="Normal"/>
    <w:autoRedefine/>
    <w:semiHidden/>
    <w:rsid w:val="002E6CD0"/>
    <w:pPr>
      <w:spacing w:before="0" w:after="100"/>
      <w:ind w:left="1540"/>
    </w:pPr>
    <w:rPr>
      <w:rFonts w:cs="Arial"/>
      <w:sz w:val="22"/>
      <w:szCs w:val="22"/>
    </w:rPr>
  </w:style>
  <w:style w:type="paragraph" w:styleId="TOC9">
    <w:name w:val="toc 9"/>
    <w:basedOn w:val="Normal"/>
    <w:next w:val="Normal"/>
    <w:autoRedefine/>
    <w:semiHidden/>
    <w:rsid w:val="002E6CD0"/>
    <w:pPr>
      <w:spacing w:before="0" w:after="100"/>
      <w:ind w:left="1760"/>
    </w:pPr>
    <w:rPr>
      <w:rFonts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9F32E0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F32E0"/>
    <w:rPr>
      <w:sz w:val="22"/>
      <w:szCs w:val="22"/>
      <w:lang w:val="en-US" w:eastAsia="en-US" w:bidi="ar-SA"/>
    </w:rPr>
  </w:style>
  <w:style w:type="paragraph" w:customStyle="1" w:styleId="CM12">
    <w:name w:val="CM12"/>
    <w:basedOn w:val="Normal"/>
    <w:next w:val="Normal"/>
    <w:rsid w:val="000F6563"/>
    <w:pPr>
      <w:widowControl w:val="0"/>
      <w:autoSpaceDE w:val="0"/>
      <w:autoSpaceDN w:val="0"/>
      <w:adjustRightInd w:val="0"/>
      <w:spacing w:before="0" w:after="333" w:line="240" w:lineRule="auto"/>
    </w:pPr>
    <w:rPr>
      <w:rFonts w:ascii="Arial" w:hAnsi="Arial" w:cs="Arial"/>
      <w:sz w:val="24"/>
      <w:szCs w:val="24"/>
    </w:rPr>
  </w:style>
  <w:style w:type="character" w:styleId="Emphasis">
    <w:name w:val="Emphasis"/>
    <w:basedOn w:val="DefaultParagraphFont"/>
    <w:qFormat/>
    <w:rsid w:val="002A3D73"/>
    <w:rPr>
      <w:rFonts w:cs="Times New Roman"/>
      <w:i/>
      <w:iCs/>
    </w:rPr>
  </w:style>
  <w:style w:type="character" w:styleId="BookTitle">
    <w:name w:val="Book Title"/>
    <w:basedOn w:val="DefaultParagraphFont"/>
    <w:qFormat/>
    <w:rsid w:val="003E155E"/>
    <w:rPr>
      <w:rFonts w:cs="Times New Roman"/>
      <w:b/>
      <w:bCs/>
      <w:smallCaps/>
      <w:spacing w:val="5"/>
    </w:rPr>
  </w:style>
  <w:style w:type="paragraph" w:styleId="FootnoteText">
    <w:name w:val="footnote text"/>
    <w:basedOn w:val="Normal"/>
    <w:link w:val="FootnoteTextChar"/>
    <w:semiHidden/>
    <w:rsid w:val="005415E4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locked/>
    <w:rsid w:val="005415E4"/>
    <w:rPr>
      <w:rFonts w:eastAsia="Times New Roman" w:cs="Times New Roman"/>
    </w:rPr>
  </w:style>
  <w:style w:type="character" w:styleId="FootnoteReference">
    <w:name w:val="footnote reference"/>
    <w:basedOn w:val="DefaultParagraphFont"/>
    <w:semiHidden/>
    <w:rsid w:val="005415E4"/>
    <w:rPr>
      <w:rFonts w:cs="Times New Roman"/>
      <w:vertAlign w:val="superscript"/>
    </w:rPr>
  </w:style>
  <w:style w:type="paragraph" w:styleId="ListContinue">
    <w:name w:val="List Continue"/>
    <w:basedOn w:val="Normal"/>
    <w:rsid w:val="00EC63C9"/>
    <w:pPr>
      <w:spacing w:before="0"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NormalIndent">
    <w:name w:val="Normal Indent"/>
    <w:basedOn w:val="Normal"/>
    <w:rsid w:val="00EC63C9"/>
    <w:pPr>
      <w:spacing w:before="0"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List">
    <w:name w:val="List"/>
    <w:basedOn w:val="Normal"/>
    <w:rsid w:val="00EC63C9"/>
    <w:pPr>
      <w:ind w:left="283" w:hanging="283"/>
      <w:contextualSpacing/>
    </w:pPr>
  </w:style>
  <w:style w:type="paragraph" w:customStyle="1" w:styleId="Default">
    <w:name w:val="Default"/>
    <w:rsid w:val="00EC63C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F7CD7"/>
    <w:rPr>
      <w:b/>
      <w:bCs/>
      <w:smallCaps/>
      <w:color w:val="C0504D"/>
      <w:spacing w:val="5"/>
      <w:u w:val="single"/>
    </w:rPr>
  </w:style>
  <w:style w:type="paragraph" w:styleId="BodyText2">
    <w:name w:val="Body Text 2"/>
    <w:basedOn w:val="Normal"/>
    <w:link w:val="BodyText2Char"/>
    <w:rsid w:val="00A07F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07F29"/>
    <w:rPr>
      <w:rFonts w:cs="Times New Roman"/>
    </w:rPr>
  </w:style>
  <w:style w:type="paragraph" w:customStyle="1" w:styleId="BankNormal">
    <w:name w:val="BankNormal"/>
    <w:basedOn w:val="Normal"/>
    <w:rsid w:val="00500099"/>
    <w:pPr>
      <w:spacing w:before="0" w:after="240" w:line="240" w:lineRule="auto"/>
    </w:pPr>
    <w:rPr>
      <w:rFonts w:ascii="Times New Roman" w:eastAsia="Times New Roman" w:hAnsi="Times New Roman"/>
      <w:sz w:val="24"/>
    </w:rPr>
  </w:style>
  <w:style w:type="paragraph" w:customStyle="1" w:styleId="Section4-Heading1">
    <w:name w:val="Section 4 - Heading 1"/>
    <w:basedOn w:val="Normal"/>
    <w:rsid w:val="00465E75"/>
    <w:pPr>
      <w:pBdr>
        <w:bottom w:val="single" w:sz="4" w:space="1" w:color="auto"/>
      </w:pBdr>
      <w:spacing w:before="0" w:after="240" w:line="240" w:lineRule="auto"/>
      <w:jc w:val="center"/>
    </w:pPr>
    <w:rPr>
      <w:rFonts w:ascii="Times New Roman Bold" w:eastAsia="Times New Roman" w:hAnsi="Times New Roman Bold"/>
      <w:b/>
      <w:sz w:val="32"/>
      <w:szCs w:val="24"/>
    </w:rPr>
  </w:style>
  <w:style w:type="paragraph" w:customStyle="1" w:styleId="Section2-Heading2">
    <w:name w:val="Section 2 - Heading 2"/>
    <w:basedOn w:val="Normal"/>
    <w:rsid w:val="00C47C91"/>
    <w:pPr>
      <w:spacing w:before="0" w:line="240" w:lineRule="auto"/>
      <w:ind w:left="360"/>
    </w:pPr>
    <w:rPr>
      <w:rFonts w:ascii="Times New Roman" w:eastAsia="Times New Roman" w:hAnsi="Times New Roman"/>
      <w:b/>
      <w:sz w:val="24"/>
      <w:szCs w:val="24"/>
      <w:lang w:val="en-GB"/>
    </w:rPr>
  </w:style>
  <w:style w:type="paragraph" w:customStyle="1" w:styleId="Section3-Heading1">
    <w:name w:val="Section 3 - Heading 1"/>
    <w:basedOn w:val="Normal"/>
    <w:rsid w:val="00CE7410"/>
    <w:pPr>
      <w:pBdr>
        <w:bottom w:val="single" w:sz="4" w:space="1" w:color="auto"/>
      </w:pBdr>
      <w:spacing w:before="0" w:after="240" w:line="240" w:lineRule="auto"/>
      <w:jc w:val="center"/>
    </w:pPr>
    <w:rPr>
      <w:rFonts w:ascii="Times New Roman Bold" w:eastAsia="Times New Roman" w:hAnsi="Times New Roman Bold"/>
      <w:b/>
      <w:sz w:val="32"/>
      <w:szCs w:val="24"/>
    </w:rPr>
  </w:style>
  <w:style w:type="paragraph" w:styleId="BodyText">
    <w:name w:val="Body Text"/>
    <w:basedOn w:val="Normal"/>
    <w:link w:val="BodyTextChar"/>
    <w:rsid w:val="00CB395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3957"/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sid w:val="004F10C0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qFormat/>
    <w:locked/>
    <w:rsid w:val="004F10C0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F10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A923A7"/>
    <w:rPr>
      <w:rFonts w:cs="Times New Roman"/>
    </w:rPr>
  </w:style>
  <w:style w:type="paragraph" w:styleId="Revision">
    <w:name w:val="Revision"/>
    <w:hidden/>
    <w:uiPriority w:val="99"/>
    <w:semiHidden/>
    <w:rsid w:val="00C463C1"/>
    <w:rPr>
      <w:rFonts w:cs="Times New Roman"/>
    </w:rPr>
  </w:style>
  <w:style w:type="character" w:customStyle="1" w:styleId="changecolor">
    <w:name w:val="changecolor"/>
    <w:basedOn w:val="DefaultParagraphFont"/>
    <w:rsid w:val="008B0EEC"/>
  </w:style>
  <w:style w:type="character" w:customStyle="1" w:styleId="apple-converted-space">
    <w:name w:val="apple-converted-space"/>
    <w:basedOn w:val="DefaultParagraphFont"/>
    <w:rsid w:val="008B0EE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3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37B8"/>
    <w:rPr>
      <w:rFonts w:ascii="Calibri" w:hAnsi="Calibri" w:cs="Times New Roman"/>
      <w:b/>
      <w:bCs/>
      <w:sz w:val="20"/>
      <w:szCs w:val="20"/>
    </w:rPr>
  </w:style>
  <w:style w:type="paragraph" w:styleId="Caption">
    <w:name w:val="caption"/>
    <w:basedOn w:val="Normal"/>
    <w:next w:val="Normal"/>
    <w:unhideWhenUsed/>
    <w:qFormat/>
    <w:locked/>
    <w:rsid w:val="004014EB"/>
    <w:pPr>
      <w:spacing w:before="0" w:line="240" w:lineRule="auto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491598"/>
    <w:rPr>
      <w:color w:val="800080" w:themeColor="followedHyperlink"/>
      <w:u w:val="single"/>
    </w:rPr>
  </w:style>
  <w:style w:type="character" w:customStyle="1" w:styleId="tl8wme">
    <w:name w:val="tl8wme"/>
    <w:basedOn w:val="DefaultParagraphFont"/>
    <w:rsid w:val="006B767C"/>
  </w:style>
  <w:style w:type="character" w:customStyle="1" w:styleId="Table">
    <w:name w:val="Table"/>
    <w:basedOn w:val="DefaultParagraphFont"/>
    <w:rsid w:val="00AF7D19"/>
    <w:rPr>
      <w:rFonts w:ascii="Arial" w:hAnsi="Arial"/>
      <w:sz w:val="20"/>
    </w:rPr>
  </w:style>
  <w:style w:type="paragraph" w:customStyle="1" w:styleId="SectionVHeader">
    <w:name w:val="Section V. Header"/>
    <w:basedOn w:val="Normal"/>
    <w:rsid w:val="00AF7D19"/>
    <w:pPr>
      <w:spacing w:before="0" w:after="0" w:line="252" w:lineRule="auto"/>
      <w:jc w:val="center"/>
    </w:pPr>
    <w:rPr>
      <w:rFonts w:asciiTheme="majorHAnsi" w:eastAsiaTheme="majorEastAsia" w:hAnsiTheme="majorHAnsi" w:cstheme="majorBidi"/>
      <w:b/>
      <w:sz w:val="36"/>
      <w:lang w:val="es-ES_tradnl" w:eastAsia="en-AU"/>
    </w:rPr>
  </w:style>
  <w:style w:type="paragraph" w:customStyle="1" w:styleId="Technical4">
    <w:name w:val="Technical 4"/>
    <w:rsid w:val="00AF7D19"/>
    <w:pPr>
      <w:tabs>
        <w:tab w:val="left" w:pos="-720"/>
      </w:tabs>
      <w:suppressAutoHyphens/>
      <w:spacing w:after="200" w:line="252" w:lineRule="auto"/>
    </w:pPr>
    <w:rPr>
      <w:rFonts w:ascii="Times" w:eastAsiaTheme="majorEastAsia" w:hAnsi="Times" w:cstheme="majorBidi"/>
      <w:b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0E29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23"/>
    <w:rsid w:val="0002745E"/>
    <w:rsid w:val="00033F17"/>
    <w:rsid w:val="00046D4D"/>
    <w:rsid w:val="000514BA"/>
    <w:rsid w:val="00070C77"/>
    <w:rsid w:val="000A4E80"/>
    <w:rsid w:val="000B6432"/>
    <w:rsid w:val="000C4839"/>
    <w:rsid w:val="000C7E3F"/>
    <w:rsid w:val="00137731"/>
    <w:rsid w:val="001455BA"/>
    <w:rsid w:val="0017423F"/>
    <w:rsid w:val="0019677B"/>
    <w:rsid w:val="001B31FD"/>
    <w:rsid w:val="001D3AE2"/>
    <w:rsid w:val="00270229"/>
    <w:rsid w:val="002F04E5"/>
    <w:rsid w:val="002F3919"/>
    <w:rsid w:val="00305E93"/>
    <w:rsid w:val="0030731A"/>
    <w:rsid w:val="003077EF"/>
    <w:rsid w:val="00340BBA"/>
    <w:rsid w:val="00370674"/>
    <w:rsid w:val="003A4EB8"/>
    <w:rsid w:val="003B5412"/>
    <w:rsid w:val="003E180D"/>
    <w:rsid w:val="003E7B66"/>
    <w:rsid w:val="00415CB0"/>
    <w:rsid w:val="0043382A"/>
    <w:rsid w:val="00433F6E"/>
    <w:rsid w:val="00482595"/>
    <w:rsid w:val="004B28DC"/>
    <w:rsid w:val="004D66DD"/>
    <w:rsid w:val="00523D0C"/>
    <w:rsid w:val="005447FE"/>
    <w:rsid w:val="005567A3"/>
    <w:rsid w:val="00597B24"/>
    <w:rsid w:val="005C0E38"/>
    <w:rsid w:val="005E2343"/>
    <w:rsid w:val="005F025E"/>
    <w:rsid w:val="005F6ADA"/>
    <w:rsid w:val="00600FE2"/>
    <w:rsid w:val="00641923"/>
    <w:rsid w:val="006A1E8D"/>
    <w:rsid w:val="006D1E34"/>
    <w:rsid w:val="00756175"/>
    <w:rsid w:val="00766410"/>
    <w:rsid w:val="00774E38"/>
    <w:rsid w:val="007823DF"/>
    <w:rsid w:val="0078471C"/>
    <w:rsid w:val="007C167D"/>
    <w:rsid w:val="007F274F"/>
    <w:rsid w:val="00830D36"/>
    <w:rsid w:val="0084564E"/>
    <w:rsid w:val="0086001C"/>
    <w:rsid w:val="0086675F"/>
    <w:rsid w:val="008E1B1A"/>
    <w:rsid w:val="0092051A"/>
    <w:rsid w:val="009269F1"/>
    <w:rsid w:val="00955832"/>
    <w:rsid w:val="009954B7"/>
    <w:rsid w:val="009C1468"/>
    <w:rsid w:val="009E3240"/>
    <w:rsid w:val="00A54273"/>
    <w:rsid w:val="00A622B1"/>
    <w:rsid w:val="00AC1783"/>
    <w:rsid w:val="00B12CEB"/>
    <w:rsid w:val="00B24CF7"/>
    <w:rsid w:val="00B84E5E"/>
    <w:rsid w:val="00BA7457"/>
    <w:rsid w:val="00C00433"/>
    <w:rsid w:val="00C2355E"/>
    <w:rsid w:val="00C366A4"/>
    <w:rsid w:val="00C84D4B"/>
    <w:rsid w:val="00CA7948"/>
    <w:rsid w:val="00CC78C4"/>
    <w:rsid w:val="00D164D7"/>
    <w:rsid w:val="00D52DDA"/>
    <w:rsid w:val="00D7108D"/>
    <w:rsid w:val="00D72A73"/>
    <w:rsid w:val="00DC6C62"/>
    <w:rsid w:val="00E069FF"/>
    <w:rsid w:val="00E60A12"/>
    <w:rsid w:val="00E66A92"/>
    <w:rsid w:val="00F4495C"/>
    <w:rsid w:val="00F860E6"/>
    <w:rsid w:val="00F8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386BEBE27B4AED9F9F0682A1555C20">
    <w:name w:val="88386BEBE27B4AED9F9F0682A1555C20"/>
    <w:rsid w:val="00641923"/>
  </w:style>
  <w:style w:type="paragraph" w:customStyle="1" w:styleId="F154E57E2CE444F5A7C3A2AF3BF0210C">
    <w:name w:val="F154E57E2CE444F5A7C3A2AF3BF0210C"/>
    <w:rsid w:val="00641923"/>
  </w:style>
  <w:style w:type="paragraph" w:customStyle="1" w:styleId="A95960FD99A047528F6F2CEC0D3FE33E">
    <w:name w:val="A95960FD99A047528F6F2CEC0D3FE33E"/>
    <w:rsid w:val="005F025E"/>
  </w:style>
  <w:style w:type="paragraph" w:customStyle="1" w:styleId="F60F3E5B544C4B0D9ED20C7C93097C9E">
    <w:name w:val="F60F3E5B544C4B0D9ED20C7C93097C9E"/>
    <w:rsid w:val="005F0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FC61-81FB-4D96-BF95-60D39606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434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equipment to monitor energy consumption of appliances</vt:lpstr>
    </vt:vector>
  </TitlesOfParts>
  <Company>meew</Company>
  <LinksUpToDate>false</LinksUpToDate>
  <CharactersWithSpaces>2920</CharactersWithSpaces>
  <SharedDoc>false</SharedDoc>
  <HLinks>
    <vt:vector size="336" baseType="variant">
      <vt:variant>
        <vt:i4>8060955</vt:i4>
      </vt:variant>
      <vt:variant>
        <vt:i4>315</vt:i4>
      </vt:variant>
      <vt:variant>
        <vt:i4>0</vt:i4>
      </vt:variant>
      <vt:variant>
        <vt:i4>5</vt:i4>
      </vt:variant>
      <vt:variant>
        <vt:lpwstr>http://en.wikipedia.org/wiki/Apartment_building</vt:lpwstr>
      </vt:variant>
      <vt:variant>
        <vt:lpwstr/>
      </vt:variant>
      <vt:variant>
        <vt:i4>6750249</vt:i4>
      </vt:variant>
      <vt:variant>
        <vt:i4>312</vt:i4>
      </vt:variant>
      <vt:variant>
        <vt:i4>0</vt:i4>
      </vt:variant>
      <vt:variant>
        <vt:i4>5</vt:i4>
      </vt:variant>
      <vt:variant>
        <vt:lpwstr>http://en.wikipedia.org/wiki/House</vt:lpwstr>
      </vt:variant>
      <vt:variant>
        <vt:lpwstr/>
      </vt:variant>
      <vt:variant>
        <vt:i4>2424852</vt:i4>
      </vt:variant>
      <vt:variant>
        <vt:i4>309</vt:i4>
      </vt:variant>
      <vt:variant>
        <vt:i4>0</vt:i4>
      </vt:variant>
      <vt:variant>
        <vt:i4>5</vt:i4>
      </vt:variant>
      <vt:variant>
        <vt:lpwstr>mailto:pc@investmaldives.org</vt:lpwstr>
      </vt:variant>
      <vt:variant>
        <vt:lpwstr/>
      </vt:variant>
      <vt:variant>
        <vt:i4>5898358</vt:i4>
      </vt:variant>
      <vt:variant>
        <vt:i4>306</vt:i4>
      </vt:variant>
      <vt:variant>
        <vt:i4>0</vt:i4>
      </vt:variant>
      <vt:variant>
        <vt:i4>5</vt:i4>
      </vt:variant>
      <vt:variant>
        <vt:lpwstr>mailto:info@investmaldives.org</vt:lpwstr>
      </vt:variant>
      <vt:variant>
        <vt:lpwstr/>
      </vt:variant>
      <vt:variant>
        <vt:i4>458770</vt:i4>
      </vt:variant>
      <vt:variant>
        <vt:i4>303</vt:i4>
      </vt:variant>
      <vt:variant>
        <vt:i4>0</vt:i4>
      </vt:variant>
      <vt:variant>
        <vt:i4>5</vt:i4>
      </vt:variant>
      <vt:variant>
        <vt:lpwstr>http://www.transport.gov.mv/v2/dhathuru/</vt:lpwstr>
      </vt:variant>
      <vt:variant>
        <vt:lpwstr/>
      </vt:variant>
      <vt:variant>
        <vt:i4>2424852</vt:i4>
      </vt:variant>
      <vt:variant>
        <vt:i4>300</vt:i4>
      </vt:variant>
      <vt:variant>
        <vt:i4>0</vt:i4>
      </vt:variant>
      <vt:variant>
        <vt:i4>5</vt:i4>
      </vt:variant>
      <vt:variant>
        <vt:lpwstr>mailto:pc@investmaldives.org</vt:lpwstr>
      </vt:variant>
      <vt:variant>
        <vt:lpwstr/>
      </vt:variant>
      <vt:variant>
        <vt:i4>5898358</vt:i4>
      </vt:variant>
      <vt:variant>
        <vt:i4>297</vt:i4>
      </vt:variant>
      <vt:variant>
        <vt:i4>0</vt:i4>
      </vt:variant>
      <vt:variant>
        <vt:i4>5</vt:i4>
      </vt:variant>
      <vt:variant>
        <vt:lpwstr>mailto:info@investmaldives.org</vt:lpwstr>
      </vt:variant>
      <vt:variant>
        <vt:lpwstr/>
      </vt:variant>
      <vt:variant>
        <vt:i4>1441850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_Toc232237974</vt:lpwstr>
      </vt:variant>
      <vt:variant>
        <vt:i4>1441850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_Toc232237973</vt:lpwstr>
      </vt:variant>
      <vt:variant>
        <vt:i4>1441850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_Toc232237972</vt:lpwstr>
      </vt:variant>
      <vt:variant>
        <vt:i4>1441850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_Toc232237971</vt:lpwstr>
      </vt:variant>
      <vt:variant>
        <vt:i4>1441850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_Toc232237970</vt:lpwstr>
      </vt:variant>
      <vt:variant>
        <vt:i4>1507386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_Toc232237969</vt:lpwstr>
      </vt:variant>
      <vt:variant>
        <vt:i4>1507386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_Toc232237968</vt:lpwstr>
      </vt:variant>
      <vt:variant>
        <vt:i4>1507386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_Toc232237967</vt:lpwstr>
      </vt:variant>
      <vt:variant>
        <vt:i4>1507386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_Toc232237966</vt:lpwstr>
      </vt:variant>
      <vt:variant>
        <vt:i4>1507386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_Toc232237965</vt:lpwstr>
      </vt:variant>
      <vt:variant>
        <vt:i4>1507386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_Toc232237964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_Toc232237963</vt:lpwstr>
      </vt:variant>
      <vt:variant>
        <vt:i4>1507386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_Toc232237962</vt:lpwstr>
      </vt:variant>
      <vt:variant>
        <vt:i4>1507386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_Toc232237961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_Toc232237960</vt:lpwstr>
      </vt:variant>
      <vt:variant>
        <vt:i4>1310778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_Toc232237959</vt:lpwstr>
      </vt:variant>
      <vt:variant>
        <vt:i4>1310778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_Toc232237958</vt:lpwstr>
      </vt:variant>
      <vt:variant>
        <vt:i4>1310778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_Toc232237957</vt:lpwstr>
      </vt:variant>
      <vt:variant>
        <vt:i4>1310778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_Toc232237956</vt:lpwstr>
      </vt:variant>
      <vt:variant>
        <vt:i4>1310778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_Toc232237955</vt:lpwstr>
      </vt:variant>
      <vt:variant>
        <vt:i4>1310778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_Toc232237954</vt:lpwstr>
      </vt:variant>
      <vt:variant>
        <vt:i4>1310778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_Toc232237953</vt:lpwstr>
      </vt:variant>
      <vt:variant>
        <vt:i4>1310778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_Toc232237952</vt:lpwstr>
      </vt:variant>
      <vt:variant>
        <vt:i4>1310778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_Toc232237951</vt:lpwstr>
      </vt:variant>
      <vt:variant>
        <vt:i4>1310778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_Toc232237950</vt:lpwstr>
      </vt:variant>
      <vt:variant>
        <vt:i4>1376314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_Toc232237949</vt:lpwstr>
      </vt:variant>
      <vt:variant>
        <vt:i4>1376314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_Toc232237948</vt:lpwstr>
      </vt:variant>
      <vt:variant>
        <vt:i4>1376314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_Toc232237947</vt:lpwstr>
      </vt:variant>
      <vt:variant>
        <vt:i4>1376314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_Toc232237946</vt:lpwstr>
      </vt:variant>
      <vt:variant>
        <vt:i4>1376314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_Toc232237945</vt:lpwstr>
      </vt:variant>
      <vt:variant>
        <vt:i4>1376314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_Toc232237944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_Toc232237943</vt:lpwstr>
      </vt:variant>
      <vt:variant>
        <vt:i4>1376314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_Toc232237942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_Toc232237941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_Toc232237940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_Toc232237939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_Toc232237938</vt:lpwstr>
      </vt:variant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_Toc232237937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_Toc232237936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_Toc232237935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_Toc232237934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_Toc232237933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_Toc232237932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_Toc232237931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_Toc232237930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_Toc232237929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_Toc232237928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_Toc232237927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_Toc232237926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equipment to monitor energy consumption of appliances</dc:title>
  <dc:subject>[06th October 2021]</dc:subject>
  <dc:creator>D2O</dc:creator>
  <cp:lastModifiedBy>Maryam Afsana</cp:lastModifiedBy>
  <cp:revision>3</cp:revision>
  <cp:lastPrinted>2021-10-09T10:54:00Z</cp:lastPrinted>
  <dcterms:created xsi:type="dcterms:W3CDTF">2021-10-09T10:54:00Z</dcterms:created>
  <dcterms:modified xsi:type="dcterms:W3CDTF">2021-10-09T10:55:00Z</dcterms:modified>
  <cp:contentStatus>2019 at 1115</cp:contentStatus>
</cp:coreProperties>
</file>