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E61" w:rsidRPr="00BF735C" w:rsidRDefault="00434E61" w:rsidP="00434E61">
      <w:pPr>
        <w:tabs>
          <w:tab w:val="left" w:pos="5835"/>
        </w:tabs>
        <w:spacing w:after="240"/>
        <w:rPr>
          <w:bCs/>
        </w:rPr>
      </w:pPr>
      <w:r w:rsidRPr="00BF735C">
        <w:rPr>
          <w:noProof/>
          <w:lang w:val="en-GB" w:eastAsia="en-GB"/>
        </w:rPr>
        <w:drawing>
          <wp:anchor distT="0" distB="0" distL="114300" distR="114300" simplePos="0" relativeHeight="251659264" behindDoc="1" locked="0" layoutInCell="1" allowOverlap="1" wp14:anchorId="60FD3116" wp14:editId="6C51143F">
            <wp:simplePos x="0" y="0"/>
            <wp:positionH relativeFrom="margin">
              <wp:posOffset>2567940</wp:posOffset>
            </wp:positionH>
            <wp:positionV relativeFrom="paragraph">
              <wp:posOffset>-170815</wp:posOffset>
            </wp:positionV>
            <wp:extent cx="673735" cy="748030"/>
            <wp:effectExtent l="0" t="0" r="0" b="0"/>
            <wp:wrapTight wrapText="bothSides">
              <wp:wrapPolygon edited="0">
                <wp:start x="0" y="0"/>
                <wp:lineTo x="0" y="20903"/>
                <wp:lineTo x="20765" y="20903"/>
                <wp:lineTo x="207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735" cy="748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4E61" w:rsidRPr="00BF735C" w:rsidRDefault="00434E61" w:rsidP="00434E61">
      <w:pPr>
        <w:spacing w:after="240" w:line="259" w:lineRule="auto"/>
        <w:rPr>
          <w:bCs/>
          <w:sz w:val="22"/>
          <w:szCs w:val="22"/>
        </w:rPr>
      </w:pPr>
    </w:p>
    <w:p w:rsidR="00434E61" w:rsidRDefault="00434E61" w:rsidP="00434E61">
      <w:pPr>
        <w:jc w:val="center"/>
        <w:rPr>
          <w:b/>
          <w:sz w:val="28"/>
        </w:rPr>
      </w:pPr>
    </w:p>
    <w:p w:rsidR="00434E61" w:rsidRPr="00BF735C" w:rsidRDefault="00434E61" w:rsidP="00434E61">
      <w:pPr>
        <w:jc w:val="center"/>
        <w:rPr>
          <w:b/>
          <w:sz w:val="28"/>
        </w:rPr>
      </w:pPr>
      <w:r w:rsidRPr="00BF735C">
        <w:rPr>
          <w:b/>
          <w:sz w:val="28"/>
        </w:rPr>
        <w:t>Ministry of Environment and Energy</w:t>
      </w:r>
    </w:p>
    <w:p w:rsidR="00434E61" w:rsidRPr="00BF735C" w:rsidRDefault="00434E61" w:rsidP="00434E61">
      <w:pPr>
        <w:jc w:val="center"/>
        <w:rPr>
          <w:bCs/>
          <w:sz w:val="28"/>
        </w:rPr>
      </w:pPr>
      <w:r w:rsidRPr="00BF735C">
        <w:rPr>
          <w:bCs/>
          <w:sz w:val="28"/>
        </w:rPr>
        <w:t>Republic of Maldives</w:t>
      </w:r>
    </w:p>
    <w:p w:rsidR="00434E61" w:rsidRPr="00BF735C" w:rsidRDefault="00434E61" w:rsidP="00434E61">
      <w:pPr>
        <w:rPr>
          <w:b/>
          <w:sz w:val="56"/>
        </w:rPr>
      </w:pPr>
    </w:p>
    <w:p w:rsidR="00434E61" w:rsidRPr="00BF735C" w:rsidRDefault="00434E61" w:rsidP="00434E61">
      <w:pPr>
        <w:tabs>
          <w:tab w:val="left" w:pos="7095"/>
          <w:tab w:val="left" w:pos="7575"/>
        </w:tabs>
        <w:rPr>
          <w:b/>
          <w:sz w:val="56"/>
        </w:rPr>
      </w:pPr>
      <w:r w:rsidRPr="00BF735C">
        <w:rPr>
          <w:b/>
          <w:sz w:val="56"/>
        </w:rPr>
        <w:tab/>
      </w:r>
      <w:r w:rsidRPr="00BF735C">
        <w:rPr>
          <w:b/>
          <w:sz w:val="56"/>
        </w:rPr>
        <w:tab/>
      </w:r>
    </w:p>
    <w:p w:rsidR="00434E61" w:rsidRPr="00BF735C" w:rsidRDefault="00434E61" w:rsidP="00434E61">
      <w:pPr>
        <w:jc w:val="center"/>
        <w:rPr>
          <w:b/>
          <w:sz w:val="36"/>
          <w:szCs w:val="36"/>
        </w:rPr>
      </w:pPr>
      <w:r w:rsidRPr="00BF735C">
        <w:rPr>
          <w:b/>
          <w:sz w:val="36"/>
          <w:szCs w:val="36"/>
        </w:rPr>
        <w:t>Bidding Document for Procurement of:</w:t>
      </w:r>
    </w:p>
    <w:p w:rsidR="00434E61" w:rsidRPr="00BF735C" w:rsidRDefault="00434E61" w:rsidP="00434E61">
      <w:pPr>
        <w:jc w:val="center"/>
        <w:rPr>
          <w:b/>
          <w:sz w:val="36"/>
          <w:szCs w:val="36"/>
        </w:rPr>
      </w:pPr>
    </w:p>
    <w:p w:rsidR="00434E61" w:rsidRDefault="00434E61" w:rsidP="00434E61">
      <w:pPr>
        <w:jc w:val="center"/>
        <w:rPr>
          <w:b/>
          <w:sz w:val="40"/>
          <w:szCs w:val="40"/>
        </w:rPr>
      </w:pPr>
    </w:p>
    <w:p w:rsidR="00434E61" w:rsidRPr="00BF735C" w:rsidRDefault="00434E61" w:rsidP="00434E61">
      <w:pPr>
        <w:jc w:val="center"/>
        <w:rPr>
          <w:b/>
          <w:sz w:val="40"/>
          <w:szCs w:val="40"/>
        </w:rPr>
      </w:pPr>
    </w:p>
    <w:p w:rsidR="00434E61" w:rsidRDefault="00434E61" w:rsidP="00C95997">
      <w:pPr>
        <w:jc w:val="center"/>
        <w:rPr>
          <w:b/>
          <w:sz w:val="40"/>
          <w:szCs w:val="40"/>
        </w:rPr>
      </w:pPr>
      <w:r>
        <w:rPr>
          <w:b/>
          <w:sz w:val="40"/>
          <w:szCs w:val="40"/>
        </w:rPr>
        <w:t xml:space="preserve">SUPPLY AND </w:t>
      </w:r>
      <w:r w:rsidR="0087524A">
        <w:rPr>
          <w:b/>
          <w:sz w:val="40"/>
          <w:szCs w:val="40"/>
        </w:rPr>
        <w:t>INSTALLATION</w:t>
      </w:r>
      <w:r>
        <w:rPr>
          <w:b/>
          <w:sz w:val="40"/>
          <w:szCs w:val="40"/>
        </w:rPr>
        <w:t xml:space="preserve"> OF </w:t>
      </w:r>
      <w:r w:rsidR="0087524A">
        <w:rPr>
          <w:b/>
          <w:sz w:val="40"/>
          <w:szCs w:val="40"/>
        </w:rPr>
        <w:t>RTP TANKS</w:t>
      </w:r>
      <w:r w:rsidR="0075443E">
        <w:rPr>
          <w:b/>
          <w:sz w:val="40"/>
          <w:szCs w:val="40"/>
        </w:rPr>
        <w:t xml:space="preserve"> </w:t>
      </w:r>
      <w:r w:rsidR="00C95997">
        <w:rPr>
          <w:b/>
          <w:sz w:val="40"/>
          <w:szCs w:val="40"/>
        </w:rPr>
        <w:t>FOR THE UPGRADE WORKS OF THE</w:t>
      </w:r>
      <w:r w:rsidR="00D30F57">
        <w:rPr>
          <w:b/>
          <w:sz w:val="40"/>
          <w:szCs w:val="40"/>
        </w:rPr>
        <w:t xml:space="preserve"> WATER SUPPLY FACILITY AT </w:t>
      </w:r>
      <w:r w:rsidR="0087524A">
        <w:rPr>
          <w:b/>
          <w:sz w:val="40"/>
          <w:szCs w:val="40"/>
        </w:rPr>
        <w:t xml:space="preserve">S. </w:t>
      </w:r>
      <w:r w:rsidR="000B7D67">
        <w:rPr>
          <w:b/>
          <w:sz w:val="40"/>
          <w:szCs w:val="40"/>
        </w:rPr>
        <w:t>HULHUMEEDHOO</w:t>
      </w:r>
    </w:p>
    <w:p w:rsidR="00434E61" w:rsidRPr="00BF735C" w:rsidRDefault="00434E61" w:rsidP="00434E61">
      <w:pPr>
        <w:jc w:val="center"/>
        <w:rPr>
          <w:b/>
          <w:sz w:val="40"/>
          <w:szCs w:val="40"/>
        </w:rPr>
      </w:pPr>
    </w:p>
    <w:p w:rsidR="00434E61" w:rsidRPr="00BF735C" w:rsidRDefault="00434E61" w:rsidP="00434E61">
      <w:pPr>
        <w:jc w:val="center"/>
        <w:rPr>
          <w:b/>
          <w:sz w:val="40"/>
          <w:szCs w:val="40"/>
        </w:rPr>
      </w:pPr>
    </w:p>
    <w:p w:rsidR="00434E61" w:rsidRDefault="00434E61" w:rsidP="00434E61">
      <w:pPr>
        <w:jc w:val="center"/>
        <w:rPr>
          <w:b/>
          <w:iCs/>
          <w:sz w:val="40"/>
          <w:szCs w:val="40"/>
        </w:rPr>
      </w:pPr>
    </w:p>
    <w:p w:rsidR="006668C6" w:rsidRPr="00BF735C" w:rsidRDefault="006668C6" w:rsidP="00434E61">
      <w:pPr>
        <w:jc w:val="center"/>
        <w:rPr>
          <w:b/>
          <w:iCs/>
          <w:sz w:val="40"/>
          <w:szCs w:val="40"/>
        </w:rPr>
      </w:pPr>
    </w:p>
    <w:p w:rsidR="00434E61" w:rsidRDefault="00434E61" w:rsidP="00434E61">
      <w:pPr>
        <w:jc w:val="center"/>
        <w:rPr>
          <w:b/>
          <w:iCs/>
          <w:sz w:val="32"/>
          <w:szCs w:val="32"/>
        </w:rPr>
      </w:pPr>
    </w:p>
    <w:p w:rsidR="00434E61" w:rsidRDefault="00434E61" w:rsidP="00434E61">
      <w:pPr>
        <w:jc w:val="center"/>
        <w:rPr>
          <w:b/>
          <w:iCs/>
          <w:sz w:val="32"/>
          <w:szCs w:val="32"/>
        </w:rPr>
      </w:pPr>
    </w:p>
    <w:p w:rsidR="00434E61" w:rsidRDefault="00434E61" w:rsidP="00434E61">
      <w:pPr>
        <w:jc w:val="center"/>
        <w:rPr>
          <w:b/>
          <w:iCs/>
          <w:sz w:val="32"/>
          <w:szCs w:val="32"/>
        </w:rPr>
      </w:pPr>
    </w:p>
    <w:p w:rsidR="00434E61" w:rsidRDefault="00434E61" w:rsidP="00434E61">
      <w:pPr>
        <w:jc w:val="center"/>
        <w:rPr>
          <w:b/>
          <w:iCs/>
          <w:sz w:val="32"/>
          <w:szCs w:val="32"/>
        </w:rPr>
      </w:pPr>
    </w:p>
    <w:p w:rsidR="00434E61" w:rsidRDefault="00C95997" w:rsidP="00434E61">
      <w:pPr>
        <w:jc w:val="center"/>
        <w:rPr>
          <w:b/>
          <w:iCs/>
          <w:sz w:val="32"/>
          <w:szCs w:val="32"/>
        </w:rPr>
      </w:pPr>
      <w:r>
        <w:rPr>
          <w:b/>
          <w:iCs/>
          <w:sz w:val="32"/>
          <w:szCs w:val="32"/>
        </w:rPr>
        <w:t xml:space="preserve"> </w:t>
      </w:r>
    </w:p>
    <w:p w:rsidR="00C95997" w:rsidRPr="00BF735C" w:rsidRDefault="00C95997" w:rsidP="00434E61">
      <w:pPr>
        <w:jc w:val="center"/>
        <w:rPr>
          <w:b/>
          <w:iCs/>
          <w:sz w:val="32"/>
          <w:szCs w:val="32"/>
        </w:rPr>
      </w:pPr>
    </w:p>
    <w:p w:rsidR="00434E61" w:rsidRPr="00BF735C" w:rsidRDefault="00434E61" w:rsidP="00434E61">
      <w:pPr>
        <w:jc w:val="center"/>
        <w:rPr>
          <w:b/>
          <w:iCs/>
          <w:sz w:val="40"/>
          <w:szCs w:val="40"/>
        </w:rPr>
      </w:pPr>
    </w:p>
    <w:p w:rsidR="00434E61" w:rsidRPr="00BF735C" w:rsidRDefault="00434E61" w:rsidP="00434E61">
      <w:pPr>
        <w:jc w:val="center"/>
        <w:rPr>
          <w:b/>
          <w:sz w:val="36"/>
          <w:szCs w:val="36"/>
        </w:rPr>
      </w:pPr>
      <w:r w:rsidRPr="00BF735C">
        <w:rPr>
          <w:b/>
          <w:iCs/>
          <w:sz w:val="36"/>
          <w:szCs w:val="36"/>
        </w:rPr>
        <w:t>Employer</w:t>
      </w:r>
      <w:r w:rsidRPr="00BF735C">
        <w:rPr>
          <w:b/>
          <w:sz w:val="36"/>
          <w:szCs w:val="36"/>
        </w:rPr>
        <w:t>: Ministry of Environment and Energy</w:t>
      </w:r>
    </w:p>
    <w:p w:rsidR="00434E61" w:rsidRPr="00BF735C" w:rsidRDefault="00434E61" w:rsidP="00434E61">
      <w:pPr>
        <w:jc w:val="center"/>
        <w:rPr>
          <w:b/>
          <w:sz w:val="36"/>
          <w:szCs w:val="36"/>
        </w:rPr>
      </w:pPr>
      <w:r w:rsidRPr="00BF735C">
        <w:rPr>
          <w:b/>
          <w:sz w:val="36"/>
          <w:szCs w:val="36"/>
        </w:rPr>
        <w:t>Country: Maldives</w:t>
      </w:r>
    </w:p>
    <w:p w:rsidR="00434E61" w:rsidRPr="00BF735C" w:rsidRDefault="00434E61" w:rsidP="00434E61">
      <w:pPr>
        <w:jc w:val="center"/>
        <w:rPr>
          <w:b/>
          <w:sz w:val="36"/>
          <w:szCs w:val="36"/>
        </w:rPr>
      </w:pPr>
    </w:p>
    <w:p w:rsidR="00434E61" w:rsidRDefault="00434E61" w:rsidP="00434E61">
      <w:pPr>
        <w:jc w:val="center"/>
        <w:rPr>
          <w:b/>
          <w:sz w:val="36"/>
          <w:szCs w:val="36"/>
        </w:rPr>
      </w:pPr>
    </w:p>
    <w:p w:rsidR="00434E61" w:rsidRPr="00BF735C" w:rsidRDefault="00434E61" w:rsidP="00434E61">
      <w:pPr>
        <w:jc w:val="center"/>
        <w:rPr>
          <w:b/>
          <w:sz w:val="36"/>
          <w:szCs w:val="36"/>
        </w:rPr>
      </w:pPr>
    </w:p>
    <w:p w:rsidR="00434E61" w:rsidRPr="00BF735C" w:rsidRDefault="00434E61" w:rsidP="00434E61">
      <w:pPr>
        <w:jc w:val="center"/>
        <w:rPr>
          <w:b/>
          <w:sz w:val="36"/>
          <w:szCs w:val="36"/>
        </w:rPr>
      </w:pPr>
    </w:p>
    <w:p w:rsidR="00434E61" w:rsidRPr="00BF735C" w:rsidRDefault="00434E61" w:rsidP="0087524A">
      <w:pPr>
        <w:jc w:val="center"/>
        <w:rPr>
          <w:b/>
          <w:sz w:val="36"/>
          <w:szCs w:val="36"/>
        </w:rPr>
      </w:pPr>
      <w:r w:rsidRPr="00BF735C">
        <w:rPr>
          <w:b/>
          <w:sz w:val="36"/>
          <w:szCs w:val="36"/>
        </w:rPr>
        <w:t xml:space="preserve">Issued on: </w:t>
      </w:r>
      <w:r w:rsidR="0087524A">
        <w:rPr>
          <w:rFonts w:cs="MV Boli"/>
          <w:b/>
          <w:sz w:val="36"/>
          <w:szCs w:val="36"/>
          <w:lang w:bidi="dv-MV"/>
        </w:rPr>
        <w:t>October</w:t>
      </w:r>
      <w:r w:rsidR="009C6EC0">
        <w:rPr>
          <w:b/>
          <w:sz w:val="36"/>
          <w:szCs w:val="36"/>
        </w:rPr>
        <w:t xml:space="preserve"> </w:t>
      </w:r>
      <w:r>
        <w:rPr>
          <w:b/>
          <w:sz w:val="36"/>
          <w:szCs w:val="36"/>
        </w:rPr>
        <w:t>2018</w:t>
      </w:r>
    </w:p>
    <w:p w:rsidR="00434E61" w:rsidRPr="00BF735C" w:rsidRDefault="00434E61" w:rsidP="00434E61">
      <w:pPr>
        <w:rPr>
          <w:b/>
          <w:sz w:val="36"/>
          <w:szCs w:val="36"/>
        </w:rPr>
      </w:pPr>
    </w:p>
    <w:p w:rsidR="00434E61" w:rsidRPr="00BF735C" w:rsidRDefault="00434E61" w:rsidP="00434E61">
      <w:pPr>
        <w:spacing w:line="259" w:lineRule="auto"/>
        <w:jc w:val="center"/>
      </w:pPr>
      <w:r w:rsidRPr="00BF735C">
        <w:rPr>
          <w:sz w:val="22"/>
          <w:szCs w:val="22"/>
        </w:rPr>
        <w:t>Ministry of Environment and Energy</w:t>
      </w:r>
    </w:p>
    <w:p w:rsidR="00434E61" w:rsidRPr="00434E61" w:rsidRDefault="00434E61" w:rsidP="00434E61">
      <w:pPr>
        <w:pStyle w:val="Title"/>
        <w:rPr>
          <w:rFonts w:ascii="Times New Roman" w:hAnsi="Times New Roman"/>
          <w:szCs w:val="48"/>
        </w:rPr>
      </w:pPr>
      <w:r w:rsidRPr="00BF735C">
        <w:rPr>
          <w:rFonts w:ascii="Times New Roman" w:hAnsi="Times New Roman"/>
          <w:iCs/>
          <w:szCs w:val="48"/>
        </w:rPr>
        <w:lastRenderedPageBreak/>
        <w:t>Standard</w:t>
      </w:r>
      <w:r w:rsidRPr="00BF735C">
        <w:rPr>
          <w:rFonts w:ascii="Times New Roman" w:hAnsi="Times New Roman"/>
          <w:szCs w:val="48"/>
        </w:rPr>
        <w:t xml:space="preserve"> Bidding Document</w:t>
      </w:r>
    </w:p>
    <w:p w:rsidR="00434E61" w:rsidRDefault="00434E61"/>
    <w:p w:rsidR="00A3303C" w:rsidRPr="00A3303C" w:rsidRDefault="00943809" w:rsidP="004C6A40">
      <w:pPr>
        <w:tabs>
          <w:tab w:val="left" w:pos="360"/>
          <w:tab w:val="right" w:leader="dot" w:pos="8990"/>
        </w:tabs>
        <w:spacing w:before="20" w:after="20"/>
        <w:outlineLvl w:val="0"/>
        <w:rPr>
          <w:rFonts w:ascii="Calibri" w:hAnsi="Calibri" w:cs="Arial"/>
          <w:noProof/>
          <w:sz w:val="22"/>
          <w:szCs w:val="22"/>
          <w:lang w:val="en-GB" w:eastAsia="en-GB"/>
        </w:rPr>
      </w:pPr>
      <w:r w:rsidRPr="00EE6110">
        <w:rPr>
          <w:rFonts w:eastAsia="Arial Unicode MS"/>
        </w:rPr>
        <w:fldChar w:fldCharType="begin"/>
      </w:r>
      <w:r w:rsidRPr="00EE6110">
        <w:rPr>
          <w:rFonts w:eastAsia="Arial Unicode MS"/>
        </w:rPr>
        <w:instrText xml:space="preserve"> TOC \o "1-2" \h \z \u </w:instrText>
      </w:r>
      <w:r w:rsidRPr="00EE6110">
        <w:rPr>
          <w:rFonts w:eastAsia="Arial Unicode MS"/>
        </w:rPr>
        <w:fldChar w:fldCharType="separate"/>
      </w:r>
      <w:r w:rsidR="00A3303C" w:rsidRPr="00A3303C">
        <w:rPr>
          <w:noProof/>
          <w:color w:val="FF0000"/>
          <w:lang w:val="en-GB"/>
        </w:rPr>
        <w:t xml:space="preserve"> PART 1 - Bidding Procedures</w:t>
      </w:r>
      <w:r w:rsidR="00A3303C" w:rsidRPr="00A3303C">
        <w:rPr>
          <w:noProof/>
          <w:lang w:val="en-GB"/>
        </w:rPr>
        <w:tab/>
      </w:r>
      <w:r w:rsidR="004C6A40">
        <w:rPr>
          <w:noProof/>
          <w:lang w:val="en-GB"/>
        </w:rPr>
        <w:t>3</w:t>
      </w:r>
    </w:p>
    <w:p w:rsidR="00A3303C" w:rsidRPr="00A3303C" w:rsidRDefault="00A3303C" w:rsidP="003D4D62">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  Instructions to Bidders</w:t>
      </w:r>
      <w:r w:rsidRPr="00A3303C">
        <w:rPr>
          <w:noProof/>
          <w:lang w:val="en-GB"/>
        </w:rPr>
        <w:tab/>
      </w:r>
      <w:r w:rsidR="003D4D62">
        <w:rPr>
          <w:noProof/>
          <w:lang w:val="en-GB"/>
        </w:rPr>
        <w:t>4</w:t>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II.  Bidding Data Sheet (ITB)</w:t>
      </w:r>
      <w:r w:rsidRPr="00A3303C">
        <w:rPr>
          <w:noProof/>
          <w:lang w:val="en-GB"/>
        </w:rPr>
        <w:tab/>
      </w:r>
      <w:r w:rsidRPr="00A3303C">
        <w:rPr>
          <w:noProof/>
          <w:lang w:val="en-GB"/>
        </w:rPr>
        <w:fldChar w:fldCharType="begin"/>
      </w:r>
      <w:r w:rsidRPr="00A3303C">
        <w:rPr>
          <w:noProof/>
          <w:lang w:val="en-GB"/>
        </w:rPr>
        <w:instrText xml:space="preserve"> PAGEREF _Toc343031005 \h </w:instrText>
      </w:r>
      <w:r w:rsidRPr="00A3303C">
        <w:rPr>
          <w:noProof/>
          <w:lang w:val="en-GB"/>
        </w:rPr>
      </w:r>
      <w:r w:rsidRPr="00A3303C">
        <w:rPr>
          <w:noProof/>
          <w:lang w:val="en-GB"/>
        </w:rPr>
        <w:fldChar w:fldCharType="separate"/>
      </w:r>
      <w:r w:rsidR="0025328E">
        <w:rPr>
          <w:noProof/>
          <w:lang w:val="en-GB"/>
        </w:rPr>
        <w:t>23</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III.  Evaluation and Qualification Criteria</w:t>
      </w:r>
      <w:r w:rsidRPr="00A3303C">
        <w:rPr>
          <w:noProof/>
          <w:lang w:val="en-GB"/>
        </w:rPr>
        <w:tab/>
      </w:r>
      <w:r w:rsidRPr="00A3303C">
        <w:rPr>
          <w:noProof/>
          <w:lang w:val="en-GB"/>
        </w:rPr>
        <w:fldChar w:fldCharType="begin"/>
      </w:r>
      <w:r w:rsidRPr="00A3303C">
        <w:rPr>
          <w:noProof/>
          <w:lang w:val="en-GB"/>
        </w:rPr>
        <w:instrText xml:space="preserve"> PAGEREF _Toc343031006 \h </w:instrText>
      </w:r>
      <w:r w:rsidRPr="00A3303C">
        <w:rPr>
          <w:noProof/>
          <w:lang w:val="en-GB"/>
        </w:rPr>
      </w:r>
      <w:r w:rsidRPr="00A3303C">
        <w:rPr>
          <w:noProof/>
          <w:lang w:val="en-GB"/>
        </w:rPr>
        <w:fldChar w:fldCharType="separate"/>
      </w:r>
      <w:r w:rsidR="0025328E">
        <w:rPr>
          <w:noProof/>
          <w:lang w:val="en-GB"/>
        </w:rPr>
        <w:t>27</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IV.  Bidding Forms</w:t>
      </w:r>
      <w:r w:rsidRPr="00A3303C">
        <w:rPr>
          <w:noProof/>
          <w:lang w:val="en-GB"/>
        </w:rPr>
        <w:tab/>
      </w:r>
      <w:r w:rsidRPr="00A3303C">
        <w:rPr>
          <w:noProof/>
          <w:lang w:val="en-GB"/>
        </w:rPr>
        <w:fldChar w:fldCharType="begin"/>
      </w:r>
      <w:r w:rsidRPr="00A3303C">
        <w:rPr>
          <w:noProof/>
          <w:lang w:val="en-GB"/>
        </w:rPr>
        <w:instrText xml:space="preserve"> PAGEREF _Toc343031007 \h </w:instrText>
      </w:r>
      <w:r w:rsidRPr="00A3303C">
        <w:rPr>
          <w:noProof/>
          <w:lang w:val="en-GB"/>
        </w:rPr>
      </w:r>
      <w:r w:rsidRPr="00A3303C">
        <w:rPr>
          <w:noProof/>
          <w:lang w:val="en-GB"/>
        </w:rPr>
        <w:fldChar w:fldCharType="separate"/>
      </w:r>
      <w:r w:rsidR="0025328E">
        <w:rPr>
          <w:noProof/>
          <w:lang w:val="en-GB"/>
        </w:rPr>
        <w:t>34</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  Eligible Countries</w:t>
      </w:r>
      <w:r w:rsidRPr="00A3303C">
        <w:rPr>
          <w:noProof/>
          <w:lang w:val="en-GB"/>
        </w:rPr>
        <w:tab/>
      </w:r>
      <w:r w:rsidRPr="00A3303C">
        <w:rPr>
          <w:noProof/>
          <w:lang w:val="en-GB"/>
        </w:rPr>
        <w:fldChar w:fldCharType="begin"/>
      </w:r>
      <w:r w:rsidRPr="00A3303C">
        <w:rPr>
          <w:noProof/>
          <w:lang w:val="en-GB"/>
        </w:rPr>
        <w:instrText xml:space="preserve"> PAGEREF _Toc343031008 \h </w:instrText>
      </w:r>
      <w:r w:rsidRPr="00A3303C">
        <w:rPr>
          <w:noProof/>
          <w:lang w:val="en-GB"/>
        </w:rPr>
      </w:r>
      <w:r w:rsidRPr="00A3303C">
        <w:rPr>
          <w:noProof/>
          <w:lang w:val="en-GB"/>
        </w:rPr>
        <w:fldChar w:fldCharType="separate"/>
      </w:r>
      <w:r w:rsidR="0025328E">
        <w:rPr>
          <w:noProof/>
          <w:lang w:val="en-GB"/>
        </w:rPr>
        <w:t>49</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lang w:val="en-GB" w:eastAsia="en-GB"/>
        </w:rPr>
      </w:pPr>
      <w:r w:rsidRPr="00A3303C">
        <w:rPr>
          <w:noProof/>
          <w:color w:val="FF0000"/>
          <w:lang w:val="en-GB"/>
        </w:rPr>
        <w:t>PART 2 - Supply Requirements</w:t>
      </w:r>
      <w:r w:rsidRPr="00A3303C">
        <w:rPr>
          <w:noProof/>
          <w:lang w:val="en-GB"/>
        </w:rPr>
        <w:tab/>
      </w:r>
      <w:r w:rsidRPr="00A3303C">
        <w:rPr>
          <w:noProof/>
          <w:lang w:val="en-GB"/>
        </w:rPr>
        <w:fldChar w:fldCharType="begin"/>
      </w:r>
      <w:r w:rsidRPr="00A3303C">
        <w:rPr>
          <w:noProof/>
          <w:lang w:val="en-GB"/>
        </w:rPr>
        <w:instrText xml:space="preserve"> PAGEREF _Toc343031009 \h </w:instrText>
      </w:r>
      <w:r w:rsidRPr="00A3303C">
        <w:rPr>
          <w:noProof/>
          <w:lang w:val="en-GB"/>
        </w:rPr>
      </w:r>
      <w:r w:rsidRPr="00A3303C">
        <w:rPr>
          <w:noProof/>
          <w:lang w:val="en-GB"/>
        </w:rPr>
        <w:fldChar w:fldCharType="separate"/>
      </w:r>
      <w:r w:rsidR="0025328E">
        <w:rPr>
          <w:noProof/>
          <w:lang w:val="en-GB"/>
        </w:rPr>
        <w:t>50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  Schedule of Requirements</w:t>
      </w:r>
      <w:r w:rsidRPr="00A3303C">
        <w:rPr>
          <w:noProof/>
          <w:lang w:val="en-GB"/>
        </w:rPr>
        <w:tab/>
      </w:r>
      <w:r w:rsidRPr="00A3303C">
        <w:rPr>
          <w:noProof/>
          <w:lang w:val="en-GB"/>
        </w:rPr>
        <w:fldChar w:fldCharType="begin"/>
      </w:r>
      <w:r w:rsidRPr="00A3303C">
        <w:rPr>
          <w:noProof/>
          <w:lang w:val="en-GB"/>
        </w:rPr>
        <w:instrText xml:space="preserve"> PAGEREF _Toc343031010 \h </w:instrText>
      </w:r>
      <w:r w:rsidRPr="00A3303C">
        <w:rPr>
          <w:noProof/>
          <w:lang w:val="en-GB"/>
        </w:rPr>
      </w:r>
      <w:r w:rsidRPr="00A3303C">
        <w:rPr>
          <w:noProof/>
          <w:lang w:val="en-GB"/>
        </w:rPr>
        <w:fldChar w:fldCharType="separate"/>
      </w:r>
      <w:r w:rsidR="0025328E">
        <w:rPr>
          <w:noProof/>
          <w:lang w:val="en-GB"/>
        </w:rPr>
        <w:t>51</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lang w:val="en-GB" w:eastAsia="en-GB"/>
        </w:rPr>
      </w:pPr>
      <w:r w:rsidRPr="00A3303C">
        <w:rPr>
          <w:noProof/>
          <w:color w:val="FF0000"/>
          <w:lang w:val="en-GB"/>
        </w:rPr>
        <w:t>PART 3 - Contract</w:t>
      </w:r>
      <w:r w:rsidRPr="00A3303C">
        <w:rPr>
          <w:noProof/>
          <w:lang w:val="en-GB"/>
        </w:rPr>
        <w:tab/>
      </w:r>
      <w:r w:rsidRPr="00A3303C">
        <w:rPr>
          <w:noProof/>
          <w:lang w:val="en-GB"/>
        </w:rPr>
        <w:fldChar w:fldCharType="begin"/>
      </w:r>
      <w:r w:rsidRPr="00A3303C">
        <w:rPr>
          <w:noProof/>
          <w:lang w:val="en-GB"/>
        </w:rPr>
        <w:instrText xml:space="preserve"> PAGEREF _Toc343031011 \h </w:instrText>
      </w:r>
      <w:r w:rsidRPr="00A3303C">
        <w:rPr>
          <w:noProof/>
          <w:lang w:val="en-GB"/>
        </w:rPr>
      </w:r>
      <w:r w:rsidRPr="00A3303C">
        <w:rPr>
          <w:noProof/>
          <w:lang w:val="en-GB"/>
        </w:rPr>
        <w:fldChar w:fldCharType="separate"/>
      </w:r>
      <w:r w:rsidR="0025328E">
        <w:rPr>
          <w:noProof/>
          <w:lang w:val="en-GB"/>
        </w:rPr>
        <w:t>62</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VII.  General Conditions of Contract</w:t>
      </w:r>
      <w:r w:rsidRPr="00A3303C">
        <w:rPr>
          <w:noProof/>
          <w:lang w:val="en-GB"/>
        </w:rPr>
        <w:tab/>
      </w:r>
      <w:r w:rsidRPr="00A3303C">
        <w:rPr>
          <w:noProof/>
          <w:lang w:val="en-GB"/>
        </w:rPr>
        <w:fldChar w:fldCharType="begin"/>
      </w:r>
      <w:r w:rsidRPr="00A3303C">
        <w:rPr>
          <w:noProof/>
          <w:lang w:val="en-GB"/>
        </w:rPr>
        <w:instrText xml:space="preserve"> PAGEREF _Toc343031012 \h </w:instrText>
      </w:r>
      <w:r w:rsidRPr="00A3303C">
        <w:rPr>
          <w:noProof/>
          <w:lang w:val="en-GB"/>
        </w:rPr>
      </w:r>
      <w:r w:rsidRPr="00A3303C">
        <w:rPr>
          <w:noProof/>
          <w:lang w:val="en-GB"/>
        </w:rPr>
        <w:fldChar w:fldCharType="separate"/>
      </w:r>
      <w:r w:rsidR="0025328E">
        <w:rPr>
          <w:noProof/>
          <w:lang w:val="en-GB"/>
        </w:rPr>
        <w:t>63</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VIII.  Special Conditions of Contract</w:t>
      </w:r>
      <w:r w:rsidRPr="00A3303C">
        <w:rPr>
          <w:noProof/>
          <w:lang w:val="en-GB"/>
        </w:rPr>
        <w:tab/>
      </w:r>
      <w:r w:rsidRPr="00A3303C">
        <w:rPr>
          <w:noProof/>
          <w:lang w:val="en-GB"/>
        </w:rPr>
        <w:fldChar w:fldCharType="begin"/>
      </w:r>
      <w:r w:rsidRPr="00A3303C">
        <w:rPr>
          <w:noProof/>
          <w:lang w:val="en-GB"/>
        </w:rPr>
        <w:instrText xml:space="preserve"> PAGEREF _Toc343031013 \h </w:instrText>
      </w:r>
      <w:r w:rsidRPr="00A3303C">
        <w:rPr>
          <w:noProof/>
          <w:lang w:val="en-GB"/>
        </w:rPr>
      </w:r>
      <w:r w:rsidRPr="00A3303C">
        <w:rPr>
          <w:noProof/>
          <w:lang w:val="en-GB"/>
        </w:rPr>
        <w:fldChar w:fldCharType="separate"/>
      </w:r>
      <w:r w:rsidR="0025328E">
        <w:rPr>
          <w:noProof/>
          <w:lang w:val="en-GB"/>
        </w:rPr>
        <w:t>77</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IX.  Contract Forms</w:t>
      </w:r>
      <w:r w:rsidRPr="00A3303C">
        <w:rPr>
          <w:noProof/>
          <w:lang w:val="en-GB"/>
        </w:rPr>
        <w:tab/>
      </w:r>
      <w:r w:rsidRPr="00A3303C">
        <w:rPr>
          <w:noProof/>
          <w:lang w:val="en-GB"/>
        </w:rPr>
        <w:fldChar w:fldCharType="begin"/>
      </w:r>
      <w:r w:rsidRPr="00A3303C">
        <w:rPr>
          <w:noProof/>
          <w:lang w:val="en-GB"/>
        </w:rPr>
        <w:instrText xml:space="preserve"> PAGEREF _Toc343031014 \h </w:instrText>
      </w:r>
      <w:r w:rsidRPr="00A3303C">
        <w:rPr>
          <w:noProof/>
          <w:lang w:val="en-GB"/>
        </w:rPr>
      </w:r>
      <w:r w:rsidRPr="00A3303C">
        <w:rPr>
          <w:noProof/>
          <w:lang w:val="en-GB"/>
        </w:rPr>
        <w:fldChar w:fldCharType="separate"/>
      </w:r>
      <w:r w:rsidR="0025328E">
        <w:rPr>
          <w:noProof/>
          <w:lang w:val="en-GB"/>
        </w:rPr>
        <w:t>81</w:t>
      </w:r>
      <w:r w:rsidRPr="00A3303C">
        <w:rPr>
          <w:noProof/>
          <w:lang w:val="en-GB"/>
        </w:rPr>
        <w:fldChar w:fldCharType="end"/>
      </w:r>
    </w:p>
    <w:p w:rsidR="00943809" w:rsidRPr="00943809" w:rsidRDefault="00943809" w:rsidP="00A3303C">
      <w:pPr>
        <w:rPr>
          <w:rFonts w:ascii="Calibri" w:hAnsi="Calibri"/>
          <w:b/>
          <w:bCs/>
          <w:noProof/>
          <w:sz w:val="22"/>
          <w:szCs w:val="22"/>
        </w:rPr>
      </w:pPr>
    </w:p>
    <w:p w:rsidR="00434E61" w:rsidRDefault="00943809" w:rsidP="00943809">
      <w:r w:rsidRPr="00EE6110">
        <w:rPr>
          <w:rFonts w:eastAsia="Arial Unicode MS"/>
        </w:rPr>
        <w:fldChar w:fldCharType="end"/>
      </w:r>
    </w:p>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A3303C" w:rsidRDefault="00A3303C"/>
    <w:p w:rsidR="00434E61" w:rsidRDefault="00434E61"/>
    <w:p w:rsidR="00434E61" w:rsidRDefault="00434E61"/>
    <w:p w:rsidR="00434E61" w:rsidRDefault="00434E61"/>
    <w:p w:rsidR="00434E61" w:rsidRDefault="00434E61"/>
    <w:p w:rsidR="00434E61" w:rsidRDefault="00434E61"/>
    <w:p w:rsidR="00434E61" w:rsidRDefault="00434E61"/>
    <w:p w:rsidR="00A3303C" w:rsidRDefault="00A3303C" w:rsidP="00943809">
      <w:pPr>
        <w:keepNext/>
        <w:spacing w:after="200"/>
        <w:jc w:val="center"/>
        <w:outlineLvl w:val="0"/>
        <w:rPr>
          <w:rFonts w:eastAsia="Arial Unicode MS"/>
          <w:b/>
          <w:kern w:val="28"/>
          <w:sz w:val="48"/>
          <w:szCs w:val="48"/>
          <w:lang w:eastAsia="fr-FR"/>
        </w:rPr>
      </w:pPr>
      <w:bookmarkStart w:id="0" w:name="_Toc391637800"/>
    </w:p>
    <w:p w:rsidR="00A3303C" w:rsidRDefault="00A3303C" w:rsidP="00943809">
      <w:pPr>
        <w:keepNext/>
        <w:spacing w:after="200"/>
        <w:jc w:val="center"/>
        <w:outlineLvl w:val="0"/>
        <w:rPr>
          <w:rFonts w:eastAsia="Arial Unicode MS"/>
          <w:b/>
          <w:kern w:val="28"/>
          <w:sz w:val="48"/>
          <w:szCs w:val="48"/>
          <w:lang w:eastAsia="fr-FR"/>
        </w:rPr>
      </w:pPr>
    </w:p>
    <w:p w:rsidR="00A3303C" w:rsidRDefault="00A3303C" w:rsidP="00943809">
      <w:pPr>
        <w:keepNext/>
        <w:spacing w:after="200"/>
        <w:jc w:val="center"/>
        <w:outlineLvl w:val="0"/>
        <w:rPr>
          <w:rFonts w:eastAsia="Arial Unicode MS"/>
          <w:b/>
          <w:kern w:val="28"/>
          <w:sz w:val="48"/>
          <w:szCs w:val="48"/>
          <w:lang w:eastAsia="fr-FR"/>
        </w:rPr>
      </w:pPr>
    </w:p>
    <w:p w:rsidR="00A3303C" w:rsidRDefault="00A3303C" w:rsidP="00943809">
      <w:pPr>
        <w:keepNext/>
        <w:spacing w:after="200"/>
        <w:jc w:val="center"/>
        <w:outlineLvl w:val="0"/>
        <w:rPr>
          <w:rFonts w:eastAsia="Arial Unicode MS"/>
          <w:b/>
          <w:kern w:val="28"/>
          <w:sz w:val="48"/>
          <w:szCs w:val="48"/>
          <w:lang w:eastAsia="fr-FR"/>
        </w:rPr>
      </w:pPr>
    </w:p>
    <w:p w:rsidR="00A3303C" w:rsidRDefault="00A3303C" w:rsidP="00943809">
      <w:pPr>
        <w:keepNext/>
        <w:spacing w:after="200"/>
        <w:jc w:val="center"/>
        <w:outlineLvl w:val="0"/>
        <w:rPr>
          <w:rFonts w:eastAsia="Arial Unicode MS"/>
          <w:b/>
          <w:kern w:val="28"/>
          <w:sz w:val="48"/>
          <w:szCs w:val="48"/>
          <w:lang w:eastAsia="fr-FR"/>
        </w:rPr>
      </w:pPr>
    </w:p>
    <w:p w:rsidR="00A3303C" w:rsidRDefault="00A3303C" w:rsidP="00943809">
      <w:pPr>
        <w:keepNext/>
        <w:spacing w:after="200"/>
        <w:jc w:val="center"/>
        <w:outlineLvl w:val="0"/>
        <w:rPr>
          <w:rFonts w:eastAsia="Arial Unicode MS"/>
          <w:b/>
          <w:kern w:val="28"/>
          <w:sz w:val="48"/>
          <w:szCs w:val="48"/>
          <w:lang w:eastAsia="fr-FR"/>
        </w:rPr>
      </w:pPr>
    </w:p>
    <w:p w:rsidR="00A3303C" w:rsidRDefault="00A3303C" w:rsidP="00943809">
      <w:pPr>
        <w:keepNext/>
        <w:spacing w:after="200"/>
        <w:jc w:val="center"/>
        <w:outlineLvl w:val="0"/>
        <w:rPr>
          <w:rFonts w:eastAsia="Arial Unicode MS"/>
          <w:b/>
          <w:kern w:val="28"/>
          <w:sz w:val="48"/>
          <w:szCs w:val="48"/>
          <w:lang w:eastAsia="fr-FR"/>
        </w:rPr>
      </w:pPr>
    </w:p>
    <w:p w:rsidR="00943809" w:rsidRPr="00A3303C" w:rsidRDefault="00943809" w:rsidP="00943809">
      <w:pPr>
        <w:keepNext/>
        <w:spacing w:after="200"/>
        <w:jc w:val="center"/>
        <w:outlineLvl w:val="0"/>
        <w:rPr>
          <w:rFonts w:eastAsia="Arial Unicode MS"/>
          <w:b/>
          <w:kern w:val="28"/>
          <w:sz w:val="48"/>
          <w:szCs w:val="48"/>
          <w:lang w:eastAsia="fr-FR"/>
        </w:rPr>
      </w:pPr>
      <w:r w:rsidRPr="00A3303C">
        <w:rPr>
          <w:rFonts w:eastAsia="Arial Unicode MS"/>
          <w:b/>
          <w:kern w:val="28"/>
          <w:sz w:val="48"/>
          <w:szCs w:val="48"/>
          <w:lang w:eastAsia="fr-FR"/>
        </w:rPr>
        <w:t>PART 1 – Bidding Procedures</w:t>
      </w:r>
      <w:bookmarkEnd w:id="0"/>
    </w:p>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434E61" w:rsidRDefault="00434E61"/>
    <w:p w:rsidR="00943809" w:rsidRDefault="00943809"/>
    <w:p w:rsidR="00943809" w:rsidRDefault="00943809"/>
    <w:p w:rsidR="00943809" w:rsidRDefault="00943809"/>
    <w:p w:rsidR="00943809" w:rsidRDefault="00943809"/>
    <w:p w:rsidR="00943809" w:rsidRDefault="00943809"/>
    <w:p w:rsidR="00943809" w:rsidRDefault="00943809"/>
    <w:p w:rsidR="00943809" w:rsidRDefault="00943809"/>
    <w:p w:rsidR="00943809" w:rsidRDefault="00943809"/>
    <w:p w:rsidR="00434E61" w:rsidRDefault="00434E61"/>
    <w:p w:rsidR="00434E61" w:rsidRDefault="004C6A40" w:rsidP="004C6A40">
      <w:pPr>
        <w:tabs>
          <w:tab w:val="left" w:pos="5923"/>
        </w:tabs>
      </w:pPr>
      <w:r>
        <w:tab/>
      </w:r>
    </w:p>
    <w:tbl>
      <w:tblPr>
        <w:tblW w:w="0" w:type="auto"/>
        <w:tblLayout w:type="fixed"/>
        <w:tblLook w:val="0000" w:firstRow="0" w:lastRow="0" w:firstColumn="0" w:lastColumn="0" w:noHBand="0" w:noVBand="0"/>
      </w:tblPr>
      <w:tblGrid>
        <w:gridCol w:w="9198"/>
      </w:tblGrid>
      <w:tr w:rsidR="00434E61" w:rsidRPr="00434E61" w:rsidTr="005E1368">
        <w:trPr>
          <w:trHeight w:val="801"/>
        </w:trPr>
        <w:tc>
          <w:tcPr>
            <w:tcW w:w="9198" w:type="dxa"/>
            <w:vAlign w:val="center"/>
          </w:tcPr>
          <w:p w:rsidR="00434E61" w:rsidRPr="00434E61" w:rsidRDefault="00434E61" w:rsidP="00434E61">
            <w:pPr>
              <w:jc w:val="center"/>
              <w:rPr>
                <w:b/>
                <w:sz w:val="44"/>
                <w:szCs w:val="20"/>
                <w:lang w:val="en-GB"/>
              </w:rPr>
            </w:pPr>
            <w:bookmarkStart w:id="1" w:name="_Toc438954442"/>
            <w:bookmarkStart w:id="2" w:name="_Toc383956847"/>
            <w:r w:rsidRPr="00434E61">
              <w:rPr>
                <w:b/>
                <w:sz w:val="40"/>
                <w:szCs w:val="18"/>
                <w:lang w:val="en-GB"/>
              </w:rPr>
              <w:lastRenderedPageBreak/>
              <w:t>Section I.  Instructions to Bidders</w:t>
            </w:r>
            <w:bookmarkEnd w:id="1"/>
            <w:bookmarkEnd w:id="2"/>
          </w:p>
        </w:tc>
      </w:tr>
    </w:tbl>
    <w:p w:rsidR="00434E61" w:rsidRDefault="00434E61" w:rsidP="00434E61">
      <w:pPr>
        <w:jc w:val="center"/>
        <w:rPr>
          <w:b/>
          <w:sz w:val="32"/>
          <w:szCs w:val="20"/>
          <w:lang w:val="en-GB"/>
        </w:rPr>
      </w:pPr>
      <w:r w:rsidRPr="00434E61">
        <w:rPr>
          <w:b/>
          <w:sz w:val="32"/>
          <w:szCs w:val="20"/>
          <w:lang w:val="en-GB"/>
        </w:rPr>
        <w:t>Table of Clauses</w:t>
      </w:r>
    </w:p>
    <w:p w:rsidR="00943809" w:rsidRPr="00434E61" w:rsidRDefault="00943809" w:rsidP="00434E61">
      <w:pPr>
        <w:jc w:val="center"/>
        <w:rPr>
          <w:b/>
          <w:sz w:val="32"/>
          <w:szCs w:val="20"/>
          <w:lang w:val="en-GB"/>
        </w:rPr>
      </w:pPr>
    </w:p>
    <w:p w:rsidR="00A3303C" w:rsidRPr="00A3303C" w:rsidRDefault="00943809" w:rsidP="00A3303C">
      <w:pPr>
        <w:tabs>
          <w:tab w:val="left" w:pos="360"/>
          <w:tab w:val="right" w:leader="dot" w:pos="8990"/>
        </w:tabs>
        <w:spacing w:before="20" w:after="20"/>
        <w:outlineLvl w:val="0"/>
        <w:rPr>
          <w:rFonts w:ascii="Calibri" w:hAnsi="Calibri" w:cs="Arial"/>
          <w:noProof/>
          <w:sz w:val="22"/>
          <w:szCs w:val="22"/>
        </w:rPr>
      </w:pPr>
      <w:r w:rsidRPr="00EE6110">
        <w:rPr>
          <w:rFonts w:eastAsia="Arial Unicode MS"/>
          <w:b/>
          <w:noProof/>
        </w:rPr>
        <w:fldChar w:fldCharType="begin"/>
      </w:r>
      <w:r w:rsidRPr="00EE6110">
        <w:rPr>
          <w:rFonts w:eastAsia="Arial Unicode MS"/>
        </w:rPr>
        <w:instrText xml:space="preserve"> TOC \t "Body Text 2,1,Header 1 - Clauses,2" </w:instrText>
      </w:r>
      <w:r w:rsidRPr="00EE6110">
        <w:rPr>
          <w:rFonts w:eastAsia="Arial Unicode MS"/>
          <w:b/>
          <w:noProof/>
        </w:rPr>
        <w:fldChar w:fldCharType="separate"/>
      </w:r>
      <w:r w:rsidR="00A3303C" w:rsidRPr="00A3303C">
        <w:rPr>
          <w:noProof/>
          <w:lang w:val="en-GB"/>
        </w:rPr>
        <w:t xml:space="preserve"> A.</w:t>
      </w:r>
      <w:r w:rsidR="00A3303C" w:rsidRPr="00A3303C">
        <w:rPr>
          <w:rFonts w:ascii="Calibri" w:hAnsi="Calibri" w:cs="Arial"/>
          <w:noProof/>
          <w:sz w:val="22"/>
          <w:szCs w:val="22"/>
        </w:rPr>
        <w:tab/>
      </w:r>
      <w:r w:rsidR="00A3303C" w:rsidRPr="00A3303C">
        <w:rPr>
          <w:noProof/>
          <w:lang w:val="en-GB"/>
        </w:rPr>
        <w:t>General</w:t>
      </w:r>
      <w:r w:rsidR="00A3303C" w:rsidRPr="00A3303C">
        <w:rPr>
          <w:noProof/>
          <w:lang w:val="en-GB"/>
        </w:rPr>
        <w:tab/>
      </w:r>
      <w:r w:rsidR="00A3303C" w:rsidRPr="00A3303C">
        <w:rPr>
          <w:noProof/>
          <w:lang w:val="en-GB"/>
        </w:rPr>
        <w:fldChar w:fldCharType="begin"/>
      </w:r>
      <w:r w:rsidR="00A3303C" w:rsidRPr="00A3303C">
        <w:rPr>
          <w:noProof/>
          <w:lang w:val="en-GB"/>
        </w:rPr>
        <w:instrText xml:space="preserve"> PAGEREF _Toc350372483 \h </w:instrText>
      </w:r>
      <w:r w:rsidR="00A3303C" w:rsidRPr="00A3303C">
        <w:rPr>
          <w:noProof/>
          <w:lang w:val="en-GB"/>
        </w:rPr>
      </w:r>
      <w:r w:rsidR="00A3303C" w:rsidRPr="00A3303C">
        <w:rPr>
          <w:noProof/>
          <w:lang w:val="en-GB"/>
        </w:rPr>
        <w:fldChar w:fldCharType="separate"/>
      </w:r>
      <w:r w:rsidR="0025328E">
        <w:rPr>
          <w:noProof/>
          <w:lang w:val="en-GB"/>
        </w:rPr>
        <w:t>6</w:t>
      </w:r>
      <w:r w:rsidR="00A3303C"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w:t>
      </w:r>
      <w:r w:rsidRPr="00A3303C">
        <w:rPr>
          <w:rFonts w:ascii="Calibri" w:hAnsi="Calibri" w:cs="Arial"/>
          <w:noProof/>
          <w:sz w:val="22"/>
          <w:szCs w:val="22"/>
        </w:rPr>
        <w:tab/>
      </w:r>
      <w:r w:rsidRPr="00A3303C">
        <w:rPr>
          <w:noProof/>
          <w:lang w:val="en-GB"/>
        </w:rPr>
        <w:t>Scope of Bid</w:t>
      </w:r>
      <w:r w:rsidRPr="00A3303C">
        <w:rPr>
          <w:noProof/>
          <w:lang w:val="en-GB"/>
        </w:rPr>
        <w:tab/>
      </w:r>
      <w:r w:rsidRPr="00A3303C">
        <w:rPr>
          <w:noProof/>
          <w:lang w:val="en-GB"/>
        </w:rPr>
        <w:fldChar w:fldCharType="begin"/>
      </w:r>
      <w:r w:rsidRPr="00A3303C">
        <w:rPr>
          <w:noProof/>
          <w:lang w:val="en-GB"/>
        </w:rPr>
        <w:instrText xml:space="preserve"> PAGEREF _Toc350372484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w:t>
      </w:r>
      <w:r w:rsidRPr="00A3303C">
        <w:rPr>
          <w:rFonts w:ascii="Calibri" w:hAnsi="Calibri" w:cs="Arial"/>
          <w:noProof/>
          <w:sz w:val="22"/>
          <w:szCs w:val="22"/>
        </w:rPr>
        <w:tab/>
      </w:r>
      <w:r w:rsidRPr="00A3303C">
        <w:rPr>
          <w:noProof/>
          <w:lang w:val="en-GB"/>
        </w:rPr>
        <w:t>Source of Funds</w:t>
      </w:r>
      <w:r w:rsidRPr="00A3303C">
        <w:rPr>
          <w:noProof/>
          <w:lang w:val="en-GB"/>
        </w:rPr>
        <w:tab/>
      </w:r>
      <w:r w:rsidRPr="00A3303C">
        <w:rPr>
          <w:noProof/>
          <w:lang w:val="en-GB"/>
        </w:rPr>
        <w:fldChar w:fldCharType="begin"/>
      </w:r>
      <w:r w:rsidRPr="00A3303C">
        <w:rPr>
          <w:noProof/>
          <w:lang w:val="en-GB"/>
        </w:rPr>
        <w:instrText xml:space="preserve"> PAGEREF _Toc350372485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w:t>
      </w:r>
      <w:r w:rsidRPr="00A3303C">
        <w:rPr>
          <w:rFonts w:ascii="Calibri" w:hAnsi="Calibri" w:cs="Arial"/>
          <w:noProof/>
          <w:sz w:val="22"/>
          <w:szCs w:val="22"/>
        </w:rPr>
        <w:tab/>
      </w:r>
      <w:r w:rsidRPr="00A3303C">
        <w:rPr>
          <w:noProof/>
          <w:lang w:val="en-GB"/>
        </w:rPr>
        <w:t>Fraud and Corruption</w:t>
      </w:r>
      <w:r w:rsidRPr="00A3303C">
        <w:rPr>
          <w:noProof/>
          <w:lang w:val="en-GB"/>
        </w:rPr>
        <w:tab/>
      </w:r>
      <w:r w:rsidRPr="00A3303C">
        <w:rPr>
          <w:noProof/>
          <w:lang w:val="en-GB"/>
        </w:rPr>
        <w:fldChar w:fldCharType="begin"/>
      </w:r>
      <w:r w:rsidRPr="00A3303C">
        <w:rPr>
          <w:noProof/>
          <w:lang w:val="en-GB"/>
        </w:rPr>
        <w:instrText xml:space="preserve"> PAGEREF _Toc350372486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w:t>
      </w:r>
      <w:r w:rsidRPr="00A3303C">
        <w:rPr>
          <w:rFonts w:ascii="Calibri" w:hAnsi="Calibri" w:cs="Arial"/>
          <w:noProof/>
          <w:sz w:val="22"/>
          <w:szCs w:val="22"/>
        </w:rPr>
        <w:tab/>
      </w:r>
      <w:r w:rsidRPr="00A3303C">
        <w:rPr>
          <w:noProof/>
          <w:lang w:val="en-GB"/>
        </w:rPr>
        <w:t>Eligible Bidders</w:t>
      </w:r>
      <w:r w:rsidRPr="00A3303C">
        <w:rPr>
          <w:noProof/>
          <w:lang w:val="en-GB"/>
        </w:rPr>
        <w:tab/>
      </w:r>
      <w:r w:rsidRPr="00A3303C">
        <w:rPr>
          <w:noProof/>
          <w:lang w:val="en-GB"/>
        </w:rPr>
        <w:fldChar w:fldCharType="begin"/>
      </w:r>
      <w:r w:rsidRPr="00A3303C">
        <w:rPr>
          <w:noProof/>
          <w:lang w:val="en-GB"/>
        </w:rPr>
        <w:instrText xml:space="preserve"> PAGEREF _Toc350372487 \h </w:instrText>
      </w:r>
      <w:r w:rsidRPr="00A3303C">
        <w:rPr>
          <w:noProof/>
          <w:lang w:val="en-GB"/>
        </w:rPr>
      </w:r>
      <w:r w:rsidRPr="00A3303C">
        <w:rPr>
          <w:noProof/>
          <w:lang w:val="en-GB"/>
        </w:rPr>
        <w:fldChar w:fldCharType="separate"/>
      </w:r>
      <w:r w:rsidR="0025328E">
        <w:rPr>
          <w:noProof/>
          <w:lang w:val="en-GB"/>
        </w:rPr>
        <w:t>7</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5.</w:t>
      </w:r>
      <w:r w:rsidRPr="00A3303C">
        <w:rPr>
          <w:rFonts w:ascii="Calibri" w:hAnsi="Calibri" w:cs="Arial"/>
          <w:noProof/>
          <w:sz w:val="22"/>
          <w:szCs w:val="22"/>
        </w:rPr>
        <w:tab/>
      </w:r>
      <w:r w:rsidRPr="00A3303C">
        <w:rPr>
          <w:noProof/>
          <w:lang w:val="en-GB"/>
        </w:rPr>
        <w:t>Eligible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_Toc350372488 \h </w:instrText>
      </w:r>
      <w:r w:rsidRPr="00A3303C">
        <w:rPr>
          <w:noProof/>
          <w:lang w:val="en-GB"/>
        </w:rPr>
      </w:r>
      <w:r w:rsidRPr="00A3303C">
        <w:rPr>
          <w:noProof/>
          <w:lang w:val="en-GB"/>
        </w:rPr>
        <w:fldChar w:fldCharType="separate"/>
      </w:r>
      <w:r w:rsidR="0025328E">
        <w:rPr>
          <w:noProof/>
          <w:lang w:val="en-GB"/>
        </w:rPr>
        <w:t>8</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B.</w:t>
      </w:r>
      <w:r w:rsidRPr="00A3303C">
        <w:rPr>
          <w:rFonts w:ascii="Calibri" w:hAnsi="Calibri" w:cs="Arial"/>
          <w:noProof/>
          <w:sz w:val="22"/>
          <w:szCs w:val="22"/>
        </w:rPr>
        <w:tab/>
      </w:r>
      <w:r w:rsidRPr="00A3303C">
        <w:rPr>
          <w:noProof/>
          <w:lang w:val="en-GB"/>
        </w:rPr>
        <w:t>Contents of Bidding Documents</w:t>
      </w:r>
      <w:r w:rsidRPr="00A3303C">
        <w:rPr>
          <w:noProof/>
          <w:lang w:val="en-GB"/>
        </w:rPr>
        <w:tab/>
      </w:r>
      <w:r w:rsidRPr="00A3303C">
        <w:rPr>
          <w:noProof/>
          <w:lang w:val="en-GB"/>
        </w:rPr>
        <w:fldChar w:fldCharType="begin"/>
      </w:r>
      <w:r w:rsidRPr="00A3303C">
        <w:rPr>
          <w:noProof/>
          <w:lang w:val="en-GB"/>
        </w:rPr>
        <w:instrText xml:space="preserve"> PAGEREF _Toc350372489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6.</w:t>
      </w:r>
      <w:r w:rsidRPr="00A3303C">
        <w:rPr>
          <w:rFonts w:ascii="Calibri" w:hAnsi="Calibri" w:cs="Arial"/>
          <w:noProof/>
          <w:sz w:val="22"/>
          <w:szCs w:val="22"/>
        </w:rPr>
        <w:tab/>
      </w:r>
      <w:r w:rsidRPr="00A3303C">
        <w:rPr>
          <w:noProof/>
          <w:lang w:val="en-GB"/>
        </w:rPr>
        <w:t>Sections of Bidding Documents</w:t>
      </w:r>
      <w:r w:rsidRPr="00A3303C">
        <w:rPr>
          <w:noProof/>
          <w:lang w:val="en-GB"/>
        </w:rPr>
        <w:tab/>
      </w:r>
      <w:r w:rsidRPr="00A3303C">
        <w:rPr>
          <w:noProof/>
          <w:lang w:val="en-GB"/>
        </w:rPr>
        <w:fldChar w:fldCharType="begin"/>
      </w:r>
      <w:r w:rsidRPr="00A3303C">
        <w:rPr>
          <w:noProof/>
          <w:lang w:val="en-GB"/>
        </w:rPr>
        <w:instrText xml:space="preserve"> PAGEREF _Toc350372490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7.</w:t>
      </w:r>
      <w:r w:rsidRPr="00A3303C">
        <w:rPr>
          <w:rFonts w:ascii="Calibri" w:hAnsi="Calibri" w:cs="Arial"/>
          <w:noProof/>
          <w:sz w:val="22"/>
          <w:szCs w:val="22"/>
        </w:rPr>
        <w:tab/>
      </w:r>
      <w:r w:rsidRPr="00A3303C">
        <w:rPr>
          <w:noProof/>
          <w:lang w:val="en-GB"/>
        </w:rPr>
        <w:t>Clarification of Bidding Documents</w:t>
      </w:r>
      <w:r w:rsidRPr="00A3303C">
        <w:rPr>
          <w:noProof/>
          <w:lang w:val="en-GB"/>
        </w:rPr>
        <w:tab/>
      </w:r>
      <w:r w:rsidRPr="00A3303C">
        <w:rPr>
          <w:noProof/>
          <w:lang w:val="en-GB"/>
        </w:rPr>
        <w:fldChar w:fldCharType="begin"/>
      </w:r>
      <w:r w:rsidRPr="00A3303C">
        <w:rPr>
          <w:noProof/>
          <w:lang w:val="en-GB"/>
        </w:rPr>
        <w:instrText xml:space="preserve"> PAGEREF _Toc350372491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8.</w:t>
      </w:r>
      <w:r w:rsidRPr="00A3303C">
        <w:rPr>
          <w:rFonts w:ascii="Calibri" w:hAnsi="Calibri" w:cs="Arial"/>
          <w:noProof/>
          <w:sz w:val="22"/>
          <w:szCs w:val="22"/>
        </w:rPr>
        <w:tab/>
      </w:r>
      <w:r w:rsidRPr="00A3303C">
        <w:rPr>
          <w:noProof/>
          <w:lang w:val="en-GB"/>
        </w:rPr>
        <w:t>Amendment of Bidding Documents</w:t>
      </w:r>
      <w:r w:rsidRPr="00A3303C">
        <w:rPr>
          <w:noProof/>
          <w:lang w:val="en-GB"/>
        </w:rPr>
        <w:tab/>
      </w:r>
      <w:r w:rsidRPr="00A3303C">
        <w:rPr>
          <w:noProof/>
          <w:lang w:val="en-GB"/>
        </w:rPr>
        <w:fldChar w:fldCharType="begin"/>
      </w:r>
      <w:r w:rsidRPr="00A3303C">
        <w:rPr>
          <w:noProof/>
          <w:lang w:val="en-GB"/>
        </w:rPr>
        <w:instrText xml:space="preserve"> PAGEREF _Toc350372492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C.</w:t>
      </w:r>
      <w:r w:rsidRPr="00A3303C">
        <w:rPr>
          <w:rFonts w:ascii="Calibri" w:hAnsi="Calibri" w:cs="Arial"/>
          <w:noProof/>
          <w:sz w:val="22"/>
          <w:szCs w:val="22"/>
        </w:rPr>
        <w:tab/>
      </w:r>
      <w:r w:rsidRPr="00A3303C">
        <w:rPr>
          <w:noProof/>
          <w:lang w:val="en-GB"/>
        </w:rPr>
        <w:t>Preparation of Bids</w:t>
      </w:r>
      <w:r w:rsidRPr="00A3303C">
        <w:rPr>
          <w:noProof/>
          <w:lang w:val="en-GB"/>
        </w:rPr>
        <w:tab/>
      </w:r>
      <w:r w:rsidRPr="00A3303C">
        <w:rPr>
          <w:noProof/>
          <w:lang w:val="en-GB"/>
        </w:rPr>
        <w:fldChar w:fldCharType="begin"/>
      </w:r>
      <w:r w:rsidRPr="00A3303C">
        <w:rPr>
          <w:noProof/>
          <w:lang w:val="en-GB"/>
        </w:rPr>
        <w:instrText xml:space="preserve"> PAGEREF _Toc350372493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9.</w:t>
      </w:r>
      <w:r w:rsidRPr="00A3303C">
        <w:rPr>
          <w:rFonts w:ascii="Calibri" w:hAnsi="Calibri" w:cs="Arial"/>
          <w:noProof/>
          <w:sz w:val="22"/>
          <w:szCs w:val="22"/>
        </w:rPr>
        <w:tab/>
      </w:r>
      <w:r w:rsidRPr="00A3303C">
        <w:rPr>
          <w:noProof/>
          <w:lang w:val="en-GB"/>
        </w:rPr>
        <w:t>Cost of Bidding</w:t>
      </w:r>
      <w:r w:rsidRPr="00A3303C">
        <w:rPr>
          <w:noProof/>
          <w:lang w:val="en-GB"/>
        </w:rPr>
        <w:tab/>
      </w:r>
      <w:r w:rsidRPr="00A3303C">
        <w:rPr>
          <w:noProof/>
          <w:lang w:val="en-GB"/>
        </w:rPr>
        <w:fldChar w:fldCharType="begin"/>
      </w:r>
      <w:r w:rsidRPr="00A3303C">
        <w:rPr>
          <w:noProof/>
          <w:lang w:val="en-GB"/>
        </w:rPr>
        <w:instrText xml:space="preserve"> PAGEREF _Toc350372494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10.</w:t>
      </w:r>
      <w:r w:rsidRPr="00A3303C">
        <w:rPr>
          <w:rFonts w:ascii="Calibri" w:hAnsi="Calibri" w:cs="Arial"/>
          <w:noProof/>
          <w:sz w:val="22"/>
          <w:szCs w:val="22"/>
        </w:rPr>
        <w:tab/>
      </w:r>
      <w:r w:rsidRPr="00A3303C">
        <w:rPr>
          <w:noProof/>
          <w:lang w:val="en-GB"/>
        </w:rPr>
        <w:t>Language of Bid</w:t>
      </w:r>
      <w:r w:rsidRPr="00A3303C">
        <w:rPr>
          <w:noProof/>
          <w:lang w:val="en-GB"/>
        </w:rPr>
        <w:tab/>
      </w:r>
      <w:r w:rsidRPr="00A3303C">
        <w:rPr>
          <w:noProof/>
          <w:lang w:val="en-GB"/>
        </w:rPr>
        <w:fldChar w:fldCharType="begin"/>
      </w:r>
      <w:r w:rsidRPr="00A3303C">
        <w:rPr>
          <w:noProof/>
          <w:lang w:val="en-GB"/>
        </w:rPr>
        <w:instrText xml:space="preserve"> PAGEREF _Toc350372495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11.</w:t>
      </w:r>
      <w:r w:rsidRPr="00A3303C">
        <w:rPr>
          <w:rFonts w:ascii="Calibri" w:hAnsi="Calibri" w:cs="Arial"/>
          <w:noProof/>
          <w:sz w:val="22"/>
          <w:szCs w:val="22"/>
        </w:rPr>
        <w:tab/>
      </w:r>
      <w:r w:rsidRPr="00A3303C">
        <w:rPr>
          <w:noProof/>
          <w:lang w:val="en-GB"/>
        </w:rPr>
        <w:t>Documents Comprising the Bid</w:t>
      </w:r>
      <w:r w:rsidRPr="00A3303C">
        <w:rPr>
          <w:noProof/>
          <w:lang w:val="en-GB"/>
        </w:rPr>
        <w:tab/>
      </w:r>
      <w:r w:rsidRPr="00A3303C">
        <w:rPr>
          <w:noProof/>
          <w:lang w:val="en-GB"/>
        </w:rPr>
        <w:fldChar w:fldCharType="begin"/>
      </w:r>
      <w:r w:rsidRPr="00A3303C">
        <w:rPr>
          <w:noProof/>
          <w:lang w:val="en-GB"/>
        </w:rPr>
        <w:instrText xml:space="preserve"> PAGEREF _Toc350372496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12.</w:t>
      </w:r>
      <w:r w:rsidRPr="00A3303C">
        <w:rPr>
          <w:rFonts w:ascii="Calibri" w:hAnsi="Calibri" w:cs="Arial"/>
          <w:noProof/>
          <w:sz w:val="22"/>
          <w:szCs w:val="22"/>
        </w:rPr>
        <w:tab/>
      </w:r>
      <w:r w:rsidRPr="00A3303C">
        <w:rPr>
          <w:noProof/>
          <w:lang w:val="en-GB"/>
        </w:rPr>
        <w:t>Bid  Submission Form and Price Schedules</w:t>
      </w:r>
      <w:r w:rsidRPr="00A3303C">
        <w:rPr>
          <w:noProof/>
          <w:lang w:val="en-GB"/>
        </w:rPr>
        <w:tab/>
      </w:r>
      <w:r w:rsidRPr="00A3303C">
        <w:rPr>
          <w:noProof/>
          <w:lang w:val="en-GB"/>
        </w:rPr>
        <w:fldChar w:fldCharType="begin"/>
      </w:r>
      <w:r w:rsidRPr="00A3303C">
        <w:rPr>
          <w:noProof/>
          <w:lang w:val="en-GB"/>
        </w:rPr>
        <w:instrText xml:space="preserve"> PAGEREF _Toc350372497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13.</w:t>
      </w:r>
      <w:r w:rsidRPr="00A3303C">
        <w:rPr>
          <w:rFonts w:ascii="Calibri" w:hAnsi="Calibri" w:cs="Arial"/>
          <w:noProof/>
          <w:sz w:val="22"/>
          <w:szCs w:val="22"/>
        </w:rPr>
        <w:tab/>
      </w:r>
      <w:r w:rsidRPr="00A3303C">
        <w:rPr>
          <w:noProof/>
          <w:lang w:val="en-GB"/>
        </w:rPr>
        <w:t>Alternative Bids</w:t>
      </w:r>
      <w:r w:rsidRPr="00A3303C">
        <w:rPr>
          <w:noProof/>
          <w:lang w:val="en-GB"/>
        </w:rPr>
        <w:tab/>
      </w:r>
      <w:r w:rsidRPr="00A3303C">
        <w:rPr>
          <w:noProof/>
          <w:lang w:val="en-GB"/>
        </w:rPr>
        <w:fldChar w:fldCharType="begin"/>
      </w:r>
      <w:r w:rsidRPr="00A3303C">
        <w:rPr>
          <w:noProof/>
          <w:lang w:val="en-GB"/>
        </w:rPr>
        <w:instrText xml:space="preserve"> PAGEREF _Toc350372498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14.</w:t>
      </w:r>
      <w:r w:rsidRPr="00A3303C">
        <w:rPr>
          <w:rFonts w:ascii="Calibri" w:hAnsi="Calibri" w:cs="Arial"/>
          <w:noProof/>
          <w:sz w:val="22"/>
          <w:szCs w:val="22"/>
        </w:rPr>
        <w:tab/>
      </w:r>
      <w:r w:rsidRPr="00A3303C">
        <w:rPr>
          <w:noProof/>
          <w:lang w:val="en-GB"/>
        </w:rPr>
        <w:t>Bid Prices and Discounts</w:t>
      </w:r>
      <w:r w:rsidRPr="00A3303C">
        <w:rPr>
          <w:noProof/>
          <w:lang w:val="en-GB"/>
        </w:rPr>
        <w:tab/>
      </w:r>
      <w:r w:rsidRPr="00A3303C">
        <w:rPr>
          <w:noProof/>
          <w:lang w:val="en-GB"/>
        </w:rPr>
        <w:fldChar w:fldCharType="begin"/>
      </w:r>
      <w:r w:rsidRPr="00A3303C">
        <w:rPr>
          <w:noProof/>
          <w:lang w:val="en-GB"/>
        </w:rPr>
        <w:instrText xml:space="preserve"> PAGEREF _Toc350372499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15.</w:t>
      </w:r>
      <w:r w:rsidRPr="00A3303C">
        <w:rPr>
          <w:rFonts w:ascii="Calibri" w:hAnsi="Calibri" w:cs="Arial"/>
          <w:noProof/>
          <w:sz w:val="22"/>
          <w:szCs w:val="22"/>
        </w:rPr>
        <w:tab/>
      </w:r>
      <w:r w:rsidRPr="00A3303C">
        <w:rPr>
          <w:noProof/>
          <w:lang w:val="en-GB"/>
        </w:rPr>
        <w:t>Currencies of Bid</w:t>
      </w:r>
      <w:r w:rsidRPr="00A3303C">
        <w:rPr>
          <w:noProof/>
          <w:lang w:val="en-GB"/>
        </w:rPr>
        <w:tab/>
      </w:r>
      <w:r w:rsidRPr="00A3303C">
        <w:rPr>
          <w:noProof/>
          <w:lang w:val="en-GB"/>
        </w:rPr>
        <w:fldChar w:fldCharType="begin"/>
      </w:r>
      <w:r w:rsidRPr="00A3303C">
        <w:rPr>
          <w:noProof/>
          <w:lang w:val="en-GB"/>
        </w:rPr>
        <w:instrText xml:space="preserve"> PAGEREF _Toc350372500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16.</w:t>
      </w:r>
      <w:r w:rsidRPr="00A3303C">
        <w:rPr>
          <w:rFonts w:ascii="Calibri" w:hAnsi="Calibri" w:cs="Arial"/>
          <w:noProof/>
          <w:sz w:val="22"/>
          <w:szCs w:val="22"/>
        </w:rPr>
        <w:tab/>
      </w:r>
      <w:r w:rsidRPr="00A3303C">
        <w:rPr>
          <w:noProof/>
          <w:lang w:val="en-GB"/>
        </w:rPr>
        <w:t>Documents Establishing the Eligibility of the Bidder</w:t>
      </w:r>
      <w:r w:rsidRPr="00A3303C">
        <w:rPr>
          <w:noProof/>
          <w:lang w:val="en-GB"/>
        </w:rPr>
        <w:tab/>
      </w:r>
      <w:r w:rsidRPr="00A3303C">
        <w:rPr>
          <w:noProof/>
          <w:lang w:val="en-GB"/>
        </w:rPr>
        <w:fldChar w:fldCharType="begin"/>
      </w:r>
      <w:r w:rsidRPr="00A3303C">
        <w:rPr>
          <w:noProof/>
          <w:lang w:val="en-GB"/>
        </w:rPr>
        <w:instrText xml:space="preserve"> PAGEREF _Toc350372501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17.</w:t>
      </w:r>
      <w:r w:rsidRPr="00A3303C">
        <w:rPr>
          <w:rFonts w:ascii="Calibri" w:hAnsi="Calibri" w:cs="Arial"/>
          <w:noProof/>
          <w:sz w:val="22"/>
          <w:szCs w:val="22"/>
        </w:rPr>
        <w:tab/>
      </w:r>
      <w:r w:rsidRPr="00A3303C">
        <w:rPr>
          <w:noProof/>
          <w:lang w:val="en-GB"/>
        </w:rPr>
        <w:t>Documents Establishing the Eligibility of the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_Toc350372502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18.</w:t>
      </w:r>
      <w:r w:rsidRPr="00A3303C">
        <w:rPr>
          <w:rFonts w:ascii="Calibri" w:hAnsi="Calibri" w:cs="Arial"/>
          <w:noProof/>
          <w:sz w:val="22"/>
          <w:szCs w:val="22"/>
        </w:rPr>
        <w:tab/>
      </w:r>
      <w:r w:rsidRPr="00A3303C">
        <w:rPr>
          <w:noProof/>
          <w:lang w:val="en-GB"/>
        </w:rPr>
        <w:t>Documents Establishing the Conformity of the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_Toc350372503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19.</w:t>
      </w:r>
      <w:r w:rsidRPr="00A3303C">
        <w:rPr>
          <w:rFonts w:ascii="Calibri" w:hAnsi="Calibri" w:cs="Arial"/>
          <w:noProof/>
          <w:sz w:val="22"/>
          <w:szCs w:val="22"/>
        </w:rPr>
        <w:tab/>
      </w:r>
      <w:r w:rsidRPr="00A3303C">
        <w:rPr>
          <w:noProof/>
          <w:lang w:val="en-GB"/>
        </w:rPr>
        <w:t>Documents Establishing the Qualifications of the Bidder</w:t>
      </w:r>
      <w:r w:rsidRPr="00A3303C">
        <w:rPr>
          <w:noProof/>
          <w:lang w:val="en-GB"/>
        </w:rPr>
        <w:tab/>
      </w:r>
      <w:r w:rsidRPr="00A3303C">
        <w:rPr>
          <w:noProof/>
          <w:lang w:val="en-GB"/>
        </w:rPr>
        <w:fldChar w:fldCharType="begin"/>
      </w:r>
      <w:r w:rsidRPr="00A3303C">
        <w:rPr>
          <w:noProof/>
          <w:lang w:val="en-GB"/>
        </w:rPr>
        <w:instrText xml:space="preserve"> PAGEREF _Toc350372504 \h </w:instrText>
      </w:r>
      <w:r w:rsidRPr="00A3303C">
        <w:rPr>
          <w:noProof/>
          <w:lang w:val="en-GB"/>
        </w:rPr>
      </w:r>
      <w:r w:rsidRPr="00A3303C">
        <w:rPr>
          <w:noProof/>
          <w:lang w:val="en-GB"/>
        </w:rPr>
        <w:fldChar w:fldCharType="separate"/>
      </w:r>
      <w:r w:rsidR="0025328E">
        <w:rPr>
          <w:noProof/>
          <w:lang w:val="en-GB"/>
        </w:rPr>
        <w:t>13</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20.</w:t>
      </w:r>
      <w:r w:rsidRPr="00A3303C">
        <w:rPr>
          <w:rFonts w:ascii="Calibri" w:hAnsi="Calibri" w:cs="Arial"/>
          <w:noProof/>
          <w:sz w:val="22"/>
          <w:szCs w:val="22"/>
        </w:rPr>
        <w:tab/>
      </w:r>
      <w:r w:rsidRPr="00A3303C">
        <w:rPr>
          <w:noProof/>
          <w:lang w:val="en-GB"/>
        </w:rPr>
        <w:t>Period of Validity of Bids</w:t>
      </w:r>
      <w:r w:rsidRPr="00A3303C">
        <w:rPr>
          <w:noProof/>
          <w:lang w:val="en-GB"/>
        </w:rPr>
        <w:tab/>
      </w:r>
      <w:r w:rsidRPr="00A3303C">
        <w:rPr>
          <w:noProof/>
          <w:lang w:val="en-GB"/>
        </w:rPr>
        <w:fldChar w:fldCharType="begin"/>
      </w:r>
      <w:r w:rsidRPr="00A3303C">
        <w:rPr>
          <w:noProof/>
          <w:lang w:val="en-GB"/>
        </w:rPr>
        <w:instrText xml:space="preserve"> PAGEREF _Toc350372505 \h </w:instrText>
      </w:r>
      <w:r w:rsidRPr="00A3303C">
        <w:rPr>
          <w:noProof/>
          <w:lang w:val="en-GB"/>
        </w:rPr>
      </w:r>
      <w:r w:rsidRPr="00A3303C">
        <w:rPr>
          <w:noProof/>
          <w:lang w:val="en-GB"/>
        </w:rPr>
        <w:fldChar w:fldCharType="separate"/>
      </w:r>
      <w:r w:rsidR="0025328E">
        <w:rPr>
          <w:noProof/>
          <w:lang w:val="en-GB"/>
        </w:rPr>
        <w:t>13</w:t>
      </w:r>
      <w:r w:rsidRPr="00A3303C">
        <w:rPr>
          <w:noProof/>
          <w:lang w:val="en-GB"/>
        </w:rPr>
        <w:fldChar w:fldCharType="end"/>
      </w:r>
    </w:p>
    <w:p w:rsidR="00A3303C" w:rsidRPr="00A3303C" w:rsidRDefault="00A3303C" w:rsidP="004A0FCA">
      <w:pPr>
        <w:tabs>
          <w:tab w:val="right" w:leader="dot" w:pos="8505"/>
        </w:tabs>
        <w:spacing w:before="60" w:after="60"/>
        <w:ind w:left="1004" w:hanging="720"/>
        <w:outlineLvl w:val="1"/>
        <w:rPr>
          <w:rFonts w:ascii="Calibri" w:hAnsi="Calibri" w:cs="Arial"/>
          <w:noProof/>
          <w:sz w:val="22"/>
          <w:szCs w:val="22"/>
        </w:rPr>
      </w:pPr>
      <w:r w:rsidRPr="00A3303C">
        <w:rPr>
          <w:noProof/>
          <w:lang w:val="en-GB"/>
        </w:rPr>
        <w:t>21.</w:t>
      </w:r>
      <w:r w:rsidRPr="00A3303C">
        <w:rPr>
          <w:rFonts w:ascii="Calibri" w:hAnsi="Calibri" w:cs="Arial"/>
          <w:noProof/>
          <w:sz w:val="22"/>
          <w:szCs w:val="22"/>
        </w:rPr>
        <w:tab/>
      </w:r>
      <w:r w:rsidRPr="00A3303C">
        <w:rPr>
          <w:noProof/>
          <w:lang w:val="en-GB"/>
        </w:rPr>
        <w:t>Bid Security</w:t>
      </w:r>
      <w:r w:rsidRPr="00A3303C">
        <w:rPr>
          <w:noProof/>
          <w:lang w:val="en-GB"/>
        </w:rPr>
        <w:tab/>
      </w:r>
      <w:r w:rsidR="004A0FCA">
        <w:rPr>
          <w:noProof/>
          <w:lang w:val="en-GB"/>
        </w:rPr>
        <w:t>14</w:t>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22.</w:t>
      </w:r>
      <w:r w:rsidRPr="00A3303C">
        <w:rPr>
          <w:rFonts w:ascii="Calibri" w:hAnsi="Calibri" w:cs="Arial"/>
          <w:noProof/>
          <w:sz w:val="22"/>
          <w:szCs w:val="22"/>
        </w:rPr>
        <w:tab/>
      </w:r>
      <w:r w:rsidRPr="00A3303C">
        <w:rPr>
          <w:noProof/>
          <w:lang w:val="en-GB"/>
        </w:rPr>
        <w:t>Format and Signing of Bid</w:t>
      </w:r>
      <w:r w:rsidRPr="00A3303C">
        <w:rPr>
          <w:noProof/>
          <w:lang w:val="en-GB"/>
        </w:rPr>
        <w:tab/>
      </w:r>
      <w:r w:rsidRPr="00A3303C">
        <w:rPr>
          <w:noProof/>
          <w:lang w:val="en-GB"/>
        </w:rPr>
        <w:fldChar w:fldCharType="begin"/>
      </w:r>
      <w:r w:rsidRPr="00A3303C">
        <w:rPr>
          <w:noProof/>
          <w:lang w:val="en-GB"/>
        </w:rPr>
        <w:instrText xml:space="preserve"> PAGEREF _Toc350372507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D.</w:t>
      </w:r>
      <w:r w:rsidRPr="00A3303C">
        <w:rPr>
          <w:rFonts w:ascii="Calibri" w:hAnsi="Calibri" w:cs="Arial"/>
          <w:noProof/>
          <w:sz w:val="22"/>
          <w:szCs w:val="22"/>
        </w:rPr>
        <w:tab/>
      </w:r>
      <w:r w:rsidRPr="00A3303C">
        <w:rPr>
          <w:noProof/>
          <w:lang w:val="en-GB"/>
        </w:rPr>
        <w:t>Submission and Opening of Bid s</w:t>
      </w:r>
      <w:r w:rsidRPr="00A3303C">
        <w:rPr>
          <w:noProof/>
          <w:lang w:val="en-GB"/>
        </w:rPr>
        <w:tab/>
      </w:r>
      <w:r w:rsidRPr="00A3303C">
        <w:rPr>
          <w:noProof/>
          <w:lang w:val="en-GB"/>
        </w:rPr>
        <w:fldChar w:fldCharType="begin"/>
      </w:r>
      <w:r w:rsidRPr="00A3303C">
        <w:rPr>
          <w:noProof/>
          <w:lang w:val="en-GB"/>
        </w:rPr>
        <w:instrText xml:space="preserve"> PAGEREF _Toc350372508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23.</w:t>
      </w:r>
      <w:r w:rsidRPr="00A3303C">
        <w:rPr>
          <w:rFonts w:ascii="Calibri" w:hAnsi="Calibri" w:cs="Arial"/>
          <w:noProof/>
          <w:sz w:val="22"/>
          <w:szCs w:val="22"/>
        </w:rPr>
        <w:tab/>
      </w:r>
      <w:r w:rsidRPr="00A3303C">
        <w:rPr>
          <w:noProof/>
          <w:lang w:val="en-GB"/>
        </w:rPr>
        <w:t>Submission, Sealing and Marking of Bid s</w:t>
      </w:r>
      <w:r w:rsidRPr="00A3303C">
        <w:rPr>
          <w:noProof/>
          <w:lang w:val="en-GB"/>
        </w:rPr>
        <w:tab/>
      </w:r>
      <w:r w:rsidRPr="00A3303C">
        <w:rPr>
          <w:noProof/>
          <w:lang w:val="en-GB"/>
        </w:rPr>
        <w:fldChar w:fldCharType="begin"/>
      </w:r>
      <w:r w:rsidRPr="00A3303C">
        <w:rPr>
          <w:noProof/>
          <w:lang w:val="en-GB"/>
        </w:rPr>
        <w:instrText xml:space="preserve"> PAGEREF _Toc350372509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24.</w:t>
      </w:r>
      <w:r w:rsidRPr="00A3303C">
        <w:rPr>
          <w:rFonts w:ascii="Calibri" w:hAnsi="Calibri" w:cs="Arial"/>
          <w:noProof/>
          <w:sz w:val="22"/>
          <w:szCs w:val="22"/>
        </w:rPr>
        <w:tab/>
      </w:r>
      <w:r w:rsidRPr="00A3303C">
        <w:rPr>
          <w:noProof/>
          <w:lang w:val="en-GB"/>
        </w:rPr>
        <w:t>Deadline for Submission of Bids</w:t>
      </w:r>
      <w:r w:rsidRPr="00A3303C">
        <w:rPr>
          <w:noProof/>
          <w:lang w:val="en-GB"/>
        </w:rPr>
        <w:tab/>
      </w:r>
      <w:r w:rsidRPr="00A3303C">
        <w:rPr>
          <w:noProof/>
          <w:lang w:val="en-GB"/>
        </w:rPr>
        <w:fldChar w:fldCharType="begin"/>
      </w:r>
      <w:r w:rsidRPr="00A3303C">
        <w:rPr>
          <w:noProof/>
          <w:lang w:val="en-GB"/>
        </w:rPr>
        <w:instrText xml:space="preserve"> PAGEREF _Toc350372510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25.</w:t>
      </w:r>
      <w:r w:rsidRPr="00A3303C">
        <w:rPr>
          <w:rFonts w:ascii="Calibri" w:hAnsi="Calibri" w:cs="Arial"/>
          <w:noProof/>
          <w:sz w:val="22"/>
          <w:szCs w:val="22"/>
        </w:rPr>
        <w:tab/>
      </w:r>
      <w:r w:rsidRPr="00A3303C">
        <w:rPr>
          <w:noProof/>
          <w:lang w:val="en-GB"/>
        </w:rPr>
        <w:t>Late Bids</w:t>
      </w:r>
      <w:r w:rsidRPr="00A3303C">
        <w:rPr>
          <w:noProof/>
          <w:lang w:val="en-GB"/>
        </w:rPr>
        <w:tab/>
      </w:r>
      <w:r w:rsidRPr="00A3303C">
        <w:rPr>
          <w:noProof/>
          <w:lang w:val="en-GB"/>
        </w:rPr>
        <w:fldChar w:fldCharType="begin"/>
      </w:r>
      <w:r w:rsidRPr="00A3303C">
        <w:rPr>
          <w:noProof/>
          <w:lang w:val="en-GB"/>
        </w:rPr>
        <w:instrText xml:space="preserve"> PAGEREF _Toc350372511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26.</w:t>
      </w:r>
      <w:r w:rsidRPr="00A3303C">
        <w:rPr>
          <w:rFonts w:ascii="Calibri" w:hAnsi="Calibri" w:cs="Arial"/>
          <w:noProof/>
          <w:sz w:val="22"/>
          <w:szCs w:val="22"/>
        </w:rPr>
        <w:tab/>
      </w:r>
      <w:r w:rsidRPr="00A3303C">
        <w:rPr>
          <w:noProof/>
          <w:lang w:val="en-GB"/>
        </w:rPr>
        <w:t>Withdrawal, Substitution, and Modification of Bids</w:t>
      </w:r>
      <w:r w:rsidRPr="00A3303C">
        <w:rPr>
          <w:noProof/>
          <w:lang w:val="en-GB"/>
        </w:rPr>
        <w:tab/>
      </w:r>
      <w:r w:rsidRPr="00A3303C">
        <w:rPr>
          <w:noProof/>
          <w:lang w:val="en-GB"/>
        </w:rPr>
        <w:fldChar w:fldCharType="begin"/>
      </w:r>
      <w:r w:rsidRPr="00A3303C">
        <w:rPr>
          <w:noProof/>
          <w:lang w:val="en-GB"/>
        </w:rPr>
        <w:instrText xml:space="preserve"> PAGEREF _Toc350372512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27.</w:t>
      </w:r>
      <w:r w:rsidRPr="00A3303C">
        <w:rPr>
          <w:rFonts w:ascii="Calibri" w:hAnsi="Calibri" w:cs="Arial"/>
          <w:noProof/>
          <w:sz w:val="22"/>
          <w:szCs w:val="22"/>
        </w:rPr>
        <w:tab/>
      </w:r>
      <w:r w:rsidRPr="00A3303C">
        <w:rPr>
          <w:noProof/>
          <w:lang w:val="en-GB"/>
        </w:rPr>
        <w:t>Bid Opening</w:t>
      </w:r>
      <w:r w:rsidRPr="00A3303C">
        <w:rPr>
          <w:noProof/>
          <w:lang w:val="en-GB"/>
        </w:rPr>
        <w:tab/>
      </w:r>
      <w:r w:rsidRPr="00A3303C">
        <w:rPr>
          <w:noProof/>
          <w:lang w:val="en-GB"/>
        </w:rPr>
        <w:fldChar w:fldCharType="begin"/>
      </w:r>
      <w:r w:rsidRPr="00A3303C">
        <w:rPr>
          <w:noProof/>
          <w:lang w:val="en-GB"/>
        </w:rPr>
        <w:instrText xml:space="preserve"> PAGEREF _Toc350372513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E.</w:t>
      </w:r>
      <w:r w:rsidRPr="00A3303C">
        <w:rPr>
          <w:rFonts w:ascii="Calibri" w:hAnsi="Calibri" w:cs="Arial"/>
          <w:noProof/>
          <w:sz w:val="22"/>
          <w:szCs w:val="22"/>
        </w:rPr>
        <w:tab/>
      </w:r>
      <w:r w:rsidRPr="00A3303C">
        <w:rPr>
          <w:noProof/>
          <w:lang w:val="en-GB"/>
        </w:rPr>
        <w:t>Evaluation and Comparison of Bids</w:t>
      </w:r>
      <w:r w:rsidRPr="00A3303C">
        <w:rPr>
          <w:noProof/>
          <w:lang w:val="en-GB"/>
        </w:rPr>
        <w:tab/>
      </w:r>
      <w:r w:rsidRPr="00A3303C">
        <w:rPr>
          <w:noProof/>
          <w:lang w:val="en-GB"/>
        </w:rPr>
        <w:fldChar w:fldCharType="begin"/>
      </w:r>
      <w:r w:rsidRPr="00A3303C">
        <w:rPr>
          <w:noProof/>
          <w:lang w:val="en-GB"/>
        </w:rPr>
        <w:instrText xml:space="preserve"> PAGEREF _Toc350372514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28.</w:t>
      </w:r>
      <w:r w:rsidRPr="00A3303C">
        <w:rPr>
          <w:rFonts w:ascii="Calibri" w:hAnsi="Calibri" w:cs="Arial"/>
          <w:noProof/>
          <w:sz w:val="22"/>
          <w:szCs w:val="22"/>
        </w:rPr>
        <w:tab/>
      </w:r>
      <w:r w:rsidRPr="00A3303C">
        <w:rPr>
          <w:noProof/>
          <w:lang w:val="en-GB"/>
        </w:rPr>
        <w:t>Confidentiality</w:t>
      </w:r>
      <w:r w:rsidRPr="00A3303C">
        <w:rPr>
          <w:noProof/>
          <w:lang w:val="en-GB"/>
        </w:rPr>
        <w:tab/>
      </w:r>
      <w:r w:rsidRPr="00A3303C">
        <w:rPr>
          <w:noProof/>
          <w:lang w:val="en-GB"/>
        </w:rPr>
        <w:fldChar w:fldCharType="begin"/>
      </w:r>
      <w:r w:rsidRPr="00A3303C">
        <w:rPr>
          <w:noProof/>
          <w:lang w:val="en-GB"/>
        </w:rPr>
        <w:instrText xml:space="preserve"> PAGEREF _Toc350372515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29.</w:t>
      </w:r>
      <w:r w:rsidRPr="00A3303C">
        <w:rPr>
          <w:rFonts w:ascii="Calibri" w:hAnsi="Calibri" w:cs="Arial"/>
          <w:noProof/>
          <w:sz w:val="22"/>
          <w:szCs w:val="22"/>
        </w:rPr>
        <w:tab/>
      </w:r>
      <w:r w:rsidRPr="00A3303C">
        <w:rPr>
          <w:noProof/>
          <w:lang w:val="en-GB"/>
        </w:rPr>
        <w:t>Clarification of Bids</w:t>
      </w:r>
      <w:r w:rsidRPr="00A3303C">
        <w:rPr>
          <w:noProof/>
          <w:lang w:val="en-GB"/>
        </w:rPr>
        <w:tab/>
      </w:r>
      <w:r w:rsidRPr="00A3303C">
        <w:rPr>
          <w:noProof/>
          <w:lang w:val="en-GB"/>
        </w:rPr>
        <w:fldChar w:fldCharType="begin"/>
      </w:r>
      <w:r w:rsidRPr="00A3303C">
        <w:rPr>
          <w:noProof/>
          <w:lang w:val="en-GB"/>
        </w:rPr>
        <w:instrText xml:space="preserve"> PAGEREF _Toc350372516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30.</w:t>
      </w:r>
      <w:r w:rsidRPr="00A3303C">
        <w:rPr>
          <w:rFonts w:ascii="Calibri" w:hAnsi="Calibri" w:cs="Arial"/>
          <w:noProof/>
          <w:sz w:val="22"/>
          <w:szCs w:val="22"/>
        </w:rPr>
        <w:tab/>
      </w:r>
      <w:r w:rsidRPr="00A3303C">
        <w:rPr>
          <w:noProof/>
          <w:lang w:val="en-GB"/>
        </w:rPr>
        <w:t>Responsiveness of Bids</w:t>
      </w:r>
      <w:r w:rsidRPr="00A3303C">
        <w:rPr>
          <w:noProof/>
          <w:lang w:val="en-GB"/>
        </w:rPr>
        <w:tab/>
      </w:r>
      <w:r w:rsidRPr="00A3303C">
        <w:rPr>
          <w:noProof/>
          <w:lang w:val="en-GB"/>
        </w:rPr>
        <w:fldChar w:fldCharType="begin"/>
      </w:r>
      <w:r w:rsidRPr="00A3303C">
        <w:rPr>
          <w:noProof/>
          <w:lang w:val="en-GB"/>
        </w:rPr>
        <w:instrText xml:space="preserve"> PAGEREF _Toc350372517 \h </w:instrText>
      </w:r>
      <w:r w:rsidRPr="00A3303C">
        <w:rPr>
          <w:noProof/>
          <w:lang w:val="en-GB"/>
        </w:rPr>
      </w:r>
      <w:r w:rsidRPr="00A3303C">
        <w:rPr>
          <w:noProof/>
          <w:lang w:val="en-GB"/>
        </w:rPr>
        <w:fldChar w:fldCharType="separate"/>
      </w:r>
      <w:r w:rsidR="0025328E">
        <w:rPr>
          <w:noProof/>
          <w:lang w:val="en-GB"/>
        </w:rPr>
        <w:t>18</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31.</w:t>
      </w:r>
      <w:r w:rsidRPr="00A3303C">
        <w:rPr>
          <w:rFonts w:ascii="Calibri" w:hAnsi="Calibri" w:cs="Arial"/>
          <w:noProof/>
          <w:sz w:val="22"/>
          <w:szCs w:val="22"/>
        </w:rPr>
        <w:tab/>
      </w:r>
      <w:r w:rsidRPr="00A3303C">
        <w:rPr>
          <w:noProof/>
          <w:lang w:val="en-GB"/>
        </w:rPr>
        <w:t>Nonconformities, Errors, and Omissions</w:t>
      </w:r>
      <w:r w:rsidRPr="00A3303C">
        <w:rPr>
          <w:noProof/>
          <w:lang w:val="en-GB"/>
        </w:rPr>
        <w:tab/>
      </w:r>
      <w:r w:rsidRPr="00A3303C">
        <w:rPr>
          <w:noProof/>
          <w:lang w:val="en-GB"/>
        </w:rPr>
        <w:fldChar w:fldCharType="begin"/>
      </w:r>
      <w:r w:rsidRPr="00A3303C">
        <w:rPr>
          <w:noProof/>
          <w:lang w:val="en-GB"/>
        </w:rPr>
        <w:instrText xml:space="preserve"> PAGEREF _Toc350372518 \h </w:instrText>
      </w:r>
      <w:r w:rsidRPr="00A3303C">
        <w:rPr>
          <w:noProof/>
          <w:lang w:val="en-GB"/>
        </w:rPr>
      </w:r>
      <w:r w:rsidRPr="00A3303C">
        <w:rPr>
          <w:noProof/>
          <w:lang w:val="en-GB"/>
        </w:rPr>
        <w:fldChar w:fldCharType="separate"/>
      </w:r>
      <w:r w:rsidR="0025328E">
        <w:rPr>
          <w:noProof/>
          <w:lang w:val="en-GB"/>
        </w:rPr>
        <w:t>18</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32.</w:t>
      </w:r>
      <w:r w:rsidRPr="00A3303C">
        <w:rPr>
          <w:rFonts w:ascii="Calibri" w:hAnsi="Calibri" w:cs="Arial"/>
          <w:noProof/>
          <w:sz w:val="22"/>
          <w:szCs w:val="22"/>
        </w:rPr>
        <w:tab/>
      </w:r>
      <w:r w:rsidRPr="00A3303C">
        <w:rPr>
          <w:noProof/>
          <w:lang w:val="en-GB"/>
        </w:rPr>
        <w:t>Preliminary Examination of Bids</w:t>
      </w:r>
      <w:r w:rsidRPr="00A3303C">
        <w:rPr>
          <w:noProof/>
          <w:lang w:val="en-GB"/>
        </w:rPr>
        <w:tab/>
      </w:r>
      <w:r w:rsidRPr="00A3303C">
        <w:rPr>
          <w:noProof/>
          <w:lang w:val="en-GB"/>
        </w:rPr>
        <w:fldChar w:fldCharType="begin"/>
      </w:r>
      <w:r w:rsidRPr="00A3303C">
        <w:rPr>
          <w:noProof/>
          <w:lang w:val="en-GB"/>
        </w:rPr>
        <w:instrText xml:space="preserve"> PAGEREF _Toc350372519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33.</w:t>
      </w:r>
      <w:r w:rsidRPr="00A3303C">
        <w:rPr>
          <w:rFonts w:ascii="Calibri" w:hAnsi="Calibri" w:cs="Arial"/>
          <w:noProof/>
          <w:sz w:val="22"/>
          <w:szCs w:val="22"/>
        </w:rPr>
        <w:tab/>
      </w:r>
      <w:r w:rsidRPr="00A3303C">
        <w:rPr>
          <w:noProof/>
          <w:lang w:val="en-GB"/>
        </w:rPr>
        <w:t>Examination of Terms and Conditions; Technical Evaluation</w:t>
      </w:r>
      <w:r w:rsidRPr="00A3303C">
        <w:rPr>
          <w:noProof/>
          <w:lang w:val="en-GB"/>
        </w:rPr>
        <w:tab/>
      </w:r>
      <w:r w:rsidRPr="00A3303C">
        <w:rPr>
          <w:noProof/>
          <w:lang w:val="en-GB"/>
        </w:rPr>
        <w:fldChar w:fldCharType="begin"/>
      </w:r>
      <w:r w:rsidRPr="00A3303C">
        <w:rPr>
          <w:noProof/>
          <w:lang w:val="en-GB"/>
        </w:rPr>
        <w:instrText xml:space="preserve"> PAGEREF _Toc350372520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lastRenderedPageBreak/>
        <w:t>34.</w:t>
      </w:r>
      <w:r w:rsidRPr="00A3303C">
        <w:rPr>
          <w:rFonts w:ascii="Calibri" w:hAnsi="Calibri" w:cs="Arial"/>
          <w:noProof/>
          <w:sz w:val="22"/>
          <w:szCs w:val="22"/>
        </w:rPr>
        <w:tab/>
      </w:r>
      <w:r w:rsidRPr="00A3303C">
        <w:rPr>
          <w:noProof/>
          <w:lang w:val="en-GB"/>
        </w:rPr>
        <w:t>Conversion to Single Currency</w:t>
      </w:r>
      <w:r w:rsidRPr="00A3303C">
        <w:rPr>
          <w:noProof/>
          <w:lang w:val="en-GB"/>
        </w:rPr>
        <w:tab/>
      </w:r>
      <w:r w:rsidRPr="00A3303C">
        <w:rPr>
          <w:noProof/>
          <w:lang w:val="en-GB"/>
        </w:rPr>
        <w:fldChar w:fldCharType="begin"/>
      </w:r>
      <w:r w:rsidRPr="00A3303C">
        <w:rPr>
          <w:noProof/>
          <w:lang w:val="en-GB"/>
        </w:rPr>
        <w:instrText xml:space="preserve"> PAGEREF _Toc350372521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35.</w:t>
      </w:r>
      <w:r w:rsidRPr="00A3303C">
        <w:rPr>
          <w:rFonts w:ascii="Calibri" w:hAnsi="Calibri" w:cs="Arial"/>
          <w:noProof/>
          <w:sz w:val="22"/>
          <w:szCs w:val="22"/>
        </w:rPr>
        <w:tab/>
      </w:r>
      <w:r w:rsidRPr="00A3303C">
        <w:rPr>
          <w:noProof/>
          <w:lang w:val="en-GB"/>
        </w:rPr>
        <w:t>Domestic Preference</w:t>
      </w:r>
      <w:r w:rsidRPr="00A3303C">
        <w:rPr>
          <w:noProof/>
          <w:lang w:val="en-GB"/>
        </w:rPr>
        <w:tab/>
      </w:r>
      <w:r w:rsidRPr="00A3303C">
        <w:rPr>
          <w:noProof/>
          <w:lang w:val="en-GB"/>
        </w:rPr>
        <w:fldChar w:fldCharType="begin"/>
      </w:r>
      <w:r w:rsidRPr="00A3303C">
        <w:rPr>
          <w:noProof/>
          <w:lang w:val="en-GB"/>
        </w:rPr>
        <w:instrText xml:space="preserve"> PAGEREF _Toc350372522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36.</w:t>
      </w:r>
      <w:r w:rsidRPr="00A3303C">
        <w:rPr>
          <w:rFonts w:ascii="Calibri" w:hAnsi="Calibri" w:cs="Arial"/>
          <w:noProof/>
          <w:sz w:val="22"/>
          <w:szCs w:val="22"/>
        </w:rPr>
        <w:tab/>
      </w:r>
      <w:r w:rsidRPr="00A3303C">
        <w:rPr>
          <w:noProof/>
          <w:lang w:val="en-GB"/>
        </w:rPr>
        <w:t>Evaluation of Bids</w:t>
      </w:r>
      <w:r w:rsidRPr="00A3303C">
        <w:rPr>
          <w:noProof/>
          <w:lang w:val="en-GB"/>
        </w:rPr>
        <w:tab/>
      </w:r>
      <w:r w:rsidRPr="00A3303C">
        <w:rPr>
          <w:noProof/>
          <w:lang w:val="en-GB"/>
        </w:rPr>
        <w:fldChar w:fldCharType="begin"/>
      </w:r>
      <w:r w:rsidRPr="00A3303C">
        <w:rPr>
          <w:noProof/>
          <w:lang w:val="en-GB"/>
        </w:rPr>
        <w:instrText xml:space="preserve"> PAGEREF _Toc350372523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37.</w:t>
      </w:r>
      <w:r w:rsidRPr="00A3303C">
        <w:rPr>
          <w:rFonts w:ascii="Calibri" w:hAnsi="Calibri" w:cs="Arial"/>
          <w:noProof/>
          <w:sz w:val="22"/>
          <w:szCs w:val="22"/>
        </w:rPr>
        <w:tab/>
      </w:r>
      <w:r w:rsidRPr="00A3303C">
        <w:rPr>
          <w:noProof/>
          <w:lang w:val="en-GB"/>
        </w:rPr>
        <w:t>Comparison of Bids</w:t>
      </w:r>
      <w:r w:rsidRPr="00A3303C">
        <w:rPr>
          <w:noProof/>
          <w:lang w:val="en-GB"/>
        </w:rPr>
        <w:tab/>
      </w:r>
      <w:r w:rsidRPr="00A3303C">
        <w:rPr>
          <w:noProof/>
          <w:lang w:val="en-GB"/>
        </w:rPr>
        <w:fldChar w:fldCharType="begin"/>
      </w:r>
      <w:r w:rsidRPr="00A3303C">
        <w:rPr>
          <w:noProof/>
          <w:lang w:val="en-GB"/>
        </w:rPr>
        <w:instrText xml:space="preserve"> PAGEREF _Toc350372524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38.</w:t>
      </w:r>
      <w:r w:rsidRPr="00A3303C">
        <w:rPr>
          <w:rFonts w:ascii="Calibri" w:hAnsi="Calibri" w:cs="Arial"/>
          <w:noProof/>
          <w:sz w:val="22"/>
          <w:szCs w:val="22"/>
        </w:rPr>
        <w:tab/>
      </w:r>
      <w:r w:rsidRPr="00A3303C">
        <w:rPr>
          <w:noProof/>
          <w:lang w:val="en-GB"/>
        </w:rPr>
        <w:t>Post qualification of the Bidder</w:t>
      </w:r>
      <w:r w:rsidRPr="00A3303C">
        <w:rPr>
          <w:noProof/>
          <w:lang w:val="en-GB"/>
        </w:rPr>
        <w:tab/>
      </w:r>
      <w:r w:rsidRPr="00A3303C">
        <w:rPr>
          <w:noProof/>
          <w:lang w:val="en-GB"/>
        </w:rPr>
        <w:fldChar w:fldCharType="begin"/>
      </w:r>
      <w:r w:rsidRPr="00A3303C">
        <w:rPr>
          <w:noProof/>
          <w:lang w:val="en-GB"/>
        </w:rPr>
        <w:instrText xml:space="preserve"> PAGEREF _Toc350372525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39.</w:t>
      </w:r>
      <w:r w:rsidRPr="00A3303C">
        <w:rPr>
          <w:rFonts w:ascii="Calibri" w:hAnsi="Calibri" w:cs="Arial"/>
          <w:noProof/>
          <w:sz w:val="22"/>
          <w:szCs w:val="22"/>
        </w:rPr>
        <w:tab/>
      </w:r>
      <w:r w:rsidRPr="00A3303C">
        <w:rPr>
          <w:noProof/>
          <w:lang w:val="en-GB"/>
        </w:rPr>
        <w:t>Purchaser’s Right to Accept Any Bi</w:t>
      </w:r>
      <w:r>
        <w:rPr>
          <w:noProof/>
          <w:lang w:val="en-GB"/>
        </w:rPr>
        <w:t>d, and to Reject Any or All Bid</w:t>
      </w:r>
      <w:r w:rsidRPr="00A3303C">
        <w:rPr>
          <w:noProof/>
          <w:lang w:val="en-GB"/>
        </w:rPr>
        <w:t>s</w:t>
      </w:r>
      <w:r w:rsidRPr="00A3303C">
        <w:rPr>
          <w:noProof/>
          <w:lang w:val="en-GB"/>
        </w:rPr>
        <w:tab/>
      </w:r>
      <w:r w:rsidRPr="00A3303C">
        <w:rPr>
          <w:noProof/>
          <w:lang w:val="en-GB"/>
        </w:rPr>
        <w:fldChar w:fldCharType="begin"/>
      </w:r>
      <w:r w:rsidRPr="00A3303C">
        <w:rPr>
          <w:noProof/>
          <w:lang w:val="en-GB"/>
        </w:rPr>
        <w:instrText xml:space="preserve"> PAGEREF _Toc350372526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F.</w:t>
      </w:r>
      <w:r w:rsidRPr="00A3303C">
        <w:rPr>
          <w:rFonts w:ascii="Calibri" w:hAnsi="Calibri" w:cs="Arial"/>
          <w:noProof/>
          <w:sz w:val="22"/>
          <w:szCs w:val="22"/>
        </w:rPr>
        <w:tab/>
      </w:r>
      <w:r w:rsidRPr="00A3303C">
        <w:rPr>
          <w:noProof/>
          <w:lang w:val="en-GB"/>
        </w:rPr>
        <w:t>Award of Contract</w:t>
      </w:r>
      <w:r w:rsidRPr="00A3303C">
        <w:rPr>
          <w:noProof/>
          <w:lang w:val="en-GB"/>
        </w:rPr>
        <w:tab/>
      </w:r>
      <w:r w:rsidRPr="00A3303C">
        <w:rPr>
          <w:noProof/>
          <w:lang w:val="en-GB"/>
        </w:rPr>
        <w:fldChar w:fldCharType="begin"/>
      </w:r>
      <w:r w:rsidRPr="00A3303C">
        <w:rPr>
          <w:noProof/>
          <w:lang w:val="en-GB"/>
        </w:rPr>
        <w:instrText xml:space="preserve"> PAGEREF _Toc350372527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40.</w:t>
      </w:r>
      <w:r w:rsidRPr="00A3303C">
        <w:rPr>
          <w:rFonts w:ascii="Calibri" w:hAnsi="Calibri" w:cs="Arial"/>
          <w:noProof/>
          <w:sz w:val="22"/>
          <w:szCs w:val="22"/>
        </w:rPr>
        <w:tab/>
      </w:r>
      <w:r w:rsidRPr="00A3303C">
        <w:rPr>
          <w:noProof/>
          <w:lang w:val="en-GB"/>
        </w:rPr>
        <w:t>Award Criteria</w:t>
      </w:r>
      <w:r w:rsidRPr="00A3303C">
        <w:rPr>
          <w:noProof/>
          <w:lang w:val="en-GB"/>
        </w:rPr>
        <w:tab/>
      </w:r>
      <w:r w:rsidRPr="00A3303C">
        <w:rPr>
          <w:noProof/>
          <w:lang w:val="en-GB"/>
        </w:rPr>
        <w:fldChar w:fldCharType="begin"/>
      </w:r>
      <w:r w:rsidRPr="00A3303C">
        <w:rPr>
          <w:noProof/>
          <w:lang w:val="en-GB"/>
        </w:rPr>
        <w:instrText xml:space="preserve"> PAGEREF _Toc350372528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41.</w:t>
      </w:r>
      <w:r w:rsidRPr="00A3303C">
        <w:rPr>
          <w:rFonts w:ascii="Calibri" w:hAnsi="Calibri" w:cs="Arial"/>
          <w:noProof/>
          <w:sz w:val="22"/>
          <w:szCs w:val="22"/>
        </w:rPr>
        <w:tab/>
      </w:r>
      <w:r w:rsidRPr="00A3303C">
        <w:rPr>
          <w:noProof/>
          <w:lang w:val="en-GB"/>
        </w:rPr>
        <w:t>Purchaser’s Right to Vary Quantities at Time of Award</w:t>
      </w:r>
      <w:r w:rsidRPr="00A3303C">
        <w:rPr>
          <w:noProof/>
          <w:lang w:val="en-GB"/>
        </w:rPr>
        <w:tab/>
      </w:r>
      <w:r w:rsidRPr="00A3303C">
        <w:rPr>
          <w:noProof/>
          <w:lang w:val="en-GB"/>
        </w:rPr>
        <w:fldChar w:fldCharType="begin"/>
      </w:r>
      <w:r w:rsidRPr="00A3303C">
        <w:rPr>
          <w:noProof/>
          <w:lang w:val="en-GB"/>
        </w:rPr>
        <w:instrText xml:space="preserve"> PAGEREF _Toc350372529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42.</w:t>
      </w:r>
      <w:r w:rsidRPr="00A3303C">
        <w:rPr>
          <w:rFonts w:ascii="Calibri" w:hAnsi="Calibri" w:cs="Arial"/>
          <w:noProof/>
          <w:sz w:val="22"/>
          <w:szCs w:val="22"/>
        </w:rPr>
        <w:tab/>
      </w:r>
      <w:r w:rsidRPr="00A3303C">
        <w:rPr>
          <w:noProof/>
          <w:lang w:val="en-GB"/>
        </w:rPr>
        <w:t>Notification of Award</w:t>
      </w:r>
      <w:r w:rsidRPr="00A3303C">
        <w:rPr>
          <w:noProof/>
          <w:lang w:val="en-GB"/>
        </w:rPr>
        <w:tab/>
      </w:r>
      <w:r w:rsidRPr="00A3303C">
        <w:rPr>
          <w:noProof/>
          <w:lang w:val="en-GB"/>
        </w:rPr>
        <w:fldChar w:fldCharType="begin"/>
      </w:r>
      <w:r w:rsidRPr="00A3303C">
        <w:rPr>
          <w:noProof/>
          <w:lang w:val="en-GB"/>
        </w:rPr>
        <w:instrText xml:space="preserve"> PAGEREF _Toc350372530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43.</w:t>
      </w:r>
      <w:r w:rsidRPr="00A3303C">
        <w:rPr>
          <w:rFonts w:ascii="Calibri" w:hAnsi="Calibri" w:cs="Arial"/>
          <w:noProof/>
          <w:sz w:val="22"/>
          <w:szCs w:val="22"/>
        </w:rPr>
        <w:tab/>
      </w:r>
      <w:r w:rsidRPr="00A3303C">
        <w:rPr>
          <w:noProof/>
          <w:lang w:val="en-GB"/>
        </w:rPr>
        <w:t>Signing of Contract</w:t>
      </w:r>
      <w:r w:rsidRPr="00A3303C">
        <w:rPr>
          <w:noProof/>
          <w:lang w:val="en-GB"/>
        </w:rPr>
        <w:tab/>
      </w:r>
      <w:r w:rsidRPr="00A3303C">
        <w:rPr>
          <w:noProof/>
          <w:lang w:val="en-GB"/>
        </w:rPr>
        <w:fldChar w:fldCharType="begin"/>
      </w:r>
      <w:r w:rsidRPr="00A3303C">
        <w:rPr>
          <w:noProof/>
          <w:lang w:val="en-GB"/>
        </w:rPr>
        <w:instrText xml:space="preserve"> PAGEREF _Toc350372531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rsidR="00943809" w:rsidRDefault="00A3303C" w:rsidP="00A3303C">
      <w:pPr>
        <w:pStyle w:val="TOC1"/>
        <w:tabs>
          <w:tab w:val="clear" w:pos="9062"/>
          <w:tab w:val="left" w:pos="426"/>
        </w:tabs>
        <w:rPr>
          <w:rFonts w:ascii="Calibri" w:hAnsi="Calibri"/>
          <w:i/>
          <w:iCs/>
          <w:sz w:val="22"/>
          <w:szCs w:val="22"/>
        </w:rPr>
      </w:pPr>
      <w:r>
        <w:rPr>
          <w:b w:val="0"/>
          <w:bCs w:val="0"/>
          <w:szCs w:val="20"/>
          <w:lang w:val="en-GB"/>
        </w:rPr>
        <w:t xml:space="preserve">    </w:t>
      </w:r>
      <w:r w:rsidRPr="00A3303C">
        <w:rPr>
          <w:b w:val="0"/>
          <w:bCs w:val="0"/>
          <w:szCs w:val="20"/>
          <w:lang w:val="en-GB"/>
        </w:rPr>
        <w:t>44.</w:t>
      </w:r>
      <w:r>
        <w:rPr>
          <w:rFonts w:ascii="Calibri" w:hAnsi="Calibri" w:cs="Arial"/>
          <w:b w:val="0"/>
          <w:bCs w:val="0"/>
          <w:sz w:val="22"/>
          <w:szCs w:val="22"/>
        </w:rPr>
        <w:t xml:space="preserve">         </w:t>
      </w:r>
      <w:r w:rsidRPr="00A3303C">
        <w:rPr>
          <w:b w:val="0"/>
          <w:bCs w:val="0"/>
          <w:szCs w:val="20"/>
          <w:lang w:val="en-GB"/>
        </w:rPr>
        <w:t>Performance Security</w:t>
      </w:r>
      <w:r>
        <w:rPr>
          <w:b w:val="0"/>
          <w:bCs w:val="0"/>
          <w:szCs w:val="20"/>
          <w:lang w:val="en-GB"/>
        </w:rPr>
        <w:t xml:space="preserve"> </w:t>
      </w:r>
      <w:r w:rsidR="00497E93">
        <w:rPr>
          <w:b w:val="0"/>
          <w:bCs w:val="0"/>
          <w:szCs w:val="20"/>
          <w:lang w:val="en-GB"/>
        </w:rPr>
        <w:t xml:space="preserve">……………………………………………………… </w:t>
      </w:r>
      <w:r w:rsidRPr="00A3303C">
        <w:rPr>
          <w:b w:val="0"/>
          <w:bCs w:val="0"/>
          <w:szCs w:val="20"/>
          <w:lang w:val="en-GB"/>
        </w:rPr>
        <w:fldChar w:fldCharType="begin"/>
      </w:r>
      <w:r w:rsidRPr="00A3303C">
        <w:rPr>
          <w:b w:val="0"/>
          <w:bCs w:val="0"/>
          <w:szCs w:val="20"/>
          <w:lang w:val="en-GB"/>
        </w:rPr>
        <w:instrText xml:space="preserve"> PAGEREF _Toc350372532 \h </w:instrText>
      </w:r>
      <w:r w:rsidRPr="00A3303C">
        <w:rPr>
          <w:b w:val="0"/>
          <w:bCs w:val="0"/>
          <w:szCs w:val="20"/>
          <w:lang w:val="en-GB"/>
        </w:rPr>
      </w:r>
      <w:r w:rsidRPr="00A3303C">
        <w:rPr>
          <w:b w:val="0"/>
          <w:bCs w:val="0"/>
          <w:szCs w:val="20"/>
          <w:lang w:val="en-GB"/>
        </w:rPr>
        <w:fldChar w:fldCharType="separate"/>
      </w:r>
      <w:r w:rsidR="0025328E">
        <w:rPr>
          <w:b w:val="0"/>
          <w:bCs w:val="0"/>
          <w:szCs w:val="20"/>
          <w:lang w:val="en-GB"/>
        </w:rPr>
        <w:t>22</w:t>
      </w:r>
      <w:r w:rsidRPr="00A3303C">
        <w:rPr>
          <w:b w:val="0"/>
          <w:bCs w:val="0"/>
          <w:szCs w:val="20"/>
          <w:lang w:val="en-GB"/>
        </w:rPr>
        <w:fldChar w:fldCharType="end"/>
      </w:r>
    </w:p>
    <w:p w:rsidR="00434E61" w:rsidRDefault="00943809" w:rsidP="00943809">
      <w:pPr>
        <w:rPr>
          <w:rFonts w:eastAsia="Arial Unicode MS"/>
          <w:bCs/>
        </w:rPr>
      </w:pPr>
      <w:r w:rsidRPr="00EE6110">
        <w:rPr>
          <w:rFonts w:eastAsia="Arial Unicode MS"/>
          <w:bCs/>
        </w:rPr>
        <w:fldChar w:fldCharType="end"/>
      </w: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943809" w:rsidRDefault="00943809" w:rsidP="00943809">
      <w:pPr>
        <w:rPr>
          <w:rFonts w:eastAsia="Arial Unicode MS"/>
          <w:bCs/>
        </w:rPr>
      </w:pPr>
    </w:p>
    <w:p w:rsidR="00A3303C" w:rsidRDefault="00A3303C" w:rsidP="00943809">
      <w:pPr>
        <w:rPr>
          <w:rFonts w:eastAsia="Arial Unicode MS"/>
          <w:bCs/>
        </w:rPr>
      </w:pPr>
    </w:p>
    <w:p w:rsidR="00A3303C" w:rsidRDefault="00A3303C" w:rsidP="00943809">
      <w:pPr>
        <w:rPr>
          <w:rFonts w:eastAsia="Arial Unicode MS"/>
          <w:bCs/>
        </w:rPr>
      </w:pPr>
    </w:p>
    <w:p w:rsidR="00A3303C" w:rsidRDefault="00A3303C" w:rsidP="00943809">
      <w:pPr>
        <w:rPr>
          <w:rFonts w:eastAsia="Arial Unicode MS"/>
          <w:bCs/>
        </w:rPr>
      </w:pPr>
    </w:p>
    <w:p w:rsidR="00943809" w:rsidRDefault="00943809"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p w:rsidR="00497E93" w:rsidRDefault="00497E93" w:rsidP="00943809">
      <w:pPr>
        <w:rPr>
          <w:rFonts w:eastAsia="Arial Unicode MS"/>
          <w:bCs/>
        </w:rPr>
      </w:pPr>
    </w:p>
    <w:tbl>
      <w:tblPr>
        <w:tblW w:w="9360" w:type="dxa"/>
        <w:tblInd w:w="108" w:type="dxa"/>
        <w:tblLayout w:type="fixed"/>
        <w:tblCellMar>
          <w:top w:w="28" w:type="dxa"/>
          <w:bottom w:w="28" w:type="dxa"/>
        </w:tblCellMar>
        <w:tblLook w:val="0000" w:firstRow="0" w:lastRow="0" w:firstColumn="0" w:lastColumn="0" w:noHBand="0" w:noVBand="0"/>
      </w:tblPr>
      <w:tblGrid>
        <w:gridCol w:w="9360"/>
      </w:tblGrid>
      <w:tr w:rsidR="00497E93" w:rsidRPr="006E4BEF" w:rsidTr="00E66E1E">
        <w:trPr>
          <w:trHeight w:val="800"/>
        </w:trPr>
        <w:tc>
          <w:tcPr>
            <w:tcW w:w="9360" w:type="dxa"/>
            <w:vAlign w:val="center"/>
          </w:tcPr>
          <w:p w:rsidR="00497E93" w:rsidRPr="006E4BEF" w:rsidRDefault="00497E93" w:rsidP="00E66E1E">
            <w:pPr>
              <w:jc w:val="center"/>
              <w:rPr>
                <w:b/>
                <w:bCs/>
                <w:sz w:val="36"/>
              </w:rPr>
            </w:pPr>
            <w:r w:rsidRPr="006E4BEF">
              <w:rPr>
                <w:b/>
                <w:bCs/>
                <w:sz w:val="36"/>
                <w:u w:val="single"/>
              </w:rPr>
              <w:lastRenderedPageBreak/>
              <w:br w:type="page"/>
            </w:r>
            <w:r w:rsidRPr="006E4BEF">
              <w:rPr>
                <w:b/>
                <w:bCs/>
                <w:sz w:val="36"/>
              </w:rPr>
              <w:br w:type="page"/>
            </w:r>
            <w:bookmarkStart w:id="3" w:name="_Hlt438532663"/>
            <w:bookmarkStart w:id="4" w:name="_Toc438266923"/>
            <w:bookmarkStart w:id="5" w:name="_Toc438267877"/>
            <w:bookmarkStart w:id="6" w:name="_Toc438366664"/>
            <w:bookmarkStart w:id="7" w:name="_Toc507316736"/>
            <w:bookmarkStart w:id="8" w:name="_Toc73332847"/>
            <w:bookmarkEnd w:id="3"/>
            <w:r w:rsidRPr="006E4BEF">
              <w:rPr>
                <w:b/>
                <w:bCs/>
                <w:sz w:val="36"/>
              </w:rPr>
              <w:t>Section I.  Instructions to Bidders</w:t>
            </w:r>
            <w:bookmarkEnd w:id="4"/>
            <w:bookmarkEnd w:id="5"/>
            <w:bookmarkEnd w:id="6"/>
            <w:bookmarkEnd w:id="7"/>
            <w:bookmarkEnd w:id="8"/>
          </w:p>
        </w:tc>
      </w:tr>
      <w:tr w:rsidR="00497E93" w:rsidRPr="006E4BEF" w:rsidTr="00E66E1E">
        <w:trPr>
          <w:trHeight w:val="510"/>
        </w:trPr>
        <w:tc>
          <w:tcPr>
            <w:tcW w:w="9360" w:type="dxa"/>
            <w:vAlign w:val="center"/>
          </w:tcPr>
          <w:p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9" w:name="_Toc505659523"/>
            <w:bookmarkStart w:id="10" w:name="_Toc350372483"/>
            <w:r w:rsidRPr="006E4BEF">
              <w:rPr>
                <w:rFonts w:asciiTheme="majorBidi" w:hAnsiTheme="majorBidi" w:cstheme="majorBidi"/>
                <w:sz w:val="24"/>
                <w:szCs w:val="24"/>
              </w:rPr>
              <w:t>General</w:t>
            </w:r>
            <w:bookmarkEnd w:id="9"/>
            <w:bookmarkEnd w:id="10"/>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1" w:name="_Toc350372484"/>
            <w:r w:rsidRPr="006E4BEF">
              <w:rPr>
                <w:rFonts w:asciiTheme="majorBidi" w:hAnsiTheme="majorBidi" w:cstheme="majorBidi"/>
                <w:szCs w:val="24"/>
              </w:rPr>
              <w:t>Scope of Bid</w:t>
            </w:r>
            <w:bookmarkEnd w:id="11"/>
          </w:p>
          <w:p w:rsidR="00497E93" w:rsidRPr="006E4BEF" w:rsidRDefault="00497E93" w:rsidP="006668C6">
            <w:pPr>
              <w:pStyle w:val="Sub-ClauseText"/>
              <w:numPr>
                <w:ilvl w:val="1"/>
                <w:numId w:val="1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Purchaser </w:t>
            </w:r>
            <w:r w:rsidRPr="006E4BEF">
              <w:rPr>
                <w:rFonts w:asciiTheme="majorBidi" w:hAnsiTheme="majorBidi" w:cstheme="majorBidi"/>
                <w:b/>
                <w:bCs/>
                <w:spacing w:val="0"/>
                <w:szCs w:val="24"/>
              </w:rPr>
              <w:t>indicated in the Bidding Data Sheet (BDS),</w:t>
            </w:r>
            <w:r w:rsidRPr="006E4BEF">
              <w:rPr>
                <w:rFonts w:asciiTheme="majorBidi" w:hAnsiTheme="majorBidi" w:cstheme="majorBidi"/>
                <w:spacing w:val="0"/>
                <w:szCs w:val="24"/>
              </w:rPr>
              <w:t xml:space="preserve"> issues these Bidding Documents for the supply of Goods and Related Services incidental thereto as specified in Section VI, Schedule of Requirements. The name and procurement reference number of this Bidding Invitation are </w:t>
            </w:r>
            <w:r w:rsidRPr="006E4BEF">
              <w:rPr>
                <w:rFonts w:asciiTheme="majorBidi" w:hAnsiTheme="majorBidi" w:cstheme="majorBidi"/>
                <w:b/>
                <w:bCs/>
                <w:spacing w:val="0"/>
                <w:szCs w:val="24"/>
              </w:rPr>
              <w:t xml:space="preserve">specified in the BDS. </w:t>
            </w:r>
            <w:r w:rsidRPr="006E4BEF">
              <w:rPr>
                <w:rFonts w:asciiTheme="majorBidi" w:hAnsiTheme="majorBidi" w:cstheme="majorBidi"/>
                <w:spacing w:val="0"/>
                <w:szCs w:val="24"/>
              </w:rPr>
              <w:t xml:space="preserve">The name, identification, and number of items are also </w:t>
            </w:r>
            <w:r w:rsidRPr="006E4BEF">
              <w:rPr>
                <w:rFonts w:asciiTheme="majorBidi" w:hAnsiTheme="majorBidi" w:cstheme="majorBidi"/>
                <w:b/>
                <w:bCs/>
                <w:spacing w:val="0"/>
                <w:szCs w:val="24"/>
              </w:rPr>
              <w:t>provided in the BDS.</w:t>
            </w:r>
          </w:p>
          <w:p w:rsidR="00497E93" w:rsidRPr="006E4BEF" w:rsidRDefault="00497E93" w:rsidP="006668C6">
            <w:pPr>
              <w:pStyle w:val="Sub-ClauseText"/>
              <w:numPr>
                <w:ilvl w:val="1"/>
                <w:numId w:val="18"/>
              </w:numPr>
              <w:spacing w:before="0" w:after="180"/>
              <w:rPr>
                <w:rFonts w:asciiTheme="majorBidi" w:hAnsiTheme="majorBidi" w:cstheme="majorBidi"/>
                <w:spacing w:val="0"/>
                <w:szCs w:val="24"/>
              </w:rPr>
            </w:pPr>
            <w:r w:rsidRPr="006E4BEF">
              <w:rPr>
                <w:rFonts w:asciiTheme="majorBidi" w:hAnsiTheme="majorBidi" w:cstheme="majorBidi"/>
                <w:spacing w:val="0"/>
                <w:szCs w:val="24"/>
              </w:rPr>
              <w:t>Throughout this Bidding Document:</w:t>
            </w:r>
          </w:p>
          <w:p w:rsidR="00DB57C1" w:rsidRPr="00DB57C1" w:rsidRDefault="00497E93" w:rsidP="006668C6">
            <w:pPr>
              <w:pStyle w:val="ListParagraph"/>
              <w:numPr>
                <w:ilvl w:val="0"/>
                <w:numId w:val="79"/>
              </w:numPr>
              <w:rPr>
                <w:sz w:val="24"/>
                <w:szCs w:val="24"/>
              </w:rPr>
            </w:pPr>
            <w:r w:rsidRPr="00DB57C1">
              <w:rPr>
                <w:sz w:val="24"/>
                <w:szCs w:val="24"/>
              </w:rPr>
              <w:t>the term “in writing” means communicated in written form (e.g. by mail, e-mail, fax, telex) with proof of receipt;</w:t>
            </w:r>
          </w:p>
          <w:p w:rsidR="00DB57C1" w:rsidRPr="00DB57C1" w:rsidRDefault="00DB57C1" w:rsidP="00DB57C1">
            <w:pPr>
              <w:pStyle w:val="ListParagraph"/>
              <w:rPr>
                <w:sz w:val="24"/>
                <w:szCs w:val="24"/>
              </w:rPr>
            </w:pPr>
          </w:p>
          <w:p w:rsidR="00DB57C1" w:rsidRPr="00DB57C1" w:rsidRDefault="00497E93" w:rsidP="006668C6">
            <w:pPr>
              <w:pStyle w:val="ListParagraph"/>
              <w:numPr>
                <w:ilvl w:val="0"/>
                <w:numId w:val="79"/>
              </w:numPr>
              <w:rPr>
                <w:sz w:val="24"/>
                <w:szCs w:val="24"/>
              </w:rPr>
            </w:pPr>
            <w:r w:rsidRPr="00DB57C1">
              <w:rPr>
                <w:sz w:val="24"/>
                <w:szCs w:val="24"/>
              </w:rPr>
              <w:t>if the context so requires, “singular” means “plural” and vice versa; and</w:t>
            </w:r>
          </w:p>
          <w:p w:rsidR="00DB57C1" w:rsidRPr="00DB57C1" w:rsidRDefault="00DB57C1" w:rsidP="00DB57C1">
            <w:pPr>
              <w:rPr>
                <w:sz w:val="32"/>
                <w:szCs w:val="32"/>
              </w:rPr>
            </w:pPr>
          </w:p>
          <w:p w:rsidR="00497E93" w:rsidRPr="00DB57C1" w:rsidRDefault="00497E93" w:rsidP="006668C6">
            <w:pPr>
              <w:pStyle w:val="ListParagraph"/>
              <w:numPr>
                <w:ilvl w:val="0"/>
                <w:numId w:val="79"/>
              </w:numPr>
            </w:pPr>
            <w:r w:rsidRPr="00DB57C1">
              <w:rPr>
                <w:sz w:val="24"/>
                <w:szCs w:val="24"/>
              </w:rPr>
              <w:t>“day” means calendar day.</w:t>
            </w:r>
          </w:p>
          <w:p w:rsidR="00DB57C1" w:rsidRDefault="00DB57C1" w:rsidP="00DB57C1">
            <w:pPr>
              <w:pStyle w:val="ListParagraph"/>
            </w:pPr>
          </w:p>
          <w:p w:rsidR="00DB57C1" w:rsidRPr="006E4BEF" w:rsidRDefault="00DB57C1" w:rsidP="00DB57C1">
            <w:pPr>
              <w:pStyle w:val="ListParagraph"/>
            </w:pP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2" w:name="_Toc350372485"/>
            <w:bookmarkStart w:id="13" w:name="_Toc438438821"/>
            <w:bookmarkStart w:id="14" w:name="_Toc438532556"/>
            <w:bookmarkStart w:id="15" w:name="_Toc438733965"/>
            <w:bookmarkStart w:id="16" w:name="_Toc438907006"/>
            <w:bookmarkStart w:id="17" w:name="_Toc438907205"/>
            <w:r w:rsidRPr="006E4BEF">
              <w:rPr>
                <w:rFonts w:asciiTheme="majorBidi" w:hAnsiTheme="majorBidi" w:cstheme="majorBidi"/>
                <w:szCs w:val="24"/>
              </w:rPr>
              <w:t>Source of Funds</w:t>
            </w:r>
            <w:bookmarkEnd w:id="12"/>
          </w:p>
          <w:bookmarkEnd w:id="13"/>
          <w:bookmarkEnd w:id="14"/>
          <w:bookmarkEnd w:id="15"/>
          <w:bookmarkEnd w:id="16"/>
          <w:bookmarkEnd w:id="17"/>
          <w:p w:rsidR="00497E93" w:rsidRPr="006E4BEF" w:rsidRDefault="00497E93" w:rsidP="006668C6">
            <w:pPr>
              <w:pStyle w:val="Sub-ClauseText"/>
              <w:numPr>
                <w:ilvl w:val="1"/>
                <w:numId w:val="28"/>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The Purchaser has an approved budget from the Government of the Maldives which has been allocated towards the </w:t>
            </w:r>
            <w:r>
              <w:rPr>
                <w:rFonts w:asciiTheme="majorBidi" w:hAnsiTheme="majorBidi" w:cstheme="majorBidi"/>
                <w:spacing w:val="0"/>
                <w:szCs w:val="24"/>
                <w:lang w:val="en-US"/>
              </w:rPr>
              <w:t>procurement</w:t>
            </w:r>
            <w:r w:rsidRPr="006E4BEF">
              <w:rPr>
                <w:rFonts w:asciiTheme="majorBidi" w:hAnsiTheme="majorBidi" w:cstheme="majorBidi"/>
                <w:spacing w:val="0"/>
                <w:szCs w:val="24"/>
                <w:lang w:val="en-US"/>
              </w:rPr>
              <w:t xml:space="preserve"> of the goods for which this Bid has been issued. The Purchaser intends to apply the allocated f</w:t>
            </w:r>
            <w:r w:rsidR="00DB57C1">
              <w:rPr>
                <w:rFonts w:asciiTheme="majorBidi" w:hAnsiTheme="majorBidi" w:cstheme="majorBidi"/>
                <w:spacing w:val="0"/>
                <w:szCs w:val="24"/>
                <w:lang w:val="en-US"/>
              </w:rPr>
              <w:t xml:space="preserve">unds to eligible payments under </w:t>
            </w:r>
            <w:r>
              <w:rPr>
                <w:rFonts w:asciiTheme="majorBidi" w:hAnsiTheme="majorBidi" w:cstheme="majorBidi"/>
                <w:spacing w:val="0"/>
                <w:szCs w:val="24"/>
                <w:lang w:val="en-US"/>
              </w:rPr>
              <w:t>this</w:t>
            </w:r>
            <w:r w:rsidRPr="006E4BEF">
              <w:rPr>
                <w:rFonts w:asciiTheme="majorBidi" w:hAnsiTheme="majorBidi" w:cstheme="majorBidi"/>
                <w:spacing w:val="0"/>
                <w:szCs w:val="24"/>
                <w:lang w:val="en-US"/>
              </w:rPr>
              <w:t xml:space="preserve"> contract for the supply and delivery of these goods as detailed in this Bid Document.</w:t>
            </w:r>
          </w:p>
          <w:p w:rsidR="00497E93" w:rsidRPr="006E4BEF" w:rsidRDefault="00497E93" w:rsidP="006668C6">
            <w:pPr>
              <w:pStyle w:val="Sub-ClauseText"/>
              <w:numPr>
                <w:ilvl w:val="1"/>
                <w:numId w:val="28"/>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Payments will be made only at the request of the Purchaser in accordance with contract terms and conditions and in accordance with financial legislation in force. </w:t>
            </w:r>
          </w:p>
        </w:tc>
      </w:tr>
      <w:tr w:rsidR="00497E93" w:rsidRPr="006E4BEF" w:rsidTr="00E66E1E">
        <w:tc>
          <w:tcPr>
            <w:tcW w:w="9360" w:type="dxa"/>
            <w:tcBorders>
              <w:bottom w:val="nil"/>
            </w:tcBorders>
          </w:tcPr>
          <w:p w:rsidR="00497E93" w:rsidRPr="006E4BEF" w:rsidRDefault="00497E93" w:rsidP="00E66E1E">
            <w:pPr>
              <w:pStyle w:val="Sec1-Clauses"/>
              <w:spacing w:before="0" w:after="200"/>
              <w:ind w:left="357" w:hanging="357"/>
              <w:rPr>
                <w:rFonts w:asciiTheme="majorBidi" w:hAnsiTheme="majorBidi" w:cstheme="majorBidi"/>
                <w:szCs w:val="24"/>
              </w:rPr>
            </w:pPr>
            <w:bookmarkStart w:id="18" w:name="_Toc350372486"/>
            <w:bookmarkStart w:id="19" w:name="_Toc438002631"/>
            <w:bookmarkStart w:id="20" w:name="_Toc438438822"/>
            <w:bookmarkStart w:id="21" w:name="_Toc438532559"/>
            <w:bookmarkStart w:id="22" w:name="_Toc438733966"/>
            <w:bookmarkStart w:id="23" w:name="_Toc438907007"/>
            <w:bookmarkStart w:id="24" w:name="_Toc438907206"/>
            <w:r w:rsidRPr="006E4BEF">
              <w:rPr>
                <w:rFonts w:asciiTheme="majorBidi" w:hAnsiTheme="majorBidi" w:cstheme="majorBidi"/>
                <w:szCs w:val="24"/>
              </w:rPr>
              <w:t>Fraud and Corruption</w:t>
            </w:r>
            <w:bookmarkEnd w:id="18"/>
          </w:p>
          <w:bookmarkEnd w:id="19"/>
          <w:bookmarkEnd w:id="20"/>
          <w:bookmarkEnd w:id="21"/>
          <w:bookmarkEnd w:id="22"/>
          <w:bookmarkEnd w:id="23"/>
          <w:bookmarkEnd w:id="24"/>
          <w:p w:rsidR="00497E93" w:rsidRPr="006E4BEF" w:rsidRDefault="00497E93" w:rsidP="00E66E1E">
            <w:pPr>
              <w:autoSpaceDE w:val="0"/>
              <w:autoSpaceDN w:val="0"/>
              <w:adjustRightInd w:val="0"/>
              <w:spacing w:after="200"/>
              <w:ind w:left="540" w:hanging="539"/>
              <w:jc w:val="both"/>
              <w:rPr>
                <w:rFonts w:asciiTheme="majorBidi" w:hAnsiTheme="majorBidi" w:cstheme="majorBidi"/>
              </w:rPr>
            </w:pPr>
            <w:r w:rsidRPr="006E4BEF">
              <w:rPr>
                <w:rFonts w:asciiTheme="majorBidi" w:hAnsiTheme="majorBidi" w:cstheme="majorBidi"/>
              </w:rPr>
              <w:t>3.1</w:t>
            </w:r>
            <w:r w:rsidRPr="006E4BEF">
              <w:rPr>
                <w:rFonts w:asciiTheme="majorBidi" w:hAnsiTheme="majorBidi" w:cstheme="majorBidi"/>
              </w:rPr>
              <w:tab/>
              <w:t xml:space="preserve">It is the Government’s policy to require that Procuring Entities, as well as Bidders, </w:t>
            </w:r>
            <w:r>
              <w:rPr>
                <w:rFonts w:asciiTheme="majorBidi" w:hAnsiTheme="majorBidi" w:cstheme="majorBidi"/>
              </w:rPr>
              <w:t>S</w:t>
            </w:r>
            <w:r w:rsidRPr="006E4BEF">
              <w:rPr>
                <w:rFonts w:asciiTheme="majorBidi" w:hAnsiTheme="majorBidi" w:cstheme="majorBidi"/>
              </w:rPr>
              <w:t xml:space="preserve">uppliers, and </w:t>
            </w:r>
            <w:r>
              <w:rPr>
                <w:rFonts w:asciiTheme="majorBidi" w:hAnsiTheme="majorBidi" w:cstheme="majorBidi"/>
              </w:rPr>
              <w:t>C</w:t>
            </w:r>
            <w:r w:rsidRPr="006E4BEF">
              <w:rPr>
                <w:rFonts w:asciiTheme="majorBidi" w:hAnsiTheme="majorBidi" w:cstheme="majorBidi"/>
              </w:rPr>
              <w:t xml:space="preserve">ontractors and their </w:t>
            </w:r>
            <w:r>
              <w:rPr>
                <w:rFonts w:asciiTheme="majorBidi" w:hAnsiTheme="majorBidi" w:cstheme="majorBidi"/>
              </w:rPr>
              <w:t>S</w:t>
            </w:r>
            <w:r w:rsidRPr="006E4BEF">
              <w:rPr>
                <w:rFonts w:asciiTheme="majorBidi" w:hAnsiTheme="majorBidi" w:cstheme="majorBidi"/>
              </w:rPr>
              <w:t>ubcontractors, observe the highest standard of ethics during the procurement and execution of such contracts. In pursuance of this policy, the Government:</w:t>
            </w:r>
          </w:p>
          <w:p w:rsidR="00497E93" w:rsidRPr="006E4BEF" w:rsidRDefault="00497E93" w:rsidP="00E66E1E">
            <w:pPr>
              <w:autoSpaceDE w:val="0"/>
              <w:autoSpaceDN w:val="0"/>
              <w:adjustRightInd w:val="0"/>
              <w:spacing w:after="200"/>
              <w:ind w:left="1080" w:right="187" w:hanging="539"/>
              <w:jc w:val="both"/>
              <w:rPr>
                <w:rFonts w:asciiTheme="majorBidi" w:hAnsiTheme="majorBidi" w:cstheme="majorBidi"/>
              </w:rPr>
            </w:pPr>
            <w:r w:rsidRPr="006E4BEF">
              <w:rPr>
                <w:rFonts w:asciiTheme="majorBidi" w:hAnsiTheme="majorBidi" w:cstheme="majorBidi"/>
              </w:rPr>
              <w:t>(a)</w:t>
            </w:r>
            <w:r w:rsidRPr="006E4BEF">
              <w:rPr>
                <w:rFonts w:asciiTheme="majorBidi" w:hAnsiTheme="majorBidi" w:cstheme="majorBidi"/>
              </w:rPr>
              <w:tab/>
              <w:t>defines, for the purposes of this provision, the terms set forth below as follows:</w:t>
            </w:r>
          </w:p>
          <w:p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t>(i)</w:t>
            </w:r>
            <w:r w:rsidRPr="006E4BEF">
              <w:rPr>
                <w:rFonts w:asciiTheme="majorBidi" w:hAnsiTheme="majorBidi" w:cstheme="majorBidi"/>
              </w:rPr>
              <w:tab/>
            </w:r>
            <w:r w:rsidRPr="006E4BEF">
              <w:rPr>
                <w:rFonts w:asciiTheme="majorBidi" w:hAnsiTheme="majorBidi" w:cstheme="majorBidi"/>
                <w:b/>
                <w:bCs/>
              </w:rPr>
              <w:t>“corrupt practice”</w:t>
            </w:r>
            <w:r w:rsidRPr="006E4BEF">
              <w:rPr>
                <w:rFonts w:asciiTheme="majorBidi" w:hAnsiTheme="majorBidi" w:cstheme="majorBidi"/>
              </w:rPr>
              <w:t xml:space="preserve"> is the offering, giving, receiving or soliciting, directly or indirectly, of anything of value to influence improperly the actions of another party;</w:t>
            </w:r>
          </w:p>
          <w:p w:rsidR="00497E93" w:rsidRPr="006E4BEF" w:rsidRDefault="00497E93" w:rsidP="00E66E1E">
            <w:pPr>
              <w:autoSpaceDE w:val="0"/>
              <w:autoSpaceDN w:val="0"/>
              <w:adjustRightInd w:val="0"/>
              <w:spacing w:after="200"/>
              <w:ind w:left="1620" w:right="12" w:hanging="539"/>
              <w:jc w:val="both"/>
              <w:rPr>
                <w:rFonts w:asciiTheme="majorBidi" w:hAnsiTheme="majorBidi" w:cstheme="majorBidi"/>
              </w:rPr>
            </w:pPr>
            <w:r w:rsidRPr="006E4BEF">
              <w:rPr>
                <w:rFonts w:asciiTheme="majorBidi" w:hAnsiTheme="majorBidi" w:cstheme="majorBidi"/>
              </w:rPr>
              <w:t xml:space="preserve">(ii) </w:t>
            </w:r>
            <w:r w:rsidRPr="006E4BEF">
              <w:rPr>
                <w:rFonts w:asciiTheme="majorBidi" w:hAnsiTheme="majorBidi" w:cstheme="majorBidi"/>
              </w:rPr>
              <w:tab/>
            </w:r>
            <w:r w:rsidRPr="006E4BEF">
              <w:rPr>
                <w:rFonts w:asciiTheme="majorBidi" w:hAnsiTheme="majorBidi" w:cstheme="majorBidi"/>
                <w:b/>
                <w:bCs/>
              </w:rPr>
              <w:t>“fraudulent practice”</w:t>
            </w:r>
            <w:r w:rsidRPr="006E4BEF">
              <w:rPr>
                <w:rFonts w:asciiTheme="majorBidi" w:hAnsiTheme="majorBidi" w:cstheme="majorBidi"/>
              </w:rPr>
              <w:t xml:space="preserve"> is any act or omission, including a misrepresentation, that knowingly or recklessly misleads, or attempts to mislead, a party to obtain a financial or other benefit or to avoid an obligation;</w:t>
            </w:r>
          </w:p>
          <w:p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t>(iii)</w:t>
            </w:r>
            <w:r w:rsidRPr="006E4BEF">
              <w:rPr>
                <w:rFonts w:asciiTheme="majorBidi" w:hAnsiTheme="majorBidi" w:cstheme="majorBidi"/>
              </w:rPr>
              <w:tab/>
            </w:r>
            <w:r w:rsidRPr="006E4BEF">
              <w:rPr>
                <w:rFonts w:asciiTheme="majorBidi" w:hAnsiTheme="majorBidi" w:cstheme="majorBidi"/>
                <w:b/>
                <w:bCs/>
              </w:rPr>
              <w:t xml:space="preserve">“collusive practice” </w:t>
            </w:r>
            <w:r w:rsidRPr="006E4BEF">
              <w:rPr>
                <w:rFonts w:asciiTheme="majorBidi" w:hAnsiTheme="majorBidi" w:cstheme="majorBidi"/>
              </w:rPr>
              <w:t>is an arrangement between two or more parties designed to achieve an improper purpose, including to influence improperly the actions of another party;</w:t>
            </w:r>
          </w:p>
          <w:p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lastRenderedPageBreak/>
              <w:t>(iv)</w:t>
            </w:r>
            <w:r w:rsidRPr="006E4BEF">
              <w:rPr>
                <w:rFonts w:asciiTheme="majorBidi" w:hAnsiTheme="majorBidi" w:cstheme="majorBidi"/>
              </w:rPr>
              <w:tab/>
            </w:r>
            <w:r w:rsidRPr="006E4BEF">
              <w:rPr>
                <w:rFonts w:asciiTheme="majorBidi" w:hAnsiTheme="majorBidi" w:cstheme="majorBidi"/>
                <w:b/>
                <w:bCs/>
              </w:rPr>
              <w:t>“coercive practice”</w:t>
            </w:r>
            <w:r w:rsidRPr="006E4BEF">
              <w:rPr>
                <w:rFonts w:asciiTheme="majorBidi" w:hAnsiTheme="majorBidi" w:cstheme="majorBidi"/>
              </w:rPr>
              <w:t xml:space="preserve"> is impairing or harming, or threatening to impair or harm, directly or indirectly, any party or the property of the party to influence improperly the actions of a party;</w:t>
            </w:r>
          </w:p>
          <w:p w:rsidR="00497E93" w:rsidRPr="006E4BEF" w:rsidRDefault="00497E93" w:rsidP="00E66E1E">
            <w:pPr>
              <w:autoSpaceDE w:val="0"/>
              <w:autoSpaceDN w:val="0"/>
              <w:adjustRightInd w:val="0"/>
              <w:spacing w:after="200" w:line="240" w:lineRule="atLeast"/>
              <w:ind w:left="1620" w:hanging="540"/>
              <w:jc w:val="both"/>
              <w:rPr>
                <w:rFonts w:asciiTheme="majorBidi" w:hAnsiTheme="majorBidi" w:cstheme="majorBidi"/>
                <w:color w:val="000000"/>
              </w:rPr>
            </w:pPr>
            <w:r w:rsidRPr="006E4BEF">
              <w:rPr>
                <w:rFonts w:asciiTheme="majorBidi" w:hAnsiTheme="majorBidi" w:cstheme="majorBidi"/>
                <w:bCs/>
                <w:color w:val="000000"/>
              </w:rPr>
              <w:t>(v)</w:t>
            </w:r>
            <w:r w:rsidRPr="006E4BEF">
              <w:rPr>
                <w:rFonts w:asciiTheme="majorBidi" w:hAnsiTheme="majorBidi" w:cstheme="majorBidi"/>
                <w:bCs/>
                <w:color w:val="000000"/>
              </w:rPr>
              <w:tab/>
            </w:r>
            <w:r w:rsidRPr="006E4BEF">
              <w:rPr>
                <w:rFonts w:asciiTheme="majorBidi" w:hAnsiTheme="majorBidi" w:cstheme="majorBidi"/>
                <w:b/>
                <w:color w:val="000000"/>
              </w:rPr>
              <w:t>“obstructive practice”</w:t>
            </w:r>
            <w:r w:rsidRPr="006E4BEF">
              <w:rPr>
                <w:rFonts w:asciiTheme="majorBidi" w:hAnsiTheme="majorBidi" w:cstheme="majorBidi"/>
                <w:bCs/>
                <w:color w:val="000000"/>
              </w:rPr>
              <w:t xml:space="preserve"> </w:t>
            </w:r>
            <w:r w:rsidRPr="006E4BEF">
              <w:rPr>
                <w:rFonts w:asciiTheme="majorBidi" w:hAnsiTheme="majorBidi" w:cstheme="majorBidi"/>
                <w:color w:val="000000"/>
              </w:rPr>
              <w:t>is</w:t>
            </w:r>
          </w:p>
          <w:p w:rsidR="00497E93" w:rsidRPr="006E4BEF" w:rsidRDefault="00497E93" w:rsidP="00E66E1E">
            <w:pPr>
              <w:autoSpaceDE w:val="0"/>
              <w:autoSpaceDN w:val="0"/>
              <w:adjustRightInd w:val="0"/>
              <w:spacing w:after="200"/>
              <w:ind w:left="2160" w:hanging="540"/>
              <w:jc w:val="both"/>
              <w:rPr>
                <w:rFonts w:asciiTheme="majorBidi" w:hAnsiTheme="majorBidi" w:cstheme="majorBidi"/>
              </w:rPr>
            </w:pPr>
            <w:r w:rsidRPr="006E4BEF">
              <w:rPr>
                <w:rFonts w:asciiTheme="majorBidi" w:hAnsiTheme="majorBidi" w:cstheme="majorBidi"/>
                <w:bCs/>
                <w:color w:val="000000"/>
              </w:rPr>
              <w:t>(aa)</w:t>
            </w:r>
            <w:r w:rsidRPr="006E4BEF">
              <w:rPr>
                <w:rFonts w:asciiTheme="majorBidi" w:hAnsiTheme="majorBidi" w:cstheme="majorBidi"/>
              </w:rPr>
              <w:tab/>
            </w:r>
            <w:r w:rsidRPr="006E4BEF">
              <w:rPr>
                <w:rFonts w:asciiTheme="majorBidi" w:hAnsiTheme="majorBidi" w:cstheme="majorBidi"/>
                <w:color w:val="000000"/>
              </w:rPr>
              <w:t>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497E93" w:rsidRPr="006E4BEF" w:rsidRDefault="00497E93" w:rsidP="00E66E1E">
            <w:pPr>
              <w:autoSpaceDE w:val="0"/>
              <w:autoSpaceDN w:val="0"/>
              <w:adjustRightInd w:val="0"/>
              <w:spacing w:after="200"/>
              <w:ind w:left="2160" w:hanging="540"/>
              <w:jc w:val="both"/>
              <w:rPr>
                <w:rFonts w:asciiTheme="majorBidi" w:hAnsiTheme="majorBidi" w:cstheme="majorBidi"/>
              </w:rPr>
            </w:pPr>
            <w:r w:rsidRPr="006E4BEF">
              <w:rPr>
                <w:rFonts w:asciiTheme="majorBidi" w:hAnsiTheme="majorBidi" w:cstheme="majorBidi"/>
                <w:bCs/>
                <w:color w:val="000000"/>
              </w:rPr>
              <w:t>(bb)</w:t>
            </w:r>
            <w:r w:rsidRPr="006E4BEF">
              <w:rPr>
                <w:rFonts w:asciiTheme="majorBidi" w:hAnsiTheme="majorBidi" w:cstheme="majorBidi"/>
                <w:bCs/>
                <w:color w:val="000000"/>
              </w:rPr>
              <w:tab/>
              <w:t>acts intended to materially impede the exercise of the Government’s inspection and audit rights provided for under sub-clause 3.1 (e) below.</w:t>
            </w:r>
          </w:p>
          <w:p w:rsidR="00497E93" w:rsidRPr="006E4BEF" w:rsidRDefault="00497E93" w:rsidP="00E66E1E">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(b)</w:t>
            </w:r>
            <w:r w:rsidRPr="006E4BEF">
              <w:rPr>
                <w:rFonts w:asciiTheme="majorBidi" w:hAnsiTheme="majorBidi" w:cstheme="majorBidi"/>
              </w:rPr>
              <w:tab/>
              <w:t>will reject a proposal for award if it determines that the Bidder recommended for award has, directly or through an agent, engaged in corrupt, fraudulent, collusive, coercive or obstructive practices in competing for the contract in question;</w:t>
            </w:r>
          </w:p>
          <w:p w:rsidR="00497E93" w:rsidRPr="006E4BEF" w:rsidRDefault="00497E93" w:rsidP="00E66E1E">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(c)</w:t>
            </w:r>
            <w:r w:rsidRPr="006E4BEF">
              <w:rPr>
                <w:rFonts w:asciiTheme="majorBidi" w:hAnsiTheme="majorBidi" w:cstheme="majorBidi"/>
              </w:rPr>
              <w:tab/>
              <w:t>will cancel in whole or in part the portion of the contract if it determines at any time that representatives of the Purchaser engaged in corrupt, fraudulent, collusive, or coercive practices during the procurement or the execution of that contract, without the Government having taken timely and appropriate action satisfactory to address such practices when they occur;</w:t>
            </w:r>
          </w:p>
          <w:p w:rsidR="00DB57C1" w:rsidRDefault="00497E93" w:rsidP="00DB57C1">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(d)</w:t>
            </w:r>
            <w:r w:rsidRPr="006E4BEF">
              <w:rPr>
                <w:rFonts w:asciiTheme="majorBidi" w:hAnsiTheme="majorBidi" w:cstheme="majorBidi"/>
              </w:rPr>
              <w:tab/>
              <w:t>will suspend a firm or individual from participation in public procurement, by declaring it ineligible, either indefinitely or for a stated period of time, to be awarded a Government funded contract if it at any time determines that the firm has, directly or through an agent, engaged in corrupt, fraudulent, collusive, coercive or</w:t>
            </w:r>
            <w:r w:rsidRPr="006E4BEF">
              <w:rPr>
                <w:rFonts w:asciiTheme="majorBidi" w:hAnsiTheme="majorBidi" w:cstheme="majorBidi"/>
                <w:b/>
              </w:rPr>
              <w:t xml:space="preserve"> </w:t>
            </w:r>
            <w:r w:rsidRPr="006E4BEF">
              <w:rPr>
                <w:rFonts w:asciiTheme="majorBidi" w:hAnsiTheme="majorBidi" w:cstheme="majorBidi"/>
              </w:rPr>
              <w:t>obstructive</w:t>
            </w:r>
            <w:r w:rsidRPr="006E4BEF">
              <w:rPr>
                <w:rFonts w:asciiTheme="majorBidi" w:hAnsiTheme="majorBidi" w:cstheme="majorBidi"/>
                <w:b/>
              </w:rPr>
              <w:t xml:space="preserve"> </w:t>
            </w:r>
            <w:r w:rsidRPr="006E4BEF">
              <w:rPr>
                <w:rFonts w:asciiTheme="majorBidi" w:hAnsiTheme="majorBidi" w:cstheme="majorBidi"/>
              </w:rPr>
              <w:t xml:space="preserve">practices in competing for, or in executing, a </w:t>
            </w:r>
            <w:r w:rsidR="00DB57C1">
              <w:rPr>
                <w:rFonts w:asciiTheme="majorBidi" w:hAnsiTheme="majorBidi" w:cstheme="majorBidi"/>
              </w:rPr>
              <w:t>Government funded contract; and</w:t>
            </w:r>
          </w:p>
          <w:p w:rsidR="00497E93" w:rsidRPr="00DB57C1" w:rsidRDefault="00DB57C1" w:rsidP="00DB57C1">
            <w:pPr>
              <w:autoSpaceDE w:val="0"/>
              <w:autoSpaceDN w:val="0"/>
              <w:adjustRightInd w:val="0"/>
              <w:spacing w:after="200"/>
              <w:ind w:left="1080" w:hanging="540"/>
              <w:jc w:val="both"/>
              <w:rPr>
                <w:rFonts w:asciiTheme="majorBidi" w:hAnsiTheme="majorBidi" w:cstheme="majorBidi"/>
              </w:rPr>
            </w:pPr>
            <w:r>
              <w:rPr>
                <w:rFonts w:asciiTheme="majorBidi" w:hAnsiTheme="majorBidi" w:cstheme="majorBidi"/>
              </w:rPr>
              <w:t>(e)</w:t>
            </w:r>
            <w:r>
              <w:rPr>
                <w:rFonts w:asciiTheme="majorBidi" w:hAnsiTheme="majorBidi" w:cstheme="majorBidi"/>
              </w:rPr>
              <w:tab/>
            </w:r>
            <w:r w:rsidR="00497E93" w:rsidRPr="00DB57C1">
              <w:rPr>
                <w:rFonts w:asciiTheme="majorBidi" w:hAnsiTheme="majorBidi" w:cstheme="majorBidi"/>
              </w:rPr>
              <w:t>will have the right to require that a provision be included in Bidding documents and in contracts financed by the Government, requiring Bidders, suppliers, and contractors and their sub-contractors to permit the Government to inspect their accounts and records and other documents relating to the bid submission and contract performance and to have them audited by auditors appointed by the Government.</w:t>
            </w:r>
          </w:p>
          <w:p w:rsidR="00497E93" w:rsidRPr="006E4BEF" w:rsidRDefault="00497E93" w:rsidP="00E66E1E">
            <w:pPr>
              <w:pStyle w:val="Sub-ClauseText"/>
              <w:spacing w:before="0" w:after="200"/>
              <w:ind w:left="522" w:hanging="522"/>
              <w:rPr>
                <w:rFonts w:asciiTheme="majorBidi" w:hAnsiTheme="majorBidi" w:cstheme="majorBidi"/>
                <w:spacing w:val="0"/>
                <w:szCs w:val="24"/>
              </w:rPr>
            </w:pPr>
            <w:r w:rsidRPr="006E4BEF">
              <w:rPr>
                <w:rFonts w:asciiTheme="majorBidi" w:hAnsiTheme="majorBidi" w:cstheme="majorBidi"/>
                <w:spacing w:val="0"/>
                <w:szCs w:val="24"/>
              </w:rPr>
              <w:t>3.2</w:t>
            </w:r>
            <w:r w:rsidRPr="006E4BEF">
              <w:rPr>
                <w:rFonts w:asciiTheme="majorBidi" w:hAnsiTheme="majorBidi" w:cstheme="majorBidi"/>
                <w:spacing w:val="0"/>
                <w:szCs w:val="24"/>
              </w:rPr>
              <w:tab/>
              <w:t>Furthermore, Bidders shall be aware of the provision stated in Sub-Clause 34.1 the General Conditions of Contract.</w:t>
            </w:r>
          </w:p>
        </w:tc>
      </w:tr>
      <w:tr w:rsidR="00497E93" w:rsidRPr="006E4BEF" w:rsidTr="00E66E1E">
        <w:tc>
          <w:tcPr>
            <w:tcW w:w="9360" w:type="dxa"/>
            <w:tcBorders>
              <w:bottom w:val="nil"/>
            </w:tcBorders>
          </w:tcPr>
          <w:p w:rsidR="00497E93" w:rsidRPr="006E4BEF" w:rsidRDefault="00497E93" w:rsidP="00E66E1E">
            <w:pPr>
              <w:pStyle w:val="Sec1-Clauses"/>
              <w:spacing w:before="0" w:after="200"/>
              <w:ind w:left="357" w:hanging="357"/>
              <w:rPr>
                <w:rFonts w:asciiTheme="majorBidi" w:hAnsiTheme="majorBidi" w:cstheme="majorBidi"/>
                <w:szCs w:val="24"/>
              </w:rPr>
            </w:pPr>
            <w:bookmarkStart w:id="25" w:name="_Toc350372487"/>
            <w:bookmarkStart w:id="26" w:name="_Toc438438823"/>
            <w:bookmarkStart w:id="27" w:name="_Toc438532560"/>
            <w:bookmarkStart w:id="28" w:name="_Toc438733967"/>
            <w:bookmarkStart w:id="29" w:name="_Toc438907008"/>
            <w:bookmarkStart w:id="30" w:name="_Toc438907207"/>
            <w:r w:rsidRPr="006E4BEF">
              <w:rPr>
                <w:rFonts w:asciiTheme="majorBidi" w:hAnsiTheme="majorBidi" w:cstheme="majorBidi"/>
                <w:szCs w:val="24"/>
              </w:rPr>
              <w:lastRenderedPageBreak/>
              <w:t>Eligible Bidders</w:t>
            </w:r>
            <w:bookmarkEnd w:id="25"/>
          </w:p>
          <w:bookmarkEnd w:id="26"/>
          <w:bookmarkEnd w:id="27"/>
          <w:bookmarkEnd w:id="28"/>
          <w:bookmarkEnd w:id="29"/>
          <w:bookmarkEnd w:id="30"/>
          <w:p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w:t>
            </w:r>
            <w:r w:rsidR="006014AA">
              <w:rPr>
                <w:rFonts w:asciiTheme="majorBidi" w:hAnsiTheme="majorBidi" w:cstheme="majorBidi"/>
                <w:spacing w:val="0"/>
                <w:szCs w:val="24"/>
              </w:rPr>
              <w:t xml:space="preserve">s of the laws of that country. </w:t>
            </w:r>
            <w:r w:rsidRPr="006E4BEF">
              <w:rPr>
                <w:rFonts w:asciiTheme="majorBidi" w:hAnsiTheme="majorBidi" w:cstheme="majorBidi"/>
                <w:spacing w:val="0"/>
                <w:szCs w:val="24"/>
              </w:rPr>
              <w:t xml:space="preserve">This criterion shall also apply to the determination of the nationality of proposed </w:t>
            </w:r>
            <w:r>
              <w:rPr>
                <w:rFonts w:asciiTheme="majorBidi" w:hAnsiTheme="majorBidi" w:cstheme="majorBidi"/>
                <w:spacing w:val="0"/>
                <w:szCs w:val="24"/>
              </w:rPr>
              <w:t>S</w:t>
            </w:r>
            <w:r w:rsidRPr="006E4BEF">
              <w:rPr>
                <w:rFonts w:asciiTheme="majorBidi" w:hAnsiTheme="majorBidi" w:cstheme="majorBidi"/>
                <w:spacing w:val="0"/>
                <w:szCs w:val="24"/>
              </w:rPr>
              <w:t xml:space="preserve">ubcontractors or </w:t>
            </w:r>
            <w:r>
              <w:rPr>
                <w:rFonts w:asciiTheme="majorBidi" w:hAnsiTheme="majorBidi" w:cstheme="majorBidi"/>
                <w:spacing w:val="0"/>
                <w:szCs w:val="24"/>
              </w:rPr>
              <w:t>S</w:t>
            </w:r>
            <w:r w:rsidRPr="006E4BEF">
              <w:rPr>
                <w:rFonts w:asciiTheme="majorBidi" w:hAnsiTheme="majorBidi" w:cstheme="majorBidi"/>
                <w:spacing w:val="0"/>
                <w:szCs w:val="24"/>
              </w:rPr>
              <w:t xml:space="preserve">uppliers for any part of the Contract including Related Services. </w:t>
            </w:r>
          </w:p>
          <w:p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A Bidder shall meet the following criteria to be eligible to participate in public procurement:</w:t>
            </w:r>
          </w:p>
          <w:p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lastRenderedPageBreak/>
              <w:t>have the legal capacity to enter into the contract;</w:t>
            </w:r>
          </w:p>
          <w:p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not be insolvent, in receivership, bankrupt or being wound up, its affairs not being administered by a court or a judicial officer, its business activities not being suspended and not the subject of legal proceedings for any of the foregoing;</w:t>
            </w:r>
          </w:p>
          <w:p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have fulfilled its obligations to pay taxes and social security contributions;</w:t>
            </w:r>
          </w:p>
          <w:p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not have been, and its directors or officers not have been, convicted of any criminal offence related to their professional conduct or the making of false statements or misrepresentations as to their qualifications to enter into a contract within a period of five years preceding the commencement of the procurement proceedings; and</w:t>
            </w:r>
          </w:p>
          <w:p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not have a conflict of interest in relation to the procurement requirement in accordance with Sub-Clause 4.3. </w:t>
            </w:r>
          </w:p>
          <w:p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All Bidders found to have conflict of interest shall be disqualified. Bidders may be considered to have a conflict of interest with one or more parties in this Bidding process, if they: </w:t>
            </w:r>
          </w:p>
          <w:p w:rsidR="00497E93" w:rsidRPr="00DB57C1" w:rsidRDefault="00497E93" w:rsidP="006668C6">
            <w:pPr>
              <w:pStyle w:val="Heading3"/>
              <w:keepNext w:val="0"/>
              <w:keepLines w:val="0"/>
              <w:numPr>
                <w:ilvl w:val="2"/>
                <w:numId w:val="78"/>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Documents ; or </w:t>
            </w:r>
          </w:p>
          <w:p w:rsidR="00497E93" w:rsidRPr="00DB57C1" w:rsidRDefault="00497E93" w:rsidP="006668C6">
            <w:pPr>
              <w:pStyle w:val="Heading3"/>
              <w:keepNext w:val="0"/>
              <w:keepLines w:val="0"/>
              <w:numPr>
                <w:ilvl w:val="2"/>
                <w:numId w:val="78"/>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submit more than one </w:t>
            </w:r>
            <w:r w:rsidR="00D60C5C" w:rsidRPr="00DB57C1">
              <w:rPr>
                <w:rFonts w:asciiTheme="majorBidi" w:eastAsia="Times New Roman" w:hAnsiTheme="majorBidi"/>
                <w:color w:val="auto"/>
                <w:lang w:val="en-GB"/>
              </w:rPr>
              <w:t>Bid in</w:t>
            </w:r>
            <w:r w:rsidRPr="00DB57C1">
              <w:rPr>
                <w:rFonts w:asciiTheme="majorBidi" w:eastAsia="Times New Roman" w:hAnsiTheme="majorBidi"/>
                <w:color w:val="auto"/>
                <w:lang w:val="en-GB"/>
              </w:rPr>
              <w:t xml:space="preserve"> this Bidding process, except for alternative offers permitted under ITB Clause 13.  However, this does not limit the participation of subcontractors in more than one Bid; </w:t>
            </w:r>
          </w:p>
          <w:p w:rsidR="00497E93" w:rsidRPr="006E4BEF" w:rsidRDefault="00497E93" w:rsidP="00E66E1E">
            <w:pPr>
              <w:pStyle w:val="Sub-ClauseText"/>
              <w:spacing w:before="0" w:after="200"/>
              <w:ind w:left="706" w:hanging="720"/>
              <w:rPr>
                <w:rFonts w:asciiTheme="majorBidi" w:hAnsiTheme="majorBidi" w:cstheme="majorBidi"/>
                <w:b/>
                <w:spacing w:val="0"/>
                <w:szCs w:val="24"/>
              </w:rPr>
            </w:pPr>
            <w:r w:rsidRPr="006E4BEF">
              <w:rPr>
                <w:rFonts w:asciiTheme="majorBidi" w:hAnsiTheme="majorBidi" w:cstheme="majorBidi"/>
                <w:spacing w:val="0"/>
                <w:szCs w:val="24"/>
              </w:rPr>
              <w:t>4.4</w:t>
            </w:r>
            <w:r w:rsidRPr="006E4BEF">
              <w:rPr>
                <w:rFonts w:asciiTheme="majorBidi" w:hAnsiTheme="majorBidi" w:cstheme="majorBidi"/>
                <w:spacing w:val="0"/>
                <w:szCs w:val="24"/>
              </w:rPr>
              <w:tab/>
              <w:t xml:space="preserve">A Bidder that has been suspended from participation in public procurement by the Government in accordance with ITB Clause 3, at the date of contract award, shall not be eligible to be awarded a contract. The list of suspended firms is available at the electronic address specified in the </w:t>
            </w:r>
            <w:r w:rsidRPr="006E4BEF">
              <w:rPr>
                <w:rFonts w:asciiTheme="majorBidi" w:hAnsiTheme="majorBidi" w:cstheme="majorBidi"/>
                <w:b/>
                <w:spacing w:val="0"/>
                <w:szCs w:val="24"/>
              </w:rPr>
              <w:t>BDS.</w:t>
            </w:r>
          </w:p>
          <w:p w:rsidR="00497E93" w:rsidRPr="006E4BEF" w:rsidRDefault="00497E93" w:rsidP="00E66E1E">
            <w:pPr>
              <w:pStyle w:val="StyleStyleHeader1-ClausesAfter0ptLeft0Hanging"/>
              <w:tabs>
                <w:tab w:val="clear" w:pos="576"/>
                <w:tab w:val="left" w:pos="702"/>
              </w:tabs>
              <w:ind w:left="702" w:hanging="702"/>
              <w:rPr>
                <w:rFonts w:asciiTheme="majorBidi" w:hAnsiTheme="majorBidi" w:cstheme="majorBidi"/>
                <w:szCs w:val="24"/>
              </w:rPr>
            </w:pPr>
            <w:r w:rsidRPr="006E4BEF">
              <w:rPr>
                <w:rFonts w:asciiTheme="majorBidi" w:hAnsiTheme="majorBidi" w:cstheme="majorBidi"/>
                <w:szCs w:val="24"/>
                <w:lang w:val="en-US"/>
              </w:rPr>
              <w:t>4.5</w:t>
            </w:r>
            <w:r w:rsidRPr="006E4BEF">
              <w:rPr>
                <w:rFonts w:asciiTheme="majorBidi" w:hAnsiTheme="majorBidi" w:cstheme="majorBidi"/>
                <w:szCs w:val="24"/>
                <w:lang w:val="en-US"/>
              </w:rPr>
              <w:tab/>
            </w:r>
            <w:r w:rsidRPr="006E4BEF">
              <w:rPr>
                <w:rFonts w:asciiTheme="majorBidi" w:hAnsiTheme="majorBidi" w:cstheme="majorBidi"/>
                <w:szCs w:val="24"/>
              </w:rPr>
              <w:t>Government-owned enterprises in the Republic of Maldives shall be eligible only if they can establish that they (i) are legally and financially autonomous, (ii) operate under commercial law, and (iii) are not a dependent agency of the Purchaser.</w:t>
            </w:r>
          </w:p>
          <w:p w:rsidR="00497E93" w:rsidRPr="006E4BEF" w:rsidRDefault="00497E93" w:rsidP="00E66E1E">
            <w:pPr>
              <w:pStyle w:val="Sub-ClauseText"/>
              <w:spacing w:before="0" w:after="200"/>
              <w:ind w:left="706" w:hanging="720"/>
              <w:rPr>
                <w:rFonts w:asciiTheme="majorBidi" w:hAnsiTheme="majorBidi" w:cstheme="majorBidi"/>
                <w:spacing w:val="0"/>
                <w:szCs w:val="24"/>
              </w:rPr>
            </w:pPr>
            <w:r w:rsidRPr="006E4BEF">
              <w:rPr>
                <w:rFonts w:asciiTheme="majorBidi" w:hAnsiTheme="majorBidi" w:cstheme="majorBidi"/>
                <w:spacing w:val="0"/>
                <w:szCs w:val="24"/>
              </w:rPr>
              <w:t>4.6</w:t>
            </w:r>
            <w:r w:rsidRPr="006E4BEF">
              <w:rPr>
                <w:rFonts w:asciiTheme="majorBidi" w:hAnsiTheme="majorBidi" w:cstheme="majorBidi"/>
                <w:spacing w:val="0"/>
                <w:szCs w:val="24"/>
              </w:rPr>
              <w:tab/>
              <w:t>Bidders shall provide such evidence of their continued eligibility satisfactory to the Purchaser, as the Purchaser shall reasonably request.</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31" w:name="_Toc350372488"/>
            <w:bookmarkStart w:id="32" w:name="_Toc438438824"/>
            <w:bookmarkStart w:id="33" w:name="_Toc438532568"/>
            <w:bookmarkStart w:id="34" w:name="_Toc438733968"/>
            <w:bookmarkStart w:id="35" w:name="_Toc438907009"/>
            <w:bookmarkStart w:id="36" w:name="_Toc438907208"/>
            <w:r w:rsidRPr="006E4BEF">
              <w:rPr>
                <w:rFonts w:asciiTheme="majorBidi" w:hAnsiTheme="majorBidi" w:cstheme="majorBidi"/>
                <w:szCs w:val="24"/>
              </w:rPr>
              <w:lastRenderedPageBreak/>
              <w:t>Eligible Goods and Related Services</w:t>
            </w:r>
            <w:bookmarkEnd w:id="31"/>
          </w:p>
          <w:bookmarkEnd w:id="32"/>
          <w:bookmarkEnd w:id="33"/>
          <w:bookmarkEnd w:id="34"/>
          <w:bookmarkEnd w:id="35"/>
          <w:bookmarkEnd w:id="36"/>
          <w:p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All the Goods and Related Services to be supplied under the Contract must have their origin in an eligible country, in accordance with Section V, Eligible Countries.</w:t>
            </w:r>
          </w:p>
          <w:p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For purposes of this Clause, the term “goods” includes commodities, raw material, machinery, equipment, and industrial plants; and “related services” includes services such as insurance, installation, training, and initial maintenance.</w:t>
            </w:r>
          </w:p>
          <w:p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497E93" w:rsidRPr="006E4BEF" w:rsidTr="00E66E1E">
        <w:tc>
          <w:tcPr>
            <w:tcW w:w="9360" w:type="dxa"/>
            <w:vAlign w:val="center"/>
          </w:tcPr>
          <w:p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37" w:name="_Toc505659524"/>
            <w:bookmarkStart w:id="38" w:name="_Toc350372489"/>
            <w:r w:rsidRPr="006E4BEF">
              <w:rPr>
                <w:rFonts w:asciiTheme="majorBidi" w:hAnsiTheme="majorBidi" w:cstheme="majorBidi"/>
                <w:sz w:val="24"/>
                <w:szCs w:val="24"/>
              </w:rPr>
              <w:lastRenderedPageBreak/>
              <w:t>Contents of Bidding Document</w:t>
            </w:r>
            <w:bookmarkEnd w:id="37"/>
            <w:r w:rsidRPr="006E4BEF">
              <w:rPr>
                <w:rFonts w:asciiTheme="majorBidi" w:hAnsiTheme="majorBidi" w:cstheme="majorBidi"/>
                <w:sz w:val="24"/>
                <w:szCs w:val="24"/>
              </w:rPr>
              <w:t>s</w:t>
            </w:r>
            <w:bookmarkEnd w:id="38"/>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39" w:name="_Toc350372490"/>
            <w:bookmarkStart w:id="40" w:name="_Toc438438826"/>
            <w:bookmarkStart w:id="41" w:name="_Toc438532574"/>
            <w:bookmarkStart w:id="42" w:name="_Toc438733970"/>
            <w:bookmarkStart w:id="43" w:name="_Toc438907010"/>
            <w:bookmarkStart w:id="44" w:name="_Toc438907209"/>
            <w:r w:rsidRPr="006E4BEF">
              <w:rPr>
                <w:rFonts w:asciiTheme="majorBidi" w:hAnsiTheme="majorBidi" w:cstheme="majorBidi"/>
                <w:szCs w:val="24"/>
              </w:rPr>
              <w:t>Sections of Bidding Documents</w:t>
            </w:r>
            <w:bookmarkEnd w:id="39"/>
          </w:p>
          <w:bookmarkEnd w:id="40"/>
          <w:bookmarkEnd w:id="41"/>
          <w:bookmarkEnd w:id="42"/>
          <w:bookmarkEnd w:id="43"/>
          <w:bookmarkEnd w:id="44"/>
          <w:p w:rsidR="00497E93" w:rsidRPr="006E4BEF"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Bidding Documents consist of Parts 1, 2, and 3, which include all the Sections indicated below, and should be read in conjunction with any Addendum issued in accordance with ITB Clause 8.</w:t>
            </w:r>
          </w:p>
          <w:p w:rsidR="00497E93" w:rsidRPr="006E4BEF" w:rsidRDefault="00497E93" w:rsidP="00E66E1E">
            <w:pPr>
              <w:tabs>
                <w:tab w:val="left" w:pos="1152"/>
                <w:tab w:val="left" w:pos="2502"/>
              </w:tabs>
              <w:spacing w:after="160"/>
              <w:ind w:left="612"/>
              <w:rPr>
                <w:rFonts w:asciiTheme="majorBidi" w:hAnsiTheme="majorBidi" w:cstheme="majorBidi"/>
                <w:b/>
              </w:rPr>
            </w:pPr>
            <w:r w:rsidRPr="006E4BEF">
              <w:rPr>
                <w:rFonts w:asciiTheme="majorBidi" w:hAnsiTheme="majorBidi" w:cstheme="majorBidi"/>
                <w:b/>
              </w:rPr>
              <w:t>PART 1    Bidding Procedures</w:t>
            </w:r>
          </w:p>
          <w:p w:rsidR="00497E93" w:rsidRPr="006E4BEF" w:rsidRDefault="00497E93" w:rsidP="00D60791">
            <w:pPr>
              <w:numPr>
                <w:ilvl w:val="0"/>
                <w:numId w:val="5"/>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 Instructions to Bidders (ITB)</w:t>
            </w:r>
          </w:p>
          <w:p w:rsidR="00497E93" w:rsidRPr="006E4BEF" w:rsidRDefault="00497E93" w:rsidP="00D60791">
            <w:pPr>
              <w:numPr>
                <w:ilvl w:val="0"/>
                <w:numId w:val="6"/>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II. Bidding Data Sheet (BDS)</w:t>
            </w:r>
          </w:p>
          <w:p w:rsidR="00497E93" w:rsidRPr="006E4BEF" w:rsidRDefault="00497E93" w:rsidP="00D60791">
            <w:pPr>
              <w:numPr>
                <w:ilvl w:val="0"/>
                <w:numId w:val="6"/>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III. Evaluation and Qualification Criteria</w:t>
            </w:r>
          </w:p>
          <w:p w:rsidR="00497E93" w:rsidRPr="006E4BEF" w:rsidRDefault="00497E93" w:rsidP="00D60791">
            <w:pPr>
              <w:numPr>
                <w:ilvl w:val="0"/>
                <w:numId w:val="7"/>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IV. Bidding Forms</w:t>
            </w:r>
          </w:p>
          <w:p w:rsidR="00497E93" w:rsidRPr="006E4BEF" w:rsidRDefault="00497E93" w:rsidP="00D60791">
            <w:pPr>
              <w:numPr>
                <w:ilvl w:val="0"/>
                <w:numId w:val="7"/>
              </w:numPr>
              <w:tabs>
                <w:tab w:val="left" w:pos="1602"/>
                <w:tab w:val="left" w:pos="2502"/>
              </w:tabs>
              <w:spacing w:after="200"/>
              <w:ind w:left="1598" w:hanging="446"/>
              <w:rPr>
                <w:rFonts w:asciiTheme="majorBidi" w:hAnsiTheme="majorBidi" w:cstheme="majorBidi"/>
              </w:rPr>
            </w:pPr>
            <w:r w:rsidRPr="006E4BEF">
              <w:rPr>
                <w:rFonts w:asciiTheme="majorBidi" w:hAnsiTheme="majorBidi" w:cstheme="majorBidi"/>
              </w:rPr>
              <w:t>Section V. Eligible Countries</w:t>
            </w:r>
          </w:p>
        </w:tc>
      </w:tr>
      <w:tr w:rsidR="00497E93" w:rsidRPr="006E4BEF" w:rsidTr="00E66E1E">
        <w:tc>
          <w:tcPr>
            <w:tcW w:w="9360" w:type="dxa"/>
            <w:tcBorders>
              <w:bottom w:val="nil"/>
            </w:tcBorders>
          </w:tcPr>
          <w:p w:rsidR="00497E93" w:rsidRPr="006E4BEF" w:rsidRDefault="00497E93" w:rsidP="00E66E1E">
            <w:pPr>
              <w:tabs>
                <w:tab w:val="left" w:pos="1152"/>
                <w:tab w:val="left" w:pos="1692"/>
                <w:tab w:val="left" w:pos="2502"/>
              </w:tabs>
              <w:spacing w:after="160"/>
              <w:ind w:left="720"/>
              <w:rPr>
                <w:rFonts w:asciiTheme="majorBidi" w:hAnsiTheme="majorBidi" w:cstheme="majorBidi"/>
                <w:b/>
              </w:rPr>
            </w:pPr>
            <w:r w:rsidRPr="006E4BEF">
              <w:rPr>
                <w:rFonts w:asciiTheme="majorBidi" w:hAnsiTheme="majorBidi" w:cstheme="majorBidi"/>
                <w:b/>
              </w:rPr>
              <w:t>PART 2   Supply Requirements</w:t>
            </w:r>
          </w:p>
          <w:p w:rsidR="00497E93" w:rsidRPr="006E4BEF" w:rsidRDefault="00497E93" w:rsidP="00D60791">
            <w:pPr>
              <w:numPr>
                <w:ilvl w:val="0"/>
                <w:numId w:val="8"/>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 Schedule of Requirements</w:t>
            </w:r>
          </w:p>
          <w:p w:rsidR="00497E93" w:rsidRPr="006E4BEF" w:rsidRDefault="00497E93" w:rsidP="00E66E1E">
            <w:pPr>
              <w:tabs>
                <w:tab w:val="left" w:pos="1152"/>
                <w:tab w:val="left" w:pos="1692"/>
                <w:tab w:val="left" w:pos="2502"/>
              </w:tabs>
              <w:spacing w:after="160"/>
              <w:ind w:left="720"/>
              <w:rPr>
                <w:rFonts w:asciiTheme="majorBidi" w:hAnsiTheme="majorBidi" w:cstheme="majorBidi"/>
                <w:b/>
              </w:rPr>
            </w:pPr>
            <w:r w:rsidRPr="006E4BEF">
              <w:rPr>
                <w:rFonts w:asciiTheme="majorBidi" w:hAnsiTheme="majorBidi" w:cstheme="majorBidi"/>
                <w:b/>
              </w:rPr>
              <w:t>PART 3   Contract</w:t>
            </w:r>
          </w:p>
          <w:p w:rsidR="00497E93" w:rsidRPr="006E4BEF" w:rsidRDefault="00497E93" w:rsidP="00D60791">
            <w:pPr>
              <w:numPr>
                <w:ilvl w:val="0"/>
                <w:numId w:val="11"/>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VII. General Conditions of Contract (GCC)</w:t>
            </w:r>
          </w:p>
          <w:p w:rsidR="00497E93" w:rsidRPr="006E4BEF" w:rsidRDefault="00497E93" w:rsidP="00D60791">
            <w:pPr>
              <w:numPr>
                <w:ilvl w:val="0"/>
                <w:numId w:val="10"/>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VIII. Special Conditions of Contract (SCC)</w:t>
            </w:r>
          </w:p>
          <w:p w:rsidR="00497E93" w:rsidRPr="006E4BEF" w:rsidRDefault="00497E93" w:rsidP="00D60791">
            <w:pPr>
              <w:numPr>
                <w:ilvl w:val="0"/>
                <w:numId w:val="9"/>
              </w:numPr>
              <w:tabs>
                <w:tab w:val="left" w:pos="1602"/>
              </w:tabs>
              <w:spacing w:after="200"/>
              <w:ind w:left="1602" w:hanging="450"/>
              <w:rPr>
                <w:rFonts w:asciiTheme="majorBidi" w:hAnsiTheme="majorBidi" w:cstheme="majorBidi"/>
              </w:rPr>
            </w:pPr>
            <w:r w:rsidRPr="006E4BEF">
              <w:rPr>
                <w:rFonts w:asciiTheme="majorBidi" w:hAnsiTheme="majorBidi" w:cstheme="majorBidi"/>
              </w:rPr>
              <w:t xml:space="preserve">Section IX. Contract Forms </w:t>
            </w:r>
          </w:p>
        </w:tc>
      </w:tr>
      <w:tr w:rsidR="00497E93" w:rsidRPr="006E4BEF" w:rsidTr="00E66E1E">
        <w:tc>
          <w:tcPr>
            <w:tcW w:w="9360" w:type="dxa"/>
          </w:tcPr>
          <w:p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Invitation for Bids issued by the Purchaser is part of the Bidding Documents.</w:t>
            </w:r>
          </w:p>
          <w:p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Purchaser is not responsible for the completeness of the Bidding Documents and their addendum, if these documents were not obtained directly from the Purchaser.</w:t>
            </w:r>
          </w:p>
          <w:p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Bidder is expected to examine all instructions, forms, terms, and specifications in the Bidding Documents.  Failure to furnish all information or documentation required by the Bidding Documents may result in the rejection of the Bid.</w:t>
            </w:r>
          </w:p>
        </w:tc>
      </w:tr>
      <w:tr w:rsidR="00497E93"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45" w:name="_Toc350372491"/>
            <w:bookmarkStart w:id="46" w:name="_Toc438438827"/>
            <w:bookmarkStart w:id="47" w:name="_Toc438532575"/>
            <w:bookmarkStart w:id="48" w:name="_Toc438733971"/>
            <w:bookmarkStart w:id="49" w:name="_Toc438907011"/>
            <w:bookmarkStart w:id="50" w:name="_Toc438907210"/>
            <w:r w:rsidRPr="006E4BEF">
              <w:rPr>
                <w:rFonts w:asciiTheme="majorBidi" w:hAnsiTheme="majorBidi" w:cstheme="majorBidi"/>
                <w:szCs w:val="24"/>
              </w:rPr>
              <w:t>Clarification of Bidding Documents</w:t>
            </w:r>
            <w:bookmarkEnd w:id="45"/>
          </w:p>
          <w:bookmarkEnd w:id="46"/>
          <w:bookmarkEnd w:id="47"/>
          <w:bookmarkEnd w:id="48"/>
          <w:bookmarkEnd w:id="49"/>
          <w:bookmarkEnd w:id="50"/>
          <w:p w:rsidR="00497E93" w:rsidRDefault="00497E93" w:rsidP="006668C6">
            <w:pPr>
              <w:pStyle w:val="Sub-ClauseText"/>
              <w:numPr>
                <w:ilvl w:val="1"/>
                <w:numId w:val="23"/>
              </w:numPr>
              <w:spacing w:before="0" w:after="200"/>
              <w:ind w:left="605" w:hanging="605"/>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A prospective Bidder requiring any clarification of the Bidding Documents shall contact the Purchaser in writing at the Purchaser’s address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The Purchaser will respond in writing to any request for clarification, provided that such request is received no later than </w:t>
            </w:r>
            <w:r>
              <w:rPr>
                <w:rFonts w:asciiTheme="majorBidi" w:hAnsiTheme="majorBidi" w:cstheme="majorBidi"/>
                <w:spacing w:val="0"/>
                <w:szCs w:val="24"/>
              </w:rPr>
              <w:t>five</w:t>
            </w:r>
            <w:r w:rsidRPr="006E4BEF">
              <w:rPr>
                <w:rFonts w:asciiTheme="majorBidi" w:hAnsiTheme="majorBidi" w:cstheme="majorBidi"/>
                <w:spacing w:val="0"/>
                <w:szCs w:val="24"/>
              </w:rPr>
              <w:t xml:space="preserve"> (0</w:t>
            </w:r>
            <w:r>
              <w:rPr>
                <w:rFonts w:asciiTheme="majorBidi" w:hAnsiTheme="majorBidi" w:cstheme="majorBidi"/>
                <w:spacing w:val="0"/>
                <w:szCs w:val="24"/>
              </w:rPr>
              <w:t>5</w:t>
            </w:r>
            <w:r w:rsidRPr="006E4BEF">
              <w:rPr>
                <w:rFonts w:asciiTheme="majorBidi" w:hAnsiTheme="majorBidi" w:cstheme="majorBidi"/>
                <w:spacing w:val="0"/>
                <w:szCs w:val="24"/>
              </w:rPr>
              <w:t xml:space="preserve">) days prior to the deadline for submission of Bids.  The Purchaser shall forward copies of its response to all those who have acquired the Bidding Documents directly from it, including a description of the inquiry but without identifying its source.  Should the Purchaser deem it necessary to amend the Bidding Documents as a result of a clarification, it shall do so following the procedure under ITB Clause 8 and ITB Sub-Clause 24.2. </w:t>
            </w:r>
          </w:p>
        </w:tc>
      </w:tr>
      <w:tr w:rsidR="00497E93"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51" w:name="_Toc350372492"/>
            <w:bookmarkStart w:id="52" w:name="_Toc438438828"/>
            <w:bookmarkStart w:id="53" w:name="_Toc438532576"/>
            <w:bookmarkStart w:id="54" w:name="_Toc438733972"/>
            <w:bookmarkStart w:id="55" w:name="_Toc438907012"/>
            <w:bookmarkStart w:id="56" w:name="_Toc438907211"/>
            <w:r w:rsidRPr="006E4BEF">
              <w:rPr>
                <w:rFonts w:asciiTheme="majorBidi" w:hAnsiTheme="majorBidi" w:cstheme="majorBidi"/>
                <w:szCs w:val="24"/>
              </w:rPr>
              <w:t>Amendment of Bidding Documents</w:t>
            </w:r>
            <w:bookmarkEnd w:id="51"/>
          </w:p>
          <w:bookmarkEnd w:id="52"/>
          <w:bookmarkEnd w:id="53"/>
          <w:bookmarkEnd w:id="54"/>
          <w:bookmarkEnd w:id="55"/>
          <w:bookmarkEnd w:id="56"/>
          <w:p w:rsidR="00497E93" w:rsidRPr="006E4BEF" w:rsidRDefault="00497E93" w:rsidP="006668C6">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At any time prior to the deadline for submission of Bids, the Purchaser may amend the Bidding Documents by issuing addendum.</w:t>
            </w:r>
          </w:p>
          <w:p w:rsidR="00497E93" w:rsidRPr="006E4BEF" w:rsidRDefault="00497E93" w:rsidP="006668C6">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lastRenderedPageBreak/>
              <w:t>Any addendum issued shall be part of the Bidding Documents and shall be communicated in writing to all who have obtained the Bidding Documents directly from the Purchaser.</w:t>
            </w:r>
          </w:p>
          <w:p w:rsidR="00497E93" w:rsidRDefault="00497E93" w:rsidP="006668C6">
            <w:pPr>
              <w:pStyle w:val="Sub-ClauseText"/>
              <w:numPr>
                <w:ilvl w:val="1"/>
                <w:numId w:val="24"/>
              </w:numPr>
              <w:spacing w:before="0" w:after="200"/>
              <w:rPr>
                <w:rFonts w:asciiTheme="majorBidi" w:hAnsiTheme="majorBidi" w:cstheme="majorBidi"/>
                <w:spacing w:val="0"/>
                <w:kern w:val="28"/>
                <w:szCs w:val="24"/>
              </w:rPr>
            </w:pPr>
            <w:r w:rsidRPr="006E4BEF">
              <w:rPr>
                <w:rFonts w:asciiTheme="majorBidi" w:hAnsiTheme="majorBidi" w:cstheme="majorBidi"/>
                <w:spacing w:val="0"/>
                <w:szCs w:val="24"/>
              </w:rPr>
              <w:t>To give prospective Bidders reasonable time in which to take an addendum into account in preparing their Bids, the Purchaser may, at its discretion, extend the deadline for the submission of Bid s, pursuant to ITB Sub-Clause 24.2</w:t>
            </w:r>
          </w:p>
        </w:tc>
      </w:tr>
      <w:tr w:rsidR="00497E93" w:rsidRPr="006E4BEF" w:rsidTr="00E66E1E">
        <w:tc>
          <w:tcPr>
            <w:tcW w:w="9360" w:type="dxa"/>
          </w:tcPr>
          <w:p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57" w:name="_Toc505659525"/>
            <w:bookmarkStart w:id="58" w:name="_Toc350372493"/>
            <w:r w:rsidRPr="006E4BEF">
              <w:rPr>
                <w:rFonts w:asciiTheme="majorBidi" w:hAnsiTheme="majorBidi" w:cstheme="majorBidi"/>
                <w:sz w:val="24"/>
                <w:szCs w:val="24"/>
              </w:rPr>
              <w:lastRenderedPageBreak/>
              <w:t>Preparation of Bids</w:t>
            </w:r>
            <w:bookmarkEnd w:id="57"/>
            <w:bookmarkEnd w:id="58"/>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59" w:name="_Toc350372494"/>
            <w:bookmarkStart w:id="60" w:name="_Toc438438830"/>
            <w:bookmarkStart w:id="61" w:name="_Toc438532578"/>
            <w:bookmarkStart w:id="62" w:name="_Toc438733974"/>
            <w:bookmarkStart w:id="63" w:name="_Toc438907013"/>
            <w:bookmarkStart w:id="64" w:name="_Toc438907212"/>
            <w:r w:rsidRPr="006E4BEF">
              <w:rPr>
                <w:rFonts w:asciiTheme="majorBidi" w:hAnsiTheme="majorBidi" w:cstheme="majorBidi"/>
                <w:szCs w:val="24"/>
              </w:rPr>
              <w:t>Cost of Bidding</w:t>
            </w:r>
            <w:bookmarkEnd w:id="59"/>
          </w:p>
          <w:bookmarkEnd w:id="60"/>
          <w:bookmarkEnd w:id="61"/>
          <w:bookmarkEnd w:id="62"/>
          <w:bookmarkEnd w:id="63"/>
          <w:bookmarkEnd w:id="64"/>
          <w:p w:rsidR="00497E93" w:rsidRPr="006E4BEF" w:rsidRDefault="00497E93" w:rsidP="006668C6">
            <w:pPr>
              <w:pStyle w:val="Sub-ClauseText"/>
              <w:numPr>
                <w:ilvl w:val="1"/>
                <w:numId w:val="25"/>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bear all costs associated with the preparation and submission of its Bid, and the Purchaser shall not be responsible or liable for those costs, regardless of the conduct or outcome of the Bidding process.</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65" w:name="_Toc350372495"/>
            <w:bookmarkStart w:id="66" w:name="_Toc438438831"/>
            <w:bookmarkStart w:id="67" w:name="_Toc438532579"/>
            <w:bookmarkStart w:id="68" w:name="_Toc438733975"/>
            <w:bookmarkStart w:id="69" w:name="_Toc438907014"/>
            <w:bookmarkStart w:id="70" w:name="_Toc438907213"/>
            <w:r w:rsidRPr="006E4BEF">
              <w:rPr>
                <w:rFonts w:asciiTheme="majorBidi" w:hAnsiTheme="majorBidi" w:cstheme="majorBidi"/>
                <w:szCs w:val="24"/>
              </w:rPr>
              <w:t>Language of Bid</w:t>
            </w:r>
            <w:bookmarkEnd w:id="65"/>
            <w:r w:rsidRPr="006E4BEF">
              <w:rPr>
                <w:rFonts w:asciiTheme="majorBidi" w:hAnsiTheme="majorBidi" w:cstheme="majorBidi"/>
                <w:szCs w:val="24"/>
              </w:rPr>
              <w:t xml:space="preserve"> </w:t>
            </w:r>
          </w:p>
          <w:bookmarkEnd w:id="66"/>
          <w:bookmarkEnd w:id="67"/>
          <w:bookmarkEnd w:id="68"/>
          <w:bookmarkEnd w:id="69"/>
          <w:bookmarkEnd w:id="70"/>
          <w:p w:rsidR="00497E93" w:rsidRPr="006E4BEF" w:rsidRDefault="00497E93" w:rsidP="006668C6">
            <w:pPr>
              <w:pStyle w:val="Sub-ClauseText"/>
              <w:numPr>
                <w:ilvl w:val="1"/>
                <w:numId w:val="26"/>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Bid, as well as all correspondence and documents relating to the Bid exchanged by the Bidder and the Purchaser, shall be written in the language </w:t>
            </w:r>
            <w:r w:rsidRPr="006E4BEF">
              <w:rPr>
                <w:rFonts w:asciiTheme="majorBidi" w:hAnsiTheme="majorBidi" w:cstheme="majorBidi"/>
                <w:b/>
                <w:bCs/>
                <w:spacing w:val="0"/>
                <w:szCs w:val="24"/>
              </w:rPr>
              <w:t xml:space="preserve">specified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Supporting documents and printed literature that are part of the Bid may be in another language provided they are accompanied by an accurate translation of the relevant passages into the language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in which case, for purposes of interpretation of the Bid, such translation shall govern.</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71" w:name="_Toc350372496"/>
            <w:bookmarkStart w:id="72" w:name="_Toc438438832"/>
            <w:bookmarkStart w:id="73" w:name="_Toc438532580"/>
            <w:bookmarkStart w:id="74" w:name="_Toc438733976"/>
            <w:bookmarkStart w:id="75" w:name="_Toc438907015"/>
            <w:bookmarkStart w:id="76" w:name="_Toc438907214"/>
            <w:r w:rsidRPr="006E4BEF">
              <w:rPr>
                <w:rFonts w:asciiTheme="majorBidi" w:hAnsiTheme="majorBidi" w:cstheme="majorBidi"/>
                <w:szCs w:val="24"/>
              </w:rPr>
              <w:t>Documents Comprising the Bid</w:t>
            </w:r>
            <w:bookmarkEnd w:id="71"/>
            <w:r w:rsidRPr="006E4BEF">
              <w:rPr>
                <w:rFonts w:asciiTheme="majorBidi" w:hAnsiTheme="majorBidi" w:cstheme="majorBidi"/>
                <w:szCs w:val="24"/>
              </w:rPr>
              <w:t xml:space="preserve"> </w:t>
            </w:r>
          </w:p>
          <w:bookmarkEnd w:id="72"/>
          <w:bookmarkEnd w:id="73"/>
          <w:bookmarkEnd w:id="74"/>
          <w:bookmarkEnd w:id="75"/>
          <w:bookmarkEnd w:id="76"/>
          <w:p w:rsidR="00497E93" w:rsidRPr="006E4BEF" w:rsidRDefault="008A1F6B" w:rsidP="006668C6">
            <w:pPr>
              <w:pStyle w:val="Sub-ClauseText"/>
              <w:numPr>
                <w:ilvl w:val="1"/>
                <w:numId w:val="27"/>
              </w:numPr>
              <w:spacing w:before="0" w:after="180"/>
              <w:rPr>
                <w:rFonts w:asciiTheme="majorBidi" w:hAnsiTheme="majorBidi" w:cstheme="majorBidi"/>
                <w:spacing w:val="0"/>
                <w:szCs w:val="24"/>
              </w:rPr>
            </w:pPr>
            <w:r>
              <w:rPr>
                <w:rFonts w:asciiTheme="majorBidi" w:hAnsiTheme="majorBidi" w:cstheme="majorBidi"/>
                <w:spacing w:val="0"/>
                <w:szCs w:val="24"/>
              </w:rPr>
              <w:t>The Bid</w:t>
            </w:r>
            <w:r w:rsidR="00497E93" w:rsidRPr="006E4BEF">
              <w:rPr>
                <w:rFonts w:asciiTheme="majorBidi" w:hAnsiTheme="majorBidi" w:cstheme="majorBidi"/>
                <w:spacing w:val="0"/>
                <w:szCs w:val="24"/>
              </w:rPr>
              <w:t xml:space="preserve"> shall comprise the following:</w:t>
            </w:r>
          </w:p>
          <w:p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6E4BEF">
              <w:rPr>
                <w:rFonts w:asciiTheme="majorBidi" w:hAnsiTheme="majorBidi"/>
              </w:rPr>
              <w:t xml:space="preserve"> </w:t>
            </w:r>
            <w:r w:rsidRPr="00DB57C1">
              <w:rPr>
                <w:rFonts w:asciiTheme="majorBidi" w:eastAsia="Times New Roman" w:hAnsiTheme="majorBidi"/>
                <w:color w:val="auto"/>
                <w:lang w:val="en-GB"/>
              </w:rPr>
              <w:t>Bid Submission Form and the applicable Price Schedules, in accordance with ITB Clauses 12, 14, and 15;</w:t>
            </w:r>
          </w:p>
          <w:p w:rsidR="00497E93" w:rsidRPr="00C20D8B"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 </w:t>
            </w:r>
            <w:r w:rsidRPr="00C20D8B">
              <w:rPr>
                <w:rFonts w:asciiTheme="majorBidi" w:eastAsia="Times New Roman" w:hAnsiTheme="majorBidi"/>
                <w:color w:val="auto"/>
                <w:lang w:val="en-GB"/>
              </w:rPr>
              <w:t>Bid Security or Bid -Securing Declaration, in accordance with ITB Clause 21, if required;</w:t>
            </w:r>
          </w:p>
          <w:p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written confirmation autho</w:t>
            </w:r>
            <w:r w:rsidR="008A1F6B">
              <w:rPr>
                <w:rFonts w:asciiTheme="majorBidi" w:eastAsia="Times New Roman" w:hAnsiTheme="majorBidi"/>
                <w:color w:val="auto"/>
                <w:lang w:val="en-GB"/>
              </w:rPr>
              <w:t>rizing the signatory of the Bid</w:t>
            </w:r>
            <w:r w:rsidRPr="00DB57C1">
              <w:rPr>
                <w:rFonts w:asciiTheme="majorBidi" w:eastAsia="Times New Roman" w:hAnsiTheme="majorBidi"/>
                <w:color w:val="auto"/>
                <w:lang w:val="en-GB"/>
              </w:rPr>
              <w:t xml:space="preserve"> to commit the Bidder, in accordance with ITB Clause 22;</w:t>
            </w:r>
          </w:p>
          <w:p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documentary evidence in accordance with ITB Clause 16 establishing </w:t>
            </w:r>
            <w:r w:rsidR="008A1F6B">
              <w:rPr>
                <w:rFonts w:asciiTheme="majorBidi" w:eastAsia="Times New Roman" w:hAnsiTheme="majorBidi"/>
                <w:color w:val="auto"/>
                <w:lang w:val="en-GB"/>
              </w:rPr>
              <w:t>the Bidder’s eligibility to Bid</w:t>
            </w:r>
            <w:r w:rsidRPr="00DB57C1">
              <w:rPr>
                <w:rFonts w:asciiTheme="majorBidi" w:eastAsia="Times New Roman" w:hAnsiTheme="majorBidi"/>
                <w:color w:val="auto"/>
                <w:lang w:val="en-GB"/>
              </w:rPr>
              <w:t>;</w:t>
            </w:r>
          </w:p>
          <w:p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documentary evidence in accordance with ITB Clause 17, that the Goods and Related Services to be supplied by the Bidder are of eligible origin;</w:t>
            </w:r>
          </w:p>
          <w:p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documentary evidence in accordance with ITB Clauses 18 and 30, that the Goods and Related Services conform to the Bidding Documents;</w:t>
            </w:r>
          </w:p>
          <w:p w:rsidR="00D2283E"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documentary evidence in accordance with ITB Clause 19 establishing the Bidder’s qualifications to p</w:t>
            </w:r>
            <w:r w:rsidR="008A1F6B">
              <w:rPr>
                <w:rFonts w:asciiTheme="majorBidi" w:eastAsia="Times New Roman" w:hAnsiTheme="majorBidi"/>
                <w:color w:val="auto"/>
                <w:lang w:val="en-GB"/>
              </w:rPr>
              <w:t xml:space="preserve">erform the contract if its Bid is accepted; </w:t>
            </w:r>
            <w:r w:rsidRPr="00DB57C1">
              <w:rPr>
                <w:rFonts w:asciiTheme="majorBidi" w:eastAsia="Times New Roman" w:hAnsiTheme="majorBidi"/>
                <w:color w:val="auto"/>
                <w:lang w:val="en-GB"/>
              </w:rPr>
              <w:t>and</w:t>
            </w:r>
          </w:p>
          <w:p w:rsidR="00497E93"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2283E">
              <w:rPr>
                <w:rFonts w:asciiTheme="majorBidi" w:eastAsia="Times New Roman" w:hAnsiTheme="majorBidi"/>
                <w:color w:val="auto"/>
                <w:lang w:val="en-GB"/>
              </w:rPr>
              <w:t>any other document required in the BDS.</w:t>
            </w:r>
          </w:p>
          <w:p w:rsidR="00D2283E" w:rsidRDefault="00D2283E" w:rsidP="00D2283E">
            <w:pPr>
              <w:rPr>
                <w:lang w:val="en-GB"/>
              </w:rPr>
            </w:pPr>
          </w:p>
          <w:p w:rsidR="00D2283E" w:rsidRDefault="00D2283E" w:rsidP="00D2283E">
            <w:pPr>
              <w:rPr>
                <w:lang w:val="en-GB"/>
              </w:rPr>
            </w:pPr>
          </w:p>
          <w:p w:rsidR="00D2283E" w:rsidRDefault="00D2283E" w:rsidP="00D2283E">
            <w:pPr>
              <w:rPr>
                <w:lang w:val="en-GB"/>
              </w:rPr>
            </w:pPr>
          </w:p>
          <w:p w:rsidR="00D2283E" w:rsidRPr="00D2283E" w:rsidRDefault="00D2283E" w:rsidP="00D2283E">
            <w:pPr>
              <w:rPr>
                <w:lang w:val="en-GB"/>
              </w:rPr>
            </w:pP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r w:rsidRPr="006E4BEF">
              <w:rPr>
                <w:rFonts w:asciiTheme="majorBidi" w:hAnsiTheme="majorBidi" w:cstheme="majorBidi"/>
                <w:szCs w:val="24"/>
              </w:rPr>
              <w:lastRenderedPageBreak/>
              <w:t xml:space="preserve"> </w:t>
            </w:r>
            <w:bookmarkStart w:id="77" w:name="_Toc350372497"/>
            <w:r w:rsidR="008A1F6B">
              <w:rPr>
                <w:rFonts w:asciiTheme="majorBidi" w:hAnsiTheme="majorBidi" w:cstheme="majorBidi"/>
                <w:szCs w:val="24"/>
              </w:rPr>
              <w:t xml:space="preserve">Bid </w:t>
            </w:r>
            <w:r w:rsidRPr="006E4BEF">
              <w:rPr>
                <w:rFonts w:asciiTheme="majorBidi" w:hAnsiTheme="majorBidi" w:cstheme="majorBidi"/>
                <w:szCs w:val="24"/>
              </w:rPr>
              <w:t>Submission Form and Price Schedules</w:t>
            </w:r>
            <w:bookmarkEnd w:id="77"/>
            <w:r w:rsidRPr="006E4BEF">
              <w:rPr>
                <w:rFonts w:asciiTheme="majorBidi" w:hAnsiTheme="majorBidi" w:cstheme="majorBidi"/>
                <w:szCs w:val="24"/>
              </w:rPr>
              <w:t xml:space="preserve"> </w:t>
            </w:r>
          </w:p>
          <w:p w:rsidR="00497E93" w:rsidRPr="006E4BEF" w:rsidRDefault="00497E93" w:rsidP="006668C6">
            <w:pPr>
              <w:pStyle w:val="Sub-ClauseText"/>
              <w:keepNext/>
              <w:keepLines/>
              <w:numPr>
                <w:ilvl w:val="1"/>
                <w:numId w:val="29"/>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submit the Bid Submission Form using the form furnished</w:t>
            </w:r>
            <w:r w:rsidR="003C65D0">
              <w:rPr>
                <w:rFonts w:asciiTheme="majorBidi" w:hAnsiTheme="majorBidi" w:cstheme="majorBidi"/>
                <w:spacing w:val="0"/>
                <w:szCs w:val="24"/>
              </w:rPr>
              <w:t xml:space="preserve"> in Section IV, Bidding Forms. </w:t>
            </w:r>
            <w:r w:rsidRPr="006E4BEF">
              <w:rPr>
                <w:rFonts w:asciiTheme="majorBidi" w:hAnsiTheme="majorBidi" w:cstheme="majorBidi"/>
                <w:spacing w:val="0"/>
                <w:szCs w:val="24"/>
              </w:rPr>
              <w:t xml:space="preserve">This form must be completed without any alterations to its format, and no </w:t>
            </w:r>
            <w:r w:rsidR="003C65D0">
              <w:rPr>
                <w:rFonts w:asciiTheme="majorBidi" w:hAnsiTheme="majorBidi" w:cstheme="majorBidi"/>
                <w:spacing w:val="0"/>
                <w:szCs w:val="24"/>
              </w:rPr>
              <w:t xml:space="preserve">substitutes shall be accepted. </w:t>
            </w:r>
            <w:r w:rsidRPr="006E4BEF">
              <w:rPr>
                <w:rFonts w:asciiTheme="majorBidi" w:hAnsiTheme="majorBidi" w:cstheme="majorBidi"/>
                <w:spacing w:val="0"/>
                <w:szCs w:val="24"/>
              </w:rPr>
              <w:t>All blank spaces shall be filled in with the information requested.</w:t>
            </w:r>
          </w:p>
          <w:p w:rsidR="00497E93" w:rsidRPr="006E4BEF" w:rsidRDefault="00497E93" w:rsidP="006668C6">
            <w:pPr>
              <w:pStyle w:val="Sub-ClauseText"/>
              <w:keepNext/>
              <w:keepLines/>
              <w:numPr>
                <w:ilvl w:val="1"/>
                <w:numId w:val="29"/>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submit the Price Schedules for Goods and Related Services, according to their origin as appropriate, using the forms furnished in Section IV, Bidding Forms</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78" w:name="_Toc350372498"/>
            <w:bookmarkStart w:id="79" w:name="_Toc438438834"/>
            <w:bookmarkStart w:id="80" w:name="_Toc438532587"/>
            <w:bookmarkStart w:id="81" w:name="_Toc438733978"/>
            <w:bookmarkStart w:id="82" w:name="_Toc438907017"/>
            <w:bookmarkStart w:id="83" w:name="_Toc438907216"/>
            <w:r w:rsidRPr="006E4BEF">
              <w:rPr>
                <w:rFonts w:asciiTheme="majorBidi" w:hAnsiTheme="majorBidi" w:cstheme="majorBidi"/>
                <w:szCs w:val="24"/>
              </w:rPr>
              <w:t>Alternative Bids</w:t>
            </w:r>
            <w:bookmarkEnd w:id="78"/>
          </w:p>
          <w:bookmarkEnd w:id="79"/>
          <w:bookmarkEnd w:id="80"/>
          <w:bookmarkEnd w:id="81"/>
          <w:bookmarkEnd w:id="82"/>
          <w:bookmarkEnd w:id="83"/>
          <w:p w:rsidR="00497E93" w:rsidRPr="006E4BEF" w:rsidRDefault="00497E93" w:rsidP="006668C6">
            <w:pPr>
              <w:pStyle w:val="Sub-ClauseText"/>
              <w:keepNext/>
              <w:keepLines/>
              <w:numPr>
                <w:ilvl w:val="1"/>
                <w:numId w:val="3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Unless otherwise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alternative Bid s shall not be considered.</w:t>
            </w:r>
          </w:p>
        </w:tc>
      </w:tr>
      <w:tr w:rsidR="00497E93" w:rsidRPr="006E4BEF" w:rsidTr="00E66E1E">
        <w:tc>
          <w:tcPr>
            <w:tcW w:w="9360" w:type="dxa"/>
          </w:tcPr>
          <w:p w:rsidR="00497E93" w:rsidRPr="006E4BEF" w:rsidRDefault="00497E93" w:rsidP="00E66E1E">
            <w:pPr>
              <w:pStyle w:val="Sec1-Clauses"/>
              <w:spacing w:before="0" w:after="200"/>
              <w:rPr>
                <w:rFonts w:asciiTheme="majorBidi" w:hAnsiTheme="majorBidi" w:cstheme="majorBidi"/>
                <w:szCs w:val="24"/>
              </w:rPr>
            </w:pPr>
            <w:bookmarkStart w:id="84" w:name="_Toc438438835"/>
            <w:bookmarkStart w:id="85" w:name="_Toc438532588"/>
            <w:bookmarkStart w:id="86" w:name="_Toc438733979"/>
            <w:bookmarkStart w:id="87" w:name="_Toc438907018"/>
            <w:bookmarkStart w:id="88" w:name="_Toc438907217"/>
            <w:r w:rsidRPr="006E4BEF">
              <w:rPr>
                <w:rFonts w:asciiTheme="majorBidi" w:hAnsiTheme="majorBidi" w:cstheme="majorBidi"/>
                <w:szCs w:val="24"/>
              </w:rPr>
              <w:t xml:space="preserve"> </w:t>
            </w:r>
            <w:bookmarkStart w:id="89" w:name="_Toc350372499"/>
            <w:r w:rsidRPr="006E4BEF">
              <w:rPr>
                <w:rFonts w:asciiTheme="majorBidi" w:hAnsiTheme="majorBidi" w:cstheme="majorBidi"/>
                <w:szCs w:val="24"/>
              </w:rPr>
              <w:t>Bid Prices and Discounts</w:t>
            </w:r>
            <w:bookmarkEnd w:id="89"/>
          </w:p>
          <w:bookmarkEnd w:id="84"/>
          <w:bookmarkEnd w:id="85"/>
          <w:bookmarkEnd w:id="86"/>
          <w:bookmarkEnd w:id="87"/>
          <w:bookmarkEnd w:id="88"/>
          <w:p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The prices and discounts quoted by the Bidder in the Bid Submission Form and in the Price Schedules shall conform to the requirements specified below.</w:t>
            </w:r>
          </w:p>
          <w:p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u w:val="single"/>
              </w:rPr>
              <w:t>All items must be listed and priced separately in the Price Schedules</w:t>
            </w:r>
            <w:r w:rsidRPr="006E4BEF">
              <w:rPr>
                <w:rFonts w:asciiTheme="majorBidi" w:hAnsiTheme="majorBidi" w:cstheme="majorBidi"/>
                <w:spacing w:val="0"/>
                <w:szCs w:val="24"/>
              </w:rPr>
              <w:t xml:space="preserve">. </w:t>
            </w:r>
          </w:p>
          <w:p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price to be quoted in the Bid Submission Form shall be the total price of the Bid, excluding any discounts offered. </w:t>
            </w:r>
          </w:p>
          <w:p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quote any unconditional discounts and indicate the method for their application in the Bid Submission Form.</w:t>
            </w:r>
          </w:p>
          <w:p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terms EXW, CIP, and other similar terms shall be governed by the rules prescribed in the current edition of Incoterms, published by The International Chamber of Commerce, as specified in the </w:t>
            </w:r>
            <w:r w:rsidRPr="006E4BEF">
              <w:rPr>
                <w:rFonts w:asciiTheme="majorBidi" w:hAnsiTheme="majorBidi" w:cstheme="majorBidi"/>
                <w:b/>
                <w:spacing w:val="0"/>
                <w:szCs w:val="24"/>
              </w:rPr>
              <w:t>BDS.</w:t>
            </w:r>
          </w:p>
          <w:p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Prices shall be quoted as specified in the Price Schedule included in Section IV, Bidding Forms.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include the following costs and components:</w:t>
            </w:r>
          </w:p>
          <w:p w:rsidR="00497E93" w:rsidRPr="006E4BEF" w:rsidRDefault="00497E93" w:rsidP="006668C6">
            <w:pPr>
              <w:pStyle w:val="BodyTextIndent3"/>
              <w:numPr>
                <w:ilvl w:val="0"/>
                <w:numId w:val="61"/>
              </w:numPr>
              <w:spacing w:after="200"/>
              <w:ind w:hanging="839"/>
              <w:jc w:val="both"/>
              <w:rPr>
                <w:rFonts w:asciiTheme="majorBidi" w:hAnsiTheme="majorBidi" w:cstheme="majorBidi"/>
                <w:szCs w:val="24"/>
              </w:rPr>
            </w:pPr>
            <w:r w:rsidRPr="006E4BEF">
              <w:rPr>
                <w:rFonts w:asciiTheme="majorBidi" w:hAnsiTheme="majorBidi" w:cstheme="majorBidi"/>
                <w:szCs w:val="24"/>
              </w:rPr>
              <w:t>For Goods</w:t>
            </w:r>
          </w:p>
          <w:p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the price of the Goods, </w:t>
            </w:r>
            <w:r w:rsidRPr="006E4BEF">
              <w:rPr>
                <w:rFonts w:asciiTheme="majorBidi" w:hAnsiTheme="majorBidi" w:cstheme="majorBidi"/>
                <w:u w:val="single"/>
              </w:rPr>
              <w:t>delivered to the final destination</w:t>
            </w:r>
            <w:r w:rsidRPr="006E4BEF">
              <w:rPr>
                <w:rFonts w:asciiTheme="majorBidi" w:hAnsiTheme="majorBidi" w:cstheme="majorBidi"/>
              </w:rPr>
              <w:t xml:space="preserve"> as required in the BDS quoted either:</w:t>
            </w:r>
          </w:p>
          <w:p w:rsidR="00497E93" w:rsidRPr="006E4BEF" w:rsidRDefault="00497E93" w:rsidP="006668C6">
            <w:pPr>
              <w:numPr>
                <w:ilvl w:val="1"/>
                <w:numId w:val="57"/>
              </w:numPr>
              <w:spacing w:after="200"/>
              <w:jc w:val="both"/>
              <w:rPr>
                <w:rFonts w:asciiTheme="majorBidi" w:hAnsiTheme="majorBidi" w:cstheme="majorBidi"/>
              </w:rPr>
            </w:pPr>
            <w:r w:rsidRPr="006E4BEF">
              <w:rPr>
                <w:rFonts w:asciiTheme="majorBidi" w:hAnsiTheme="majorBidi" w:cstheme="majorBidi"/>
              </w:rPr>
              <w:t xml:space="preserve">CIP named place of destination, in the Republic of Maldives, or CIF named port of destination;  </w:t>
            </w:r>
          </w:p>
          <w:p w:rsidR="00497E93" w:rsidRPr="006E4BEF" w:rsidRDefault="00497E93" w:rsidP="006668C6">
            <w:pPr>
              <w:numPr>
                <w:ilvl w:val="1"/>
                <w:numId w:val="57"/>
              </w:numPr>
              <w:spacing w:after="200"/>
              <w:jc w:val="both"/>
              <w:rPr>
                <w:rFonts w:asciiTheme="majorBidi" w:hAnsiTheme="majorBidi" w:cstheme="majorBidi"/>
              </w:rPr>
            </w:pPr>
            <w:r w:rsidRPr="006E4BEF">
              <w:rPr>
                <w:rFonts w:asciiTheme="majorBidi" w:hAnsiTheme="majorBidi" w:cstheme="majorBidi"/>
              </w:rPr>
              <w:t xml:space="preserve">EXW (ex works, ex factory, ex warehouse, ex showroom or off the shelf) including all customs duties and sales and other taxes already paid or payable; </w:t>
            </w:r>
          </w:p>
          <w:p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the price for inland transportation, insurance, and other local services required to convey the Goods from the named place or port of destination to their final destination </w:t>
            </w:r>
            <w:r w:rsidRPr="006E4BEF">
              <w:rPr>
                <w:rFonts w:asciiTheme="majorBidi" w:hAnsiTheme="majorBidi" w:cstheme="majorBidi"/>
                <w:b/>
              </w:rPr>
              <w:t>specified in the BDS</w:t>
            </w:r>
            <w:r w:rsidRPr="006E4BEF">
              <w:rPr>
                <w:rFonts w:asciiTheme="majorBidi" w:hAnsiTheme="majorBidi" w:cstheme="majorBidi"/>
              </w:rPr>
              <w:t>;</w:t>
            </w:r>
          </w:p>
          <w:p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lastRenderedPageBreak/>
              <w:t xml:space="preserve">the custom duties and other import taxes to be paid on the Goods on entry in the Republic of Maldives if not already included in 14(a)(i)b; </w:t>
            </w:r>
          </w:p>
          <w:p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any sales and other taxes due within the Republic of Maldives which will be payable on the Goods if not already included in 14(a)(i)b; </w:t>
            </w:r>
          </w:p>
          <w:p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any rebate or mark-up of the local agent or representative.</w:t>
            </w:r>
          </w:p>
          <w:p w:rsidR="00497E93" w:rsidRPr="006E4BEF" w:rsidRDefault="00497E93" w:rsidP="006668C6">
            <w:pPr>
              <w:pStyle w:val="BodyTextIndent3"/>
              <w:numPr>
                <w:ilvl w:val="0"/>
                <w:numId w:val="61"/>
              </w:numPr>
              <w:spacing w:after="200"/>
              <w:ind w:hanging="839"/>
              <w:jc w:val="both"/>
              <w:rPr>
                <w:rFonts w:asciiTheme="majorBidi" w:hAnsiTheme="majorBidi" w:cstheme="majorBidi"/>
                <w:szCs w:val="24"/>
              </w:rPr>
            </w:pPr>
            <w:r w:rsidRPr="006E4BEF">
              <w:rPr>
                <w:rFonts w:asciiTheme="majorBidi" w:hAnsiTheme="majorBidi" w:cstheme="majorBidi"/>
                <w:szCs w:val="24"/>
              </w:rPr>
              <w:t>for Related Services, other than inland transportation and other services required to convey the Goods to their final destination, whenever such Related Services are specified in the Schedule of Requirements:</w:t>
            </w:r>
          </w:p>
          <w:p w:rsidR="00497E93" w:rsidRPr="006E4BEF" w:rsidRDefault="00497E93" w:rsidP="006668C6">
            <w:pPr>
              <w:numPr>
                <w:ilvl w:val="0"/>
                <w:numId w:val="62"/>
              </w:numPr>
              <w:tabs>
                <w:tab w:val="clear" w:pos="2160"/>
                <w:tab w:val="num" w:pos="2005"/>
              </w:tabs>
              <w:spacing w:after="200"/>
              <w:ind w:left="2005" w:hanging="565"/>
              <w:jc w:val="both"/>
              <w:rPr>
                <w:rFonts w:asciiTheme="majorBidi" w:hAnsiTheme="majorBidi" w:cstheme="majorBidi"/>
              </w:rPr>
            </w:pPr>
            <w:r w:rsidRPr="006E4BEF">
              <w:rPr>
                <w:rFonts w:asciiTheme="majorBidi" w:hAnsiTheme="majorBidi" w:cstheme="majorBidi"/>
              </w:rPr>
              <w:t xml:space="preserve">the price of each item comprising the Related Services (inclusive of any applicable taxes). </w:t>
            </w:r>
          </w:p>
          <w:p w:rsidR="00497E93" w:rsidRPr="006E4BEF" w:rsidRDefault="00497E93" w:rsidP="006668C6">
            <w:pPr>
              <w:pStyle w:val="Sub-ClauseText"/>
              <w:keepNext/>
              <w:numPr>
                <w:ilvl w:val="1"/>
                <w:numId w:val="19"/>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Prices quoted by the Bidder shall be fixed during the Bidder’s performance of the Contract and not subject to variation on any account, unless otherwise specified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 Bid submitted with an adjustable price quotation shall be treated as </w:t>
            </w:r>
            <w:r w:rsidR="00D2283E" w:rsidRPr="006E4BEF">
              <w:rPr>
                <w:rFonts w:asciiTheme="majorBidi" w:hAnsiTheme="majorBidi" w:cstheme="majorBidi"/>
                <w:spacing w:val="0"/>
                <w:szCs w:val="24"/>
              </w:rPr>
              <w:t>non-responsive</w:t>
            </w:r>
            <w:r w:rsidRPr="006E4BEF">
              <w:rPr>
                <w:rFonts w:asciiTheme="majorBidi" w:hAnsiTheme="majorBidi" w:cstheme="majorBidi"/>
                <w:spacing w:val="0"/>
                <w:szCs w:val="24"/>
              </w:rPr>
              <w:t xml:space="preserve"> and shall be rejected, pursuant to ITB Clause 30.  However, if in accordance with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by the Bidder shall be subject to adjustment during the performance of the Contract, a Bid submitted with a fixed price quotation shall not be rejected, but the price adjustment shall be treated as zero.</w:t>
            </w:r>
          </w:p>
          <w:p w:rsidR="00497E93" w:rsidRPr="006E4BEF" w:rsidRDefault="00497E93" w:rsidP="006668C6">
            <w:pPr>
              <w:pStyle w:val="Sub-ClauseText"/>
              <w:keepNext/>
              <w:numPr>
                <w:ilvl w:val="1"/>
                <w:numId w:val="19"/>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If so indicated in ITB Sub-Clause 1.1, Bids are being invited for individual contracts. Unless otherwise indicated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shall correspond to 100% of the items specified and to 100% of the quantities specified for each item.  Bidders wishing to offer any price reduction (discount) for the award of more than one Contract shall specify the applicable price reduction in accordance with ITB S</w:t>
            </w:r>
            <w:r w:rsidR="009C6CEA">
              <w:rPr>
                <w:rFonts w:asciiTheme="majorBidi" w:hAnsiTheme="majorBidi" w:cstheme="majorBidi"/>
                <w:spacing w:val="0"/>
                <w:szCs w:val="24"/>
              </w:rPr>
              <w:t>ub-Clause 14.4 provided the Bid</w:t>
            </w:r>
            <w:r w:rsidRPr="006E4BEF">
              <w:rPr>
                <w:rFonts w:asciiTheme="majorBidi" w:hAnsiTheme="majorBidi" w:cstheme="majorBidi"/>
                <w:spacing w:val="0"/>
                <w:szCs w:val="24"/>
              </w:rPr>
              <w:t>s for the items are submitted and opened at the same time.</w:t>
            </w:r>
          </w:p>
        </w:tc>
      </w:tr>
      <w:tr w:rsidR="00497E93"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90" w:name="_Toc350372500"/>
            <w:bookmarkStart w:id="91" w:name="_Toc438438836"/>
            <w:bookmarkStart w:id="92" w:name="_Toc438532597"/>
            <w:bookmarkStart w:id="93" w:name="_Toc438733980"/>
            <w:bookmarkStart w:id="94" w:name="_Toc438907019"/>
            <w:bookmarkStart w:id="95" w:name="_Toc438907218"/>
            <w:r w:rsidRPr="006E4BEF">
              <w:rPr>
                <w:rFonts w:asciiTheme="majorBidi" w:hAnsiTheme="majorBidi" w:cstheme="majorBidi"/>
                <w:szCs w:val="24"/>
              </w:rPr>
              <w:lastRenderedPageBreak/>
              <w:t>Cu</w:t>
            </w:r>
            <w:bookmarkStart w:id="96" w:name="_Hlt438531797"/>
            <w:bookmarkEnd w:id="96"/>
            <w:r w:rsidRPr="006E4BEF">
              <w:rPr>
                <w:rFonts w:asciiTheme="majorBidi" w:hAnsiTheme="majorBidi" w:cstheme="majorBidi"/>
                <w:szCs w:val="24"/>
              </w:rPr>
              <w:t>rrencies of Bid</w:t>
            </w:r>
            <w:bookmarkEnd w:id="90"/>
            <w:r w:rsidRPr="006E4BEF">
              <w:rPr>
                <w:rFonts w:asciiTheme="majorBidi" w:hAnsiTheme="majorBidi" w:cstheme="majorBidi"/>
                <w:szCs w:val="24"/>
              </w:rPr>
              <w:t xml:space="preserve"> </w:t>
            </w:r>
          </w:p>
          <w:bookmarkEnd w:id="91"/>
          <w:bookmarkEnd w:id="92"/>
          <w:bookmarkEnd w:id="93"/>
          <w:bookmarkEnd w:id="94"/>
          <w:bookmarkEnd w:id="95"/>
          <w:p w:rsidR="00497E93" w:rsidRPr="006E4BEF" w:rsidRDefault="00497E93" w:rsidP="006668C6">
            <w:pPr>
              <w:pStyle w:val="Sub-ClauseText"/>
              <w:numPr>
                <w:ilvl w:val="1"/>
                <w:numId w:val="3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Unless otherwise specified in the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 xml:space="preserve">the Bidder shall quote entirely in Maldivian </w:t>
            </w:r>
            <w:r w:rsidR="00D2283E" w:rsidRPr="006E4BEF">
              <w:rPr>
                <w:rFonts w:asciiTheme="majorBidi" w:hAnsiTheme="majorBidi" w:cstheme="majorBidi"/>
                <w:spacing w:val="0"/>
                <w:szCs w:val="24"/>
              </w:rPr>
              <w:t>Rufiyaa</w:t>
            </w:r>
            <w:r w:rsidRPr="006E4BEF">
              <w:rPr>
                <w:rFonts w:asciiTheme="majorBidi" w:hAnsiTheme="majorBidi" w:cstheme="majorBidi"/>
                <w:b/>
                <w:spacing w:val="0"/>
                <w:szCs w:val="24"/>
              </w:rPr>
              <w:t>.</w:t>
            </w:r>
          </w:p>
          <w:p w:rsidR="00497E93" w:rsidRDefault="00497E93" w:rsidP="00E66E1E">
            <w:pPr>
              <w:pStyle w:val="Sub-ClauseText"/>
              <w:spacing w:before="0" w:after="200"/>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Where the BDS permits Bids in other currencies, the Bidder may express the Bid price in the currency of any country in accordance with Section V, Eligible countries but shall use no more than one currency. </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97" w:name="_Toc350372501"/>
            <w:bookmarkStart w:id="98" w:name="_Toc438438837"/>
            <w:bookmarkStart w:id="99" w:name="_Toc438532598"/>
            <w:bookmarkStart w:id="100" w:name="_Toc438733981"/>
            <w:bookmarkStart w:id="101" w:name="_Toc438907020"/>
            <w:bookmarkStart w:id="102" w:name="_Toc438907219"/>
            <w:r w:rsidRPr="006E4BEF">
              <w:rPr>
                <w:rFonts w:asciiTheme="majorBidi" w:hAnsiTheme="majorBidi" w:cstheme="majorBidi"/>
                <w:szCs w:val="24"/>
              </w:rPr>
              <w:t xml:space="preserve">Documents </w:t>
            </w:r>
            <w:bookmarkStart w:id="103" w:name="_Hlt438531760"/>
            <w:bookmarkEnd w:id="103"/>
            <w:r w:rsidRPr="006E4BEF">
              <w:rPr>
                <w:rFonts w:asciiTheme="majorBidi" w:hAnsiTheme="majorBidi" w:cstheme="majorBidi"/>
                <w:szCs w:val="24"/>
              </w:rPr>
              <w:t>Establishing the Eligibility of the Bidder</w:t>
            </w:r>
            <w:bookmarkEnd w:id="97"/>
          </w:p>
          <w:bookmarkEnd w:id="98"/>
          <w:bookmarkEnd w:id="99"/>
          <w:bookmarkEnd w:id="100"/>
          <w:bookmarkEnd w:id="101"/>
          <w:bookmarkEnd w:id="102"/>
          <w:p w:rsidR="00497E93" w:rsidRPr="006E4BEF" w:rsidRDefault="00497E93" w:rsidP="006668C6">
            <w:pPr>
              <w:pStyle w:val="Sub-ClauseText"/>
              <w:numPr>
                <w:ilvl w:val="1"/>
                <w:numId w:val="32"/>
              </w:numPr>
              <w:spacing w:before="0" w:after="200"/>
              <w:rPr>
                <w:rFonts w:asciiTheme="majorBidi" w:hAnsiTheme="majorBidi" w:cstheme="majorBidi"/>
                <w:szCs w:val="24"/>
              </w:rPr>
            </w:pPr>
            <w:r w:rsidRPr="006E4BEF">
              <w:rPr>
                <w:rFonts w:asciiTheme="majorBidi" w:hAnsiTheme="majorBidi" w:cstheme="majorBidi"/>
                <w:szCs w:val="24"/>
              </w:rPr>
              <w:t xml:space="preserve">To establish their eligibility in accordance with ITB Clause 4, Bidders shall complete the Bid Submission Form, included in Section IV, Bidding Forms. </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04" w:name="_Toc350372502"/>
            <w:r w:rsidRPr="006E4BEF">
              <w:rPr>
                <w:rFonts w:asciiTheme="majorBidi" w:hAnsiTheme="majorBidi" w:cstheme="majorBidi"/>
                <w:szCs w:val="24"/>
              </w:rPr>
              <w:t>Documents Establishing the Eligibility of the Goods and Related Services</w:t>
            </w:r>
            <w:bookmarkEnd w:id="104"/>
          </w:p>
          <w:p w:rsidR="00497E93" w:rsidRPr="006E4BEF" w:rsidRDefault="00497E93" w:rsidP="006668C6">
            <w:pPr>
              <w:pStyle w:val="Sub-ClauseText"/>
              <w:numPr>
                <w:ilvl w:val="1"/>
                <w:numId w:val="33"/>
              </w:numPr>
              <w:spacing w:before="0" w:after="200"/>
              <w:rPr>
                <w:rFonts w:asciiTheme="majorBidi" w:hAnsiTheme="majorBidi" w:cstheme="majorBidi"/>
                <w:spacing w:val="0"/>
                <w:szCs w:val="24"/>
              </w:rPr>
            </w:pPr>
            <w:r w:rsidRPr="006E4BEF">
              <w:rPr>
                <w:rFonts w:asciiTheme="majorBidi" w:hAnsiTheme="majorBidi" w:cstheme="majorBidi"/>
                <w:spacing w:val="0"/>
                <w:szCs w:val="24"/>
              </w:rPr>
              <w:t>To establish the eligibility of the Goods and Related Services in accordance with ITB Clause 5, Bidders shall complete the country of origin declarations in the Price Schedule Forms, included in Section IV, Bidding Forms.</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05" w:name="_Toc350372503"/>
            <w:bookmarkStart w:id="106" w:name="_Toc438438839"/>
            <w:bookmarkStart w:id="107" w:name="_Toc438532600"/>
            <w:bookmarkStart w:id="108" w:name="_Toc438733983"/>
            <w:bookmarkStart w:id="109" w:name="_Toc438907022"/>
            <w:bookmarkStart w:id="110" w:name="_Toc438907221"/>
            <w:r w:rsidRPr="006E4BEF">
              <w:rPr>
                <w:rFonts w:asciiTheme="majorBidi" w:hAnsiTheme="majorBidi" w:cstheme="majorBidi"/>
                <w:szCs w:val="24"/>
              </w:rPr>
              <w:t>Documents Establishing the Conformity of the Goods and Related Services</w:t>
            </w:r>
            <w:bookmarkEnd w:id="105"/>
          </w:p>
          <w:bookmarkEnd w:id="106"/>
          <w:bookmarkEnd w:id="107"/>
          <w:bookmarkEnd w:id="108"/>
          <w:bookmarkEnd w:id="109"/>
          <w:bookmarkEnd w:id="110"/>
          <w:p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To establish the conformity of the Goods and Related Services to the Bidding Documents, the Bidder shall furnish as part of its Bid the documentary evidence that the Goods </w:t>
            </w:r>
            <w:r w:rsidRPr="006E4BEF">
              <w:rPr>
                <w:rFonts w:asciiTheme="majorBidi" w:hAnsiTheme="majorBidi" w:cstheme="majorBidi"/>
                <w:spacing w:val="0"/>
                <w:szCs w:val="24"/>
              </w:rPr>
              <w:lastRenderedPageBreak/>
              <w:t>conform to the technical specifications and standards specified in Section VI, Schedule of Requirements.</w:t>
            </w:r>
          </w:p>
          <w:p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Bidder shall also furnish a list giving full particulars, including available sources and current prices of spare parts, special tools, etc., necessary for the proper and continuing functioning of the Goods during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following commencement of the use of the goods by the Purchaser.</w:t>
            </w:r>
          </w:p>
          <w:p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Schedule of Requirements.</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11" w:name="_Toc350372504"/>
            <w:bookmarkStart w:id="112" w:name="_Toc438438840"/>
            <w:bookmarkStart w:id="113" w:name="_Toc438532603"/>
            <w:bookmarkStart w:id="114" w:name="_Toc438733984"/>
            <w:bookmarkStart w:id="115" w:name="_Toc438907023"/>
            <w:bookmarkStart w:id="116" w:name="_Toc438907222"/>
            <w:r w:rsidRPr="006E4BEF">
              <w:rPr>
                <w:rFonts w:asciiTheme="majorBidi" w:hAnsiTheme="majorBidi" w:cstheme="majorBidi"/>
                <w:szCs w:val="24"/>
              </w:rPr>
              <w:lastRenderedPageBreak/>
              <w:t>Documents Establishing the Qualifications of the Bidder</w:t>
            </w:r>
            <w:bookmarkEnd w:id="111"/>
          </w:p>
          <w:bookmarkEnd w:id="112"/>
          <w:bookmarkEnd w:id="113"/>
          <w:bookmarkEnd w:id="114"/>
          <w:bookmarkEnd w:id="115"/>
          <w:bookmarkEnd w:id="116"/>
          <w:p w:rsidR="00497E93" w:rsidRPr="006E4BEF" w:rsidRDefault="00497E93" w:rsidP="006668C6">
            <w:pPr>
              <w:pStyle w:val="Sub-ClauseText"/>
              <w:numPr>
                <w:ilvl w:val="1"/>
                <w:numId w:val="35"/>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documentary evidence of the Bidder’s qualifications to </w:t>
            </w:r>
            <w:r w:rsidR="008A1F6B">
              <w:rPr>
                <w:rFonts w:asciiTheme="majorBidi" w:hAnsiTheme="majorBidi" w:cstheme="majorBidi"/>
                <w:spacing w:val="0"/>
                <w:szCs w:val="24"/>
              </w:rPr>
              <w:t>perform the contract if its Bid</w:t>
            </w:r>
            <w:r w:rsidRPr="006E4BEF">
              <w:rPr>
                <w:rFonts w:asciiTheme="majorBidi" w:hAnsiTheme="majorBidi" w:cstheme="majorBidi"/>
                <w:spacing w:val="0"/>
                <w:szCs w:val="24"/>
              </w:rPr>
              <w:t xml:space="preserve"> is accepted shall establish to the Purchaser’s satisfaction that: </w:t>
            </w:r>
          </w:p>
          <w:p w:rsidR="00497E93" w:rsidRPr="00D2283E" w:rsidRDefault="00497E93" w:rsidP="006668C6">
            <w:pPr>
              <w:pStyle w:val="Heading3"/>
              <w:keepNext w:val="0"/>
              <w:keepLines w:val="0"/>
              <w:numPr>
                <w:ilvl w:val="2"/>
                <w:numId w:val="39"/>
              </w:numPr>
              <w:spacing w:before="0" w:after="200"/>
              <w:jc w:val="both"/>
              <w:rPr>
                <w:rFonts w:asciiTheme="majorBidi" w:eastAsia="Times New Roman" w:hAnsiTheme="majorBidi"/>
                <w:color w:val="auto"/>
                <w:lang w:val="en-GB"/>
              </w:rPr>
            </w:pPr>
            <w:r w:rsidRPr="00D2283E">
              <w:rPr>
                <w:rFonts w:asciiTheme="majorBidi" w:eastAsia="Times New Roman" w:hAnsiTheme="majorBidi"/>
                <w:color w:val="auto"/>
                <w:lang w:val="en-GB"/>
              </w:rPr>
              <w:t>if required in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Republic of Maldives;</w:t>
            </w:r>
          </w:p>
          <w:p w:rsidR="00497E93" w:rsidRPr="00D2283E" w:rsidRDefault="00497E93" w:rsidP="006668C6">
            <w:pPr>
              <w:pStyle w:val="Heading3"/>
              <w:keepNext w:val="0"/>
              <w:keepLines w:val="0"/>
              <w:numPr>
                <w:ilvl w:val="2"/>
                <w:numId w:val="39"/>
              </w:numPr>
              <w:spacing w:before="0" w:after="200"/>
              <w:jc w:val="both"/>
              <w:rPr>
                <w:rFonts w:asciiTheme="majorBidi" w:eastAsia="Times New Roman" w:hAnsiTheme="majorBidi"/>
                <w:color w:val="auto"/>
                <w:lang w:val="en-GB"/>
              </w:rPr>
            </w:pPr>
            <w:r w:rsidRPr="00D2283E">
              <w:rPr>
                <w:rFonts w:asciiTheme="majorBidi" w:eastAsia="Times New Roman" w:hAnsiTheme="majorBidi"/>
                <w:color w:val="auto"/>
                <w:lang w:val="en-GB"/>
              </w:rPr>
              <w:t>if required in the BDS, in case of a Bidder not doing business within the Republic of Maldives, the Bidder is or will be (if awarded the contract) represented by an Agent in the Maldives equipped and able to carry out the Supplier’s maintenance, repair and spare parts-stocking obligations prescribed in the Conditions of Contract and/or Technical Specifications; and</w:t>
            </w:r>
          </w:p>
          <w:p w:rsidR="00497E93" w:rsidRPr="006E4BEF" w:rsidRDefault="00497E93" w:rsidP="006668C6">
            <w:pPr>
              <w:pStyle w:val="Heading3"/>
              <w:keepNext w:val="0"/>
              <w:keepLines w:val="0"/>
              <w:numPr>
                <w:ilvl w:val="2"/>
                <w:numId w:val="39"/>
              </w:numPr>
              <w:spacing w:before="0" w:after="200"/>
              <w:jc w:val="both"/>
              <w:rPr>
                <w:rFonts w:asciiTheme="majorBidi" w:hAnsiTheme="majorBidi"/>
              </w:rPr>
            </w:pPr>
            <w:r w:rsidRPr="00D2283E">
              <w:rPr>
                <w:rFonts w:asciiTheme="majorBidi" w:eastAsia="Times New Roman" w:hAnsiTheme="majorBidi"/>
                <w:color w:val="auto"/>
                <w:lang w:val="en-GB"/>
              </w:rPr>
              <w:t>the Bidder meets each of the qualification criterion specified in Section III, Evaluation and Qualification Criteria.</w:t>
            </w:r>
          </w:p>
        </w:tc>
      </w:tr>
      <w:tr w:rsidR="00497E93" w:rsidRPr="006E4BEF" w:rsidTr="00E66E1E">
        <w:tc>
          <w:tcPr>
            <w:tcW w:w="9360" w:type="dxa"/>
            <w:tcBorders>
              <w:bottom w:val="nil"/>
            </w:tcBorders>
          </w:tcPr>
          <w:p w:rsidR="00497E93" w:rsidRPr="006E4BEF" w:rsidRDefault="00497E93" w:rsidP="00E66E1E">
            <w:pPr>
              <w:pStyle w:val="Sec1-Clauses"/>
              <w:spacing w:before="0" w:after="200"/>
              <w:ind w:left="357" w:hanging="357"/>
              <w:rPr>
                <w:rFonts w:asciiTheme="majorBidi" w:hAnsiTheme="majorBidi" w:cstheme="majorBidi"/>
                <w:szCs w:val="24"/>
              </w:rPr>
            </w:pPr>
            <w:bookmarkStart w:id="117" w:name="_Toc350372505"/>
            <w:bookmarkStart w:id="118" w:name="_Toc438438841"/>
            <w:bookmarkStart w:id="119" w:name="_Toc438532604"/>
            <w:bookmarkStart w:id="120" w:name="_Toc438733985"/>
            <w:bookmarkStart w:id="121" w:name="_Toc438907024"/>
            <w:bookmarkStart w:id="122" w:name="_Toc438907223"/>
            <w:r w:rsidRPr="006E4BEF">
              <w:rPr>
                <w:rFonts w:asciiTheme="majorBidi" w:hAnsiTheme="majorBidi" w:cstheme="majorBidi"/>
                <w:szCs w:val="24"/>
              </w:rPr>
              <w:t>Period of Validity of Bids</w:t>
            </w:r>
            <w:bookmarkEnd w:id="117"/>
          </w:p>
          <w:bookmarkEnd w:id="118"/>
          <w:bookmarkEnd w:id="119"/>
          <w:bookmarkEnd w:id="120"/>
          <w:bookmarkEnd w:id="121"/>
          <w:bookmarkEnd w:id="122"/>
          <w:p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 Bids shall remain valid for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 xml:space="preserve">after the Bid submission deadline date prescribed by the Purchaser.  A Bid valid for a shorter period shall be rejected by the Purchaser as </w:t>
            </w:r>
            <w:r w:rsidR="00D2283E" w:rsidRPr="006E4BEF">
              <w:rPr>
                <w:rFonts w:asciiTheme="majorBidi" w:hAnsiTheme="majorBidi" w:cstheme="majorBidi"/>
                <w:spacing w:val="0"/>
                <w:szCs w:val="24"/>
              </w:rPr>
              <w:t>non-responsive</w:t>
            </w:r>
            <w:r w:rsidRPr="006E4BEF">
              <w:rPr>
                <w:rFonts w:asciiTheme="majorBidi" w:hAnsiTheme="majorBidi" w:cstheme="majorBidi"/>
                <w:spacing w:val="0"/>
                <w:szCs w:val="24"/>
              </w:rPr>
              <w:t>.</w:t>
            </w:r>
          </w:p>
          <w:p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In exceptional circumstances, prior to the expiration of the Bid validity period, the Purchaser may request Bidders to extend the period of validity of their Bid 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 except as provided in ITB Sub-Clause 20.3.</w:t>
            </w:r>
          </w:p>
          <w:p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lastRenderedPageBreak/>
              <w:t>In the case of fixed price contracts, if the award is delayed by a period exceeding sixty (60) days beyond the expiry of the initial Bid validity, the Contract price shall be adjusted as specified in the request for extension. Bid evaluation shall be based on the Bid Price without taking into consideration the above correction.</w:t>
            </w:r>
          </w:p>
        </w:tc>
      </w:tr>
      <w:tr w:rsidR="00497E93" w:rsidRPr="006E4BEF" w:rsidTr="00E66E1E">
        <w:tc>
          <w:tcPr>
            <w:tcW w:w="9360" w:type="dxa"/>
          </w:tcPr>
          <w:p w:rsidR="00191426" w:rsidRPr="008A1F6B" w:rsidRDefault="00191426" w:rsidP="00191426">
            <w:pPr>
              <w:pStyle w:val="Sec1-Clauses"/>
            </w:pPr>
            <w:r w:rsidRPr="008A1F6B">
              <w:lastRenderedPageBreak/>
              <w:t>Bid Security</w:t>
            </w:r>
          </w:p>
          <w:p w:rsidR="00191426" w:rsidRPr="008A1F6B" w:rsidRDefault="00497E93" w:rsidP="00572EFB">
            <w:pPr>
              <w:pStyle w:val="Sec1-Clauses"/>
              <w:numPr>
                <w:ilvl w:val="1"/>
                <w:numId w:val="4"/>
              </w:numPr>
              <w:ind w:left="635" w:hanging="635"/>
              <w:jc w:val="both"/>
            </w:pPr>
            <w:r w:rsidRPr="008A1F6B">
              <w:rPr>
                <w:rFonts w:asciiTheme="majorBidi" w:hAnsiTheme="majorBidi" w:cstheme="majorBidi"/>
                <w:b w:val="0"/>
                <w:bCs/>
                <w:szCs w:val="24"/>
              </w:rPr>
              <w:t>The Bidder shall furnish as part of its Bid, a Bid Security or a Bid -Securing Declaration, if re</w:t>
            </w:r>
            <w:r w:rsidR="008A1F6B" w:rsidRPr="008A1F6B">
              <w:rPr>
                <w:rFonts w:asciiTheme="majorBidi" w:hAnsiTheme="majorBidi" w:cstheme="majorBidi"/>
                <w:b w:val="0"/>
                <w:bCs/>
                <w:szCs w:val="24"/>
              </w:rPr>
              <w:t>quired, as specified in the BDS</w:t>
            </w:r>
            <w:r w:rsidRPr="008A1F6B">
              <w:rPr>
                <w:rFonts w:asciiTheme="majorBidi" w:hAnsiTheme="majorBidi" w:cstheme="majorBidi"/>
                <w:b w:val="0"/>
                <w:bCs/>
                <w:szCs w:val="24"/>
              </w:rPr>
              <w:t>.</w:t>
            </w:r>
          </w:p>
          <w:p w:rsidR="00191426" w:rsidRPr="008A1F6B" w:rsidRDefault="00191426" w:rsidP="00572EFB">
            <w:pPr>
              <w:pStyle w:val="Sec1-Clauses"/>
              <w:numPr>
                <w:ilvl w:val="1"/>
                <w:numId w:val="4"/>
              </w:numPr>
              <w:ind w:left="635" w:hanging="635"/>
              <w:jc w:val="both"/>
            </w:pPr>
            <w:r w:rsidRPr="008A1F6B">
              <w:rPr>
                <w:rFonts w:asciiTheme="majorBidi" w:hAnsiTheme="majorBidi" w:cstheme="majorBidi"/>
                <w:b w:val="0"/>
                <w:bCs/>
                <w:szCs w:val="24"/>
              </w:rPr>
              <w:t xml:space="preserve">The Bid Security shall be in the amount specified in the BDS and denominated in Maldivian Rufiyaa or a freely convertible currency, and shall:   </w:t>
            </w:r>
          </w:p>
          <w:p w:rsidR="00D2283E" w:rsidRPr="008A1F6B" w:rsidRDefault="00D2283E" w:rsidP="00191426">
            <w:pPr>
              <w:pStyle w:val="Sec1-Clauses"/>
              <w:numPr>
                <w:ilvl w:val="0"/>
                <w:numId w:val="0"/>
              </w:numPr>
              <w:rPr>
                <w:rFonts w:asciiTheme="majorBidi" w:hAnsiTheme="majorBidi" w:cstheme="majorBidi"/>
                <w:b w:val="0"/>
                <w:bCs/>
                <w:szCs w:val="24"/>
              </w:rPr>
            </w:pPr>
          </w:p>
          <w:p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 xml:space="preserve">at the Bidder’s option, be in the form of either a letter of credit, or a bank guarantee from a banking institution, or a bond issued by a surety; </w:t>
            </w:r>
          </w:p>
          <w:p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issued by a reputable institution selected by the Bidder and located in any eligible country. If the institution issuing the bond is located outside the Republic of Maldives, it shall have a correspondent financial institution located in the Republic of Maldives to make it enforceable.</w:t>
            </w:r>
          </w:p>
          <w:p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substantially in accordan</w:t>
            </w:r>
            <w:r w:rsidR="008A1F6B">
              <w:rPr>
                <w:rFonts w:asciiTheme="majorBidi" w:hAnsiTheme="majorBidi" w:cstheme="majorBidi"/>
                <w:b w:val="0"/>
                <w:bCs/>
                <w:szCs w:val="24"/>
              </w:rPr>
              <w:t>ce with one of the forms of Bid</w:t>
            </w:r>
            <w:r w:rsidRPr="008A1F6B">
              <w:rPr>
                <w:rFonts w:asciiTheme="majorBidi" w:hAnsiTheme="majorBidi" w:cstheme="majorBidi"/>
                <w:b w:val="0"/>
                <w:bCs/>
                <w:szCs w:val="24"/>
              </w:rPr>
              <w:t xml:space="preserve"> Security included in Section IV, Bidding Forms, or other form approve</w:t>
            </w:r>
            <w:r w:rsidR="008A1F6B">
              <w:rPr>
                <w:rFonts w:asciiTheme="majorBidi" w:hAnsiTheme="majorBidi" w:cstheme="majorBidi"/>
                <w:b w:val="0"/>
                <w:bCs/>
                <w:szCs w:val="24"/>
              </w:rPr>
              <w:t>d by the Purchaser prior to Bid</w:t>
            </w:r>
            <w:r w:rsidRPr="008A1F6B">
              <w:rPr>
                <w:rFonts w:asciiTheme="majorBidi" w:hAnsiTheme="majorBidi" w:cstheme="majorBidi"/>
                <w:b w:val="0"/>
                <w:bCs/>
                <w:szCs w:val="24"/>
              </w:rPr>
              <w:t xml:space="preserve"> submission;</w:t>
            </w:r>
          </w:p>
          <w:p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payable promptly upon written demand by the Purchaser in case the conditions listed in ITB Clause 21.5 are invoked;</w:t>
            </w:r>
          </w:p>
          <w:p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submitted in its original form; copies will not be accepted;</w:t>
            </w:r>
          </w:p>
          <w:p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 xml:space="preserve">remain valid for a period of 28 days beyond the validity period of the Bid s, as extended, if applicable, in accordance with ITB Clause 20.2;  </w:t>
            </w:r>
          </w:p>
          <w:p w:rsidR="00D2283E"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If a Bid </w:t>
            </w:r>
            <w:r w:rsidR="00497E93" w:rsidRPr="008A1F6B">
              <w:rPr>
                <w:rFonts w:asciiTheme="majorBidi" w:hAnsiTheme="majorBidi" w:cstheme="majorBidi"/>
                <w:b w:val="0"/>
                <w:bCs/>
                <w:szCs w:val="24"/>
              </w:rPr>
              <w:t>Security or a Bid - Securing Declaration is required in accordance wit</w:t>
            </w:r>
            <w:r w:rsidR="008A1F6B">
              <w:rPr>
                <w:rFonts w:asciiTheme="majorBidi" w:hAnsiTheme="majorBidi" w:cstheme="majorBidi"/>
                <w:b w:val="0"/>
                <w:bCs/>
                <w:szCs w:val="24"/>
              </w:rPr>
              <w:t xml:space="preserve">h ITB Sub-Clause 21.1, any Bid </w:t>
            </w:r>
            <w:r w:rsidR="00497E93" w:rsidRPr="008A1F6B">
              <w:rPr>
                <w:rFonts w:asciiTheme="majorBidi" w:hAnsiTheme="majorBidi" w:cstheme="majorBidi"/>
                <w:b w:val="0"/>
                <w:bCs/>
                <w:szCs w:val="24"/>
              </w:rPr>
              <w:t>not accompanied by</w:t>
            </w:r>
            <w:r w:rsidR="008A1F6B">
              <w:rPr>
                <w:rFonts w:asciiTheme="majorBidi" w:hAnsiTheme="majorBidi" w:cstheme="majorBidi"/>
                <w:b w:val="0"/>
                <w:bCs/>
                <w:szCs w:val="24"/>
              </w:rPr>
              <w:t xml:space="preserve"> a substantially responsive Bid Security or Bid </w:t>
            </w:r>
            <w:r w:rsidR="00497E93" w:rsidRPr="008A1F6B">
              <w:rPr>
                <w:rFonts w:asciiTheme="majorBidi" w:hAnsiTheme="majorBidi" w:cstheme="majorBidi"/>
                <w:b w:val="0"/>
                <w:bCs/>
                <w:szCs w:val="24"/>
              </w:rPr>
              <w:t>Securing Declaration in accordance with ITB Sub-Clause 21.1, shall be rejected by the Purchaser as non-responsive.</w:t>
            </w:r>
          </w:p>
          <w:p w:rsidR="009A6A39"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The Bid Security of unsuccessful Bidders shall be returned as promptly as possible upon the successful Bidder’s furnishing of the Performance Security pursuant to ITB Clause 44.</w:t>
            </w:r>
          </w:p>
          <w:p w:rsidR="009A6A39"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The Bid </w:t>
            </w:r>
            <w:r w:rsidR="00497E93" w:rsidRPr="008A1F6B">
              <w:rPr>
                <w:rFonts w:asciiTheme="majorBidi" w:hAnsiTheme="majorBidi" w:cstheme="majorBidi"/>
                <w:b w:val="0"/>
                <w:bCs/>
                <w:szCs w:val="24"/>
              </w:rPr>
              <w:t>Secur</w:t>
            </w:r>
            <w:r w:rsidR="008A1F6B">
              <w:rPr>
                <w:rFonts w:asciiTheme="majorBidi" w:hAnsiTheme="majorBidi" w:cstheme="majorBidi"/>
                <w:b w:val="0"/>
                <w:bCs/>
                <w:szCs w:val="24"/>
              </w:rPr>
              <w:t>ity may be forfeited or the Bid</w:t>
            </w:r>
            <w:r w:rsidR="00497E93" w:rsidRPr="008A1F6B">
              <w:rPr>
                <w:rFonts w:asciiTheme="majorBidi" w:hAnsiTheme="majorBidi" w:cstheme="majorBidi"/>
                <w:b w:val="0"/>
                <w:bCs/>
                <w:szCs w:val="24"/>
              </w:rPr>
              <w:t xml:space="preserve"> Securing Declaration executed:</w:t>
            </w:r>
          </w:p>
          <w:p w:rsidR="009A6A39" w:rsidRPr="008A1F6B" w:rsidRDefault="00497E93" w:rsidP="006668C6">
            <w:pPr>
              <w:pStyle w:val="Sec1-Clauses"/>
              <w:numPr>
                <w:ilvl w:val="0"/>
                <w:numId w:val="9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a Bidder</w:t>
            </w:r>
            <w:bookmarkStart w:id="123" w:name="_Toc438267890"/>
            <w:r w:rsidR="008A1F6B">
              <w:rPr>
                <w:rFonts w:asciiTheme="majorBidi" w:hAnsiTheme="majorBidi" w:cstheme="majorBidi"/>
                <w:b w:val="0"/>
                <w:bCs/>
                <w:szCs w:val="24"/>
              </w:rPr>
              <w:t xml:space="preserve"> withdraws its Bid during the period of Bid</w:t>
            </w:r>
            <w:r w:rsidRPr="008A1F6B">
              <w:rPr>
                <w:rFonts w:asciiTheme="majorBidi" w:hAnsiTheme="majorBidi" w:cstheme="majorBidi"/>
                <w:b w:val="0"/>
                <w:bCs/>
                <w:szCs w:val="24"/>
              </w:rPr>
              <w:t xml:space="preserve"> validity spe</w:t>
            </w:r>
            <w:r w:rsidR="008A1F6B">
              <w:rPr>
                <w:rFonts w:asciiTheme="majorBidi" w:hAnsiTheme="majorBidi" w:cstheme="majorBidi"/>
                <w:b w:val="0"/>
                <w:bCs/>
                <w:szCs w:val="24"/>
              </w:rPr>
              <w:t>cified by the Bidder on the Bid</w:t>
            </w:r>
            <w:r w:rsidRPr="008A1F6B">
              <w:rPr>
                <w:rFonts w:asciiTheme="majorBidi" w:hAnsiTheme="majorBidi" w:cstheme="majorBidi"/>
                <w:b w:val="0"/>
                <w:bCs/>
                <w:szCs w:val="24"/>
              </w:rPr>
              <w:t xml:space="preserve"> Submission Form, except as provided in ITB Sub-Clause 20.2; or</w:t>
            </w:r>
            <w:bookmarkEnd w:id="123"/>
          </w:p>
          <w:p w:rsidR="009A6A39" w:rsidRPr="008A1F6B" w:rsidRDefault="00497E93" w:rsidP="006668C6">
            <w:pPr>
              <w:pStyle w:val="Sec1-Clauses"/>
              <w:numPr>
                <w:ilvl w:val="0"/>
                <w:numId w:val="9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the successful Bidder fails to:</w:t>
            </w:r>
            <w:bookmarkStart w:id="124" w:name="_Toc438267892"/>
            <w:r w:rsidRPr="008A1F6B">
              <w:rPr>
                <w:rFonts w:asciiTheme="majorBidi" w:hAnsiTheme="majorBidi" w:cstheme="majorBidi"/>
                <w:b w:val="0"/>
                <w:bCs/>
                <w:szCs w:val="24"/>
              </w:rPr>
              <w:t xml:space="preserve"> </w:t>
            </w:r>
            <w:bookmarkEnd w:id="124"/>
          </w:p>
          <w:p w:rsidR="002037D0" w:rsidRPr="008A1F6B" w:rsidRDefault="00497E93" w:rsidP="006668C6">
            <w:pPr>
              <w:pStyle w:val="Sec1-Clauses"/>
              <w:numPr>
                <w:ilvl w:val="0"/>
                <w:numId w:val="91"/>
              </w:numPr>
              <w:tabs>
                <w:tab w:val="clear" w:pos="2160"/>
              </w:tabs>
              <w:spacing w:before="0" w:after="200"/>
              <w:ind w:left="1485" w:hanging="425"/>
              <w:jc w:val="both"/>
              <w:rPr>
                <w:rFonts w:asciiTheme="majorBidi" w:hAnsiTheme="majorBidi" w:cstheme="majorBidi"/>
                <w:b w:val="0"/>
                <w:bCs/>
                <w:szCs w:val="24"/>
              </w:rPr>
            </w:pPr>
            <w:r w:rsidRPr="008A1F6B">
              <w:rPr>
                <w:rFonts w:asciiTheme="majorBidi" w:hAnsiTheme="majorBidi" w:cstheme="majorBidi"/>
                <w:b w:val="0"/>
                <w:bCs/>
                <w:szCs w:val="24"/>
              </w:rPr>
              <w:t>sign the Contract in accordance with ITB Clause 43;</w:t>
            </w:r>
          </w:p>
          <w:p w:rsidR="009A6A39" w:rsidRPr="008A1F6B" w:rsidRDefault="00497E93" w:rsidP="006668C6">
            <w:pPr>
              <w:pStyle w:val="Sec1-Clauses"/>
              <w:numPr>
                <w:ilvl w:val="0"/>
                <w:numId w:val="91"/>
              </w:numPr>
              <w:tabs>
                <w:tab w:val="clear" w:pos="2160"/>
                <w:tab w:val="num" w:pos="1485"/>
              </w:tabs>
              <w:spacing w:before="0" w:after="200"/>
              <w:ind w:hanging="1100"/>
              <w:jc w:val="both"/>
              <w:rPr>
                <w:rFonts w:asciiTheme="majorBidi" w:hAnsiTheme="majorBidi" w:cstheme="majorBidi"/>
                <w:b w:val="0"/>
                <w:bCs/>
                <w:szCs w:val="24"/>
              </w:rPr>
            </w:pPr>
            <w:bookmarkStart w:id="125" w:name="_Toc438267893"/>
            <w:r w:rsidRPr="008A1F6B">
              <w:rPr>
                <w:rFonts w:asciiTheme="majorBidi" w:hAnsiTheme="majorBidi" w:cstheme="majorBidi"/>
                <w:b w:val="0"/>
                <w:bCs/>
                <w:szCs w:val="24"/>
              </w:rPr>
              <w:t>furnish a Performance Security in accordance with ITB Clause 44.</w:t>
            </w:r>
            <w:bookmarkEnd w:id="125"/>
          </w:p>
          <w:p w:rsidR="009A6A39"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The Bid Security or Bid - Securing Declaration of a JV must be in the name of the JV that submits the Bid. If the JV has not been legally constituted at the time of Bidding, the Bid Security or Bid -Securing Declaration shall be in the names of all future partners </w:t>
            </w:r>
            <w:r w:rsidRPr="008A1F6B">
              <w:rPr>
                <w:rFonts w:asciiTheme="majorBidi" w:hAnsiTheme="majorBidi" w:cstheme="majorBidi"/>
                <w:b w:val="0"/>
                <w:bCs/>
                <w:szCs w:val="24"/>
              </w:rPr>
              <w:lastRenderedPageBreak/>
              <w:t>as named in the letter of intent mentioned in Section IV “Biding Forms,” Bidder Information Form Item 7.</w:t>
            </w:r>
          </w:p>
          <w:p w:rsidR="009A6A39"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If a Bid S</w:t>
            </w:r>
            <w:r w:rsidR="00497E93" w:rsidRPr="008A1F6B">
              <w:rPr>
                <w:rFonts w:asciiTheme="majorBidi" w:hAnsiTheme="majorBidi" w:cstheme="majorBidi"/>
                <w:b w:val="0"/>
                <w:bCs/>
                <w:szCs w:val="24"/>
              </w:rPr>
              <w:t xml:space="preserve">ecurity is </w:t>
            </w:r>
            <w:r w:rsidR="00497E93" w:rsidRPr="008A1F6B">
              <w:rPr>
                <w:b w:val="0"/>
                <w:bCs/>
              </w:rPr>
              <w:t>not required in the BDS</w:t>
            </w:r>
            <w:r w:rsidR="00497E93" w:rsidRPr="008A1F6B">
              <w:rPr>
                <w:rFonts w:asciiTheme="majorBidi" w:hAnsiTheme="majorBidi" w:cstheme="majorBidi"/>
                <w:b w:val="0"/>
                <w:bCs/>
                <w:szCs w:val="24"/>
              </w:rPr>
              <w:t>, and</w:t>
            </w:r>
          </w:p>
          <w:p w:rsidR="009A6A39" w:rsidRPr="008A1F6B" w:rsidRDefault="008A1F6B" w:rsidP="00752D32">
            <w:pPr>
              <w:pStyle w:val="Sec1-Clauses"/>
              <w:numPr>
                <w:ilvl w:val="0"/>
                <w:numId w:val="92"/>
              </w:numPr>
              <w:spacing w:before="0" w:after="200"/>
              <w:ind w:left="918"/>
              <w:jc w:val="both"/>
              <w:rPr>
                <w:rFonts w:asciiTheme="majorBidi" w:hAnsiTheme="majorBidi" w:cstheme="majorBidi"/>
                <w:b w:val="0"/>
                <w:bCs/>
                <w:szCs w:val="24"/>
              </w:rPr>
            </w:pPr>
            <w:r>
              <w:rPr>
                <w:rFonts w:asciiTheme="majorBidi" w:hAnsiTheme="majorBidi" w:cstheme="majorBidi"/>
                <w:b w:val="0"/>
                <w:bCs/>
                <w:szCs w:val="24"/>
              </w:rPr>
              <w:t>if a Bidder withdraws its Bid during the period of Bid</w:t>
            </w:r>
            <w:r w:rsidR="00497E93" w:rsidRPr="008A1F6B">
              <w:rPr>
                <w:rFonts w:asciiTheme="majorBidi" w:hAnsiTheme="majorBidi" w:cstheme="majorBidi"/>
                <w:b w:val="0"/>
                <w:bCs/>
                <w:szCs w:val="24"/>
              </w:rPr>
              <w:t xml:space="preserve"> validity specified by t</w:t>
            </w:r>
            <w:r>
              <w:rPr>
                <w:rFonts w:asciiTheme="majorBidi" w:hAnsiTheme="majorBidi" w:cstheme="majorBidi"/>
                <w:b w:val="0"/>
                <w:bCs/>
                <w:szCs w:val="24"/>
              </w:rPr>
              <w:t xml:space="preserve">he Bidder on the Letter of Bid </w:t>
            </w:r>
            <w:r w:rsidR="00497E93" w:rsidRPr="008A1F6B">
              <w:rPr>
                <w:rFonts w:asciiTheme="majorBidi" w:hAnsiTheme="majorBidi" w:cstheme="majorBidi"/>
                <w:b w:val="0"/>
                <w:bCs/>
                <w:szCs w:val="24"/>
              </w:rPr>
              <w:t>Form, except as provided in ITB 20.2, or</w:t>
            </w:r>
          </w:p>
          <w:p w:rsidR="009A6A39" w:rsidRPr="008A1F6B" w:rsidRDefault="00497E93" w:rsidP="00752D32">
            <w:pPr>
              <w:pStyle w:val="Sec1-Clauses"/>
              <w:numPr>
                <w:ilvl w:val="0"/>
                <w:numId w:val="92"/>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the successful Bidder fails to: sign the Contract in accordance with ITB 43; or furnish a performance security in accordance with ITB 44;</w:t>
            </w:r>
          </w:p>
          <w:p w:rsidR="00497E93"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the Government may, if provided for in the BDS, declare the Bidder disqualified to be awarded a contract by the Government of the Maldives for a period of time as stated in the BDS.</w:t>
            </w:r>
          </w:p>
        </w:tc>
      </w:tr>
      <w:tr w:rsidR="00497E93" w:rsidRPr="006E4BEF" w:rsidTr="00E66E1E">
        <w:tc>
          <w:tcPr>
            <w:tcW w:w="9360" w:type="dxa"/>
            <w:tcBorders>
              <w:bottom w:val="nil"/>
            </w:tcBorders>
          </w:tcPr>
          <w:p w:rsidR="00497E93" w:rsidRPr="008A1F6B" w:rsidRDefault="00497E93" w:rsidP="000A16F5">
            <w:pPr>
              <w:pStyle w:val="Sec1-Clauses"/>
              <w:spacing w:before="0" w:after="200"/>
              <w:ind w:left="357" w:hanging="357"/>
              <w:jc w:val="both"/>
              <w:rPr>
                <w:rFonts w:asciiTheme="majorBidi" w:hAnsiTheme="majorBidi" w:cstheme="majorBidi"/>
                <w:szCs w:val="24"/>
              </w:rPr>
            </w:pPr>
            <w:bookmarkStart w:id="126" w:name="_Toc350372507"/>
            <w:bookmarkStart w:id="127" w:name="_Toc438438843"/>
            <w:bookmarkStart w:id="128" w:name="_Toc438532612"/>
            <w:bookmarkStart w:id="129" w:name="_Toc438733987"/>
            <w:bookmarkStart w:id="130" w:name="_Toc438907026"/>
            <w:bookmarkStart w:id="131" w:name="_Toc438907225"/>
            <w:r w:rsidRPr="008A1F6B">
              <w:rPr>
                <w:rFonts w:asciiTheme="majorBidi" w:hAnsiTheme="majorBidi" w:cstheme="majorBidi"/>
                <w:szCs w:val="24"/>
              </w:rPr>
              <w:lastRenderedPageBreak/>
              <w:t>Format and Signing of Bid</w:t>
            </w:r>
            <w:bookmarkEnd w:id="126"/>
            <w:r w:rsidRPr="008A1F6B">
              <w:rPr>
                <w:rFonts w:asciiTheme="majorBidi" w:hAnsiTheme="majorBidi" w:cstheme="majorBidi"/>
                <w:szCs w:val="24"/>
              </w:rPr>
              <w:t xml:space="preserve"> </w:t>
            </w:r>
            <w:bookmarkEnd w:id="127"/>
            <w:bookmarkEnd w:id="128"/>
            <w:bookmarkEnd w:id="129"/>
            <w:bookmarkEnd w:id="130"/>
            <w:bookmarkEnd w:id="131"/>
          </w:p>
          <w:p w:rsidR="000A16F5" w:rsidRPr="008A1F6B" w:rsidRDefault="000A16F5" w:rsidP="000A16F5">
            <w:pPr>
              <w:jc w:val="both"/>
            </w:pPr>
            <w:r w:rsidRPr="008A1F6B">
              <w:t>2</w:t>
            </w:r>
            <w:r w:rsidR="002037D0" w:rsidRPr="008A1F6B">
              <w:t>2</w:t>
            </w:r>
            <w:r w:rsidRPr="008A1F6B">
              <w:t xml:space="preserve">.1 </w:t>
            </w:r>
            <w:r w:rsidRPr="008A1F6B">
              <w:tab/>
            </w:r>
            <w:r w:rsidR="00497E93" w:rsidRPr="008A1F6B">
              <w:t xml:space="preserve">The Bidder shall prepare one original of the documents comprising the Bid as </w:t>
            </w:r>
            <w:r w:rsidRPr="008A1F6B">
              <w:tab/>
            </w:r>
            <w:r w:rsidR="00497E93" w:rsidRPr="008A1F6B">
              <w:t>described in ITB Clause 11 and clearly mark it “</w:t>
            </w:r>
            <w:r w:rsidR="00497E93" w:rsidRPr="008A1F6B">
              <w:rPr>
                <w:smallCaps/>
              </w:rPr>
              <w:t>Original</w:t>
            </w:r>
            <w:r w:rsidR="00497E93" w:rsidRPr="008A1F6B">
              <w:t xml:space="preserve">.”  In addition, the Bidder </w:t>
            </w:r>
            <w:r w:rsidRPr="008A1F6B">
              <w:tab/>
            </w:r>
            <w:r w:rsidR="00497E93" w:rsidRPr="008A1F6B">
              <w:t xml:space="preserve">shall submit copies of the Bid, in the number specified in the </w:t>
            </w:r>
            <w:r w:rsidR="00497E93" w:rsidRPr="008A1F6B">
              <w:rPr>
                <w:b/>
              </w:rPr>
              <w:t xml:space="preserve">BDS </w:t>
            </w:r>
            <w:r w:rsidR="00497E93" w:rsidRPr="008A1F6B">
              <w:t xml:space="preserve">and clearly mark </w:t>
            </w:r>
            <w:r w:rsidRPr="008A1F6B">
              <w:tab/>
            </w:r>
            <w:r w:rsidR="00497E93" w:rsidRPr="008A1F6B">
              <w:t>them “</w:t>
            </w:r>
            <w:r w:rsidR="00497E93" w:rsidRPr="008A1F6B">
              <w:rPr>
                <w:smallCaps/>
              </w:rPr>
              <w:t>Copy</w:t>
            </w:r>
            <w:r w:rsidR="00497E93" w:rsidRPr="008A1F6B">
              <w:t xml:space="preserve">.”  In the event of any discrepancy between the original and the copies, the </w:t>
            </w:r>
            <w:r w:rsidRPr="008A1F6B">
              <w:tab/>
            </w:r>
            <w:r w:rsidR="00497E93" w:rsidRPr="008A1F6B">
              <w:t>original shall prevail.</w:t>
            </w:r>
          </w:p>
          <w:p w:rsidR="00497E93" w:rsidRPr="008A1F6B" w:rsidRDefault="00497E93" w:rsidP="000A16F5">
            <w:pPr>
              <w:jc w:val="both"/>
            </w:pPr>
            <w:r w:rsidRPr="008A1F6B">
              <w:t xml:space="preserve">   </w:t>
            </w:r>
          </w:p>
          <w:p w:rsidR="000A16F5" w:rsidRPr="008A1F6B" w:rsidRDefault="000A16F5" w:rsidP="00752D32">
            <w:pPr>
              <w:numPr>
                <w:ilvl w:val="1"/>
                <w:numId w:val="81"/>
              </w:numPr>
              <w:spacing w:after="160"/>
              <w:jc w:val="both"/>
              <w:rPr>
                <w:rFonts w:asciiTheme="majorBidi" w:hAnsiTheme="majorBidi" w:cstheme="majorBidi"/>
              </w:rPr>
            </w:pPr>
            <w:r w:rsidRPr="008A1F6B">
              <w:rPr>
                <w:rFonts w:asciiTheme="majorBidi" w:hAnsiTheme="majorBidi" w:cstheme="majorBidi"/>
              </w:rPr>
              <w:tab/>
            </w:r>
            <w:r w:rsidR="00497E93" w:rsidRPr="008A1F6B">
              <w:rPr>
                <w:rFonts w:asciiTheme="majorBidi" w:hAnsiTheme="majorBidi" w:cstheme="majorBidi"/>
              </w:rPr>
              <w:t xml:space="preserve">The original and all copies of the Bid shall be typed or written in indelible ink and shall </w:t>
            </w:r>
            <w:r w:rsidRPr="008A1F6B">
              <w:rPr>
                <w:rFonts w:asciiTheme="majorBidi" w:hAnsiTheme="majorBidi" w:cstheme="majorBidi"/>
              </w:rPr>
              <w:tab/>
            </w:r>
            <w:r w:rsidR="00497E93" w:rsidRPr="008A1F6B">
              <w:rPr>
                <w:rFonts w:asciiTheme="majorBidi" w:hAnsiTheme="majorBidi" w:cstheme="majorBidi"/>
              </w:rPr>
              <w:t>be signed by a person duly authorized to sign on behalf of the Bidder.</w:t>
            </w:r>
          </w:p>
          <w:p w:rsidR="00497E93" w:rsidRPr="008A1F6B" w:rsidRDefault="000A16F5" w:rsidP="00752D32">
            <w:pPr>
              <w:numPr>
                <w:ilvl w:val="1"/>
                <w:numId w:val="81"/>
              </w:numPr>
              <w:spacing w:after="160"/>
              <w:jc w:val="both"/>
              <w:rPr>
                <w:rFonts w:asciiTheme="majorBidi" w:hAnsiTheme="majorBidi" w:cstheme="majorBidi"/>
              </w:rPr>
            </w:pPr>
            <w:r w:rsidRPr="008A1F6B">
              <w:rPr>
                <w:rFonts w:asciiTheme="majorBidi" w:hAnsiTheme="majorBidi" w:cstheme="majorBidi"/>
              </w:rPr>
              <w:tab/>
            </w:r>
            <w:r w:rsidR="00497E93" w:rsidRPr="008A1F6B">
              <w:rPr>
                <w:rFonts w:asciiTheme="majorBidi" w:hAnsiTheme="majorBidi" w:cstheme="majorBidi"/>
              </w:rPr>
              <w:t xml:space="preserve">Any interlineations, erasures, or overwriting shall be valid only if they are signed or </w:t>
            </w:r>
            <w:r w:rsidRPr="008A1F6B">
              <w:rPr>
                <w:rFonts w:asciiTheme="majorBidi" w:hAnsiTheme="majorBidi" w:cstheme="majorBidi"/>
              </w:rPr>
              <w:tab/>
              <w:t>initialed</w:t>
            </w:r>
            <w:r w:rsidR="00497E93" w:rsidRPr="008A1F6B">
              <w:rPr>
                <w:rFonts w:asciiTheme="majorBidi" w:hAnsiTheme="majorBidi" w:cstheme="majorBidi"/>
              </w:rPr>
              <w:t xml:space="preserve"> by the person signing the Bid.</w:t>
            </w:r>
          </w:p>
        </w:tc>
      </w:tr>
      <w:tr w:rsidR="00497E93" w:rsidRPr="006E4BEF" w:rsidTr="00E66E1E">
        <w:tc>
          <w:tcPr>
            <w:tcW w:w="9360" w:type="dxa"/>
            <w:vAlign w:val="center"/>
          </w:tcPr>
          <w:p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132" w:name="_Toc505659526"/>
            <w:bookmarkStart w:id="133" w:name="_Toc350372508"/>
            <w:r w:rsidRPr="006E4BEF">
              <w:rPr>
                <w:rFonts w:asciiTheme="majorBidi" w:hAnsiTheme="majorBidi" w:cstheme="majorBidi"/>
                <w:sz w:val="24"/>
                <w:szCs w:val="24"/>
              </w:rPr>
              <w:t>Submission and Opening of</w:t>
            </w:r>
            <w:r w:rsidR="000A16F5">
              <w:rPr>
                <w:rFonts w:asciiTheme="majorBidi" w:hAnsiTheme="majorBidi" w:cstheme="majorBidi"/>
                <w:sz w:val="24"/>
                <w:szCs w:val="24"/>
              </w:rPr>
              <w:t xml:space="preserve"> Bid</w:t>
            </w:r>
            <w:r w:rsidRPr="006E4BEF">
              <w:rPr>
                <w:rFonts w:asciiTheme="majorBidi" w:hAnsiTheme="majorBidi" w:cstheme="majorBidi"/>
                <w:sz w:val="24"/>
                <w:szCs w:val="24"/>
              </w:rPr>
              <w:t>s</w:t>
            </w:r>
            <w:bookmarkEnd w:id="132"/>
            <w:bookmarkEnd w:id="133"/>
          </w:p>
        </w:tc>
      </w:tr>
      <w:tr w:rsidR="00497E93" w:rsidRPr="006E4BEF" w:rsidTr="00E66E1E">
        <w:trPr>
          <w:trHeight w:val="360"/>
        </w:trPr>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34" w:name="_Toc350372509"/>
            <w:bookmarkStart w:id="135" w:name="_Toc438438845"/>
            <w:bookmarkStart w:id="136" w:name="_Toc438532614"/>
            <w:bookmarkStart w:id="137" w:name="_Toc438733989"/>
            <w:bookmarkStart w:id="138" w:name="_Toc438907027"/>
            <w:bookmarkStart w:id="139" w:name="_Toc438907226"/>
            <w:r w:rsidRPr="006E4BEF">
              <w:rPr>
                <w:rFonts w:asciiTheme="majorBidi" w:hAnsiTheme="majorBidi" w:cstheme="majorBidi"/>
                <w:szCs w:val="24"/>
              </w:rPr>
              <w:t>Submission, Sealing and Marking of</w:t>
            </w:r>
            <w:r w:rsidR="000A16F5">
              <w:rPr>
                <w:rFonts w:asciiTheme="majorBidi" w:hAnsiTheme="majorBidi" w:cstheme="majorBidi"/>
                <w:szCs w:val="24"/>
              </w:rPr>
              <w:t xml:space="preserve"> Bid</w:t>
            </w:r>
            <w:r w:rsidRPr="006E4BEF">
              <w:rPr>
                <w:rFonts w:asciiTheme="majorBidi" w:hAnsiTheme="majorBidi" w:cstheme="majorBidi"/>
                <w:szCs w:val="24"/>
              </w:rPr>
              <w:t>s</w:t>
            </w:r>
            <w:bookmarkEnd w:id="134"/>
          </w:p>
          <w:bookmarkEnd w:id="135"/>
          <w:bookmarkEnd w:id="136"/>
          <w:bookmarkEnd w:id="137"/>
          <w:bookmarkEnd w:id="138"/>
          <w:bookmarkEnd w:id="139"/>
          <w:p w:rsidR="00497E93" w:rsidRPr="006E4BEF" w:rsidRDefault="000A16F5" w:rsidP="000A16F5">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3</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Bidders may always submit their Bid s by mail or by hand. When so specified in the </w:t>
            </w:r>
            <w:r>
              <w:rPr>
                <w:rFonts w:asciiTheme="majorBidi" w:hAnsiTheme="majorBidi" w:cstheme="majorBidi"/>
                <w:spacing w:val="0"/>
                <w:szCs w:val="24"/>
              </w:rPr>
              <w:tab/>
            </w:r>
            <w:r w:rsidR="00497E93" w:rsidRPr="006E4BEF">
              <w:rPr>
                <w:rFonts w:asciiTheme="majorBidi" w:hAnsiTheme="majorBidi" w:cstheme="majorBidi"/>
                <w:b/>
                <w:spacing w:val="0"/>
                <w:szCs w:val="24"/>
              </w:rPr>
              <w:t>BDS,</w:t>
            </w:r>
            <w:r w:rsidR="00497E93" w:rsidRPr="006E4BEF">
              <w:rPr>
                <w:rFonts w:asciiTheme="majorBidi" w:hAnsiTheme="majorBidi" w:cstheme="majorBidi"/>
                <w:spacing w:val="0"/>
                <w:szCs w:val="24"/>
              </w:rPr>
              <w:t xml:space="preserve"> Bidders shall have the option of submitting their</w:t>
            </w:r>
            <w:r>
              <w:rPr>
                <w:rFonts w:asciiTheme="majorBidi" w:hAnsiTheme="majorBidi" w:cstheme="majorBidi"/>
                <w:spacing w:val="0"/>
                <w:szCs w:val="24"/>
              </w:rPr>
              <w:t xml:space="preserve"> Bid</w:t>
            </w:r>
            <w:r w:rsidR="00497E93" w:rsidRPr="006E4BEF">
              <w:rPr>
                <w:rFonts w:asciiTheme="majorBidi" w:hAnsiTheme="majorBidi" w:cstheme="majorBidi"/>
                <w:spacing w:val="0"/>
                <w:szCs w:val="24"/>
              </w:rPr>
              <w:t xml:space="preserve">s electronically. </w:t>
            </w:r>
          </w:p>
          <w:p w:rsidR="00497E93" w:rsidRPr="000A16F5" w:rsidRDefault="000C2D40" w:rsidP="00752D32">
            <w:pPr>
              <w:pStyle w:val="Heading3"/>
              <w:keepNext w:val="0"/>
              <w:keepLines w:val="0"/>
              <w:numPr>
                <w:ilvl w:val="2"/>
                <w:numId w:val="40"/>
              </w:numPr>
              <w:tabs>
                <w:tab w:val="clear" w:pos="1152"/>
                <w:tab w:val="num" w:pos="1344"/>
              </w:tabs>
              <w:spacing w:before="0" w:after="200"/>
              <w:ind w:hanging="375"/>
              <w:jc w:val="both"/>
              <w:rPr>
                <w:rFonts w:asciiTheme="majorBidi" w:eastAsia="Times New Roman" w:hAnsiTheme="majorBidi"/>
                <w:color w:val="auto"/>
                <w:lang w:val="en-GB"/>
              </w:rPr>
            </w:pPr>
            <w:r>
              <w:rPr>
                <w:rFonts w:asciiTheme="majorBidi" w:eastAsia="Times New Roman" w:hAnsiTheme="majorBidi"/>
                <w:color w:val="auto"/>
                <w:lang w:val="en-GB"/>
              </w:rPr>
              <w:t>Bidders submitting Bid</w:t>
            </w:r>
            <w:r w:rsidR="00497E93" w:rsidRPr="000A16F5">
              <w:rPr>
                <w:rFonts w:asciiTheme="majorBidi" w:eastAsia="Times New Roman" w:hAnsiTheme="majorBidi"/>
                <w:color w:val="auto"/>
                <w:lang w:val="en-GB"/>
              </w:rPr>
              <w:t xml:space="preserve">s by mail or by hand, shall enclose the original and each copy of the </w:t>
            </w:r>
            <w:r w:rsidR="008A1F6B">
              <w:rPr>
                <w:rFonts w:asciiTheme="majorBidi" w:eastAsia="Times New Roman" w:hAnsiTheme="majorBidi"/>
                <w:color w:val="auto"/>
                <w:lang w:val="en-GB"/>
              </w:rPr>
              <w:t>Bid</w:t>
            </w:r>
            <w:r>
              <w:rPr>
                <w:rFonts w:asciiTheme="majorBidi" w:eastAsia="Times New Roman" w:hAnsiTheme="majorBidi"/>
                <w:color w:val="auto"/>
                <w:lang w:val="en-GB"/>
              </w:rPr>
              <w:t>, including alternative Bid</w:t>
            </w:r>
            <w:r w:rsidR="00497E93" w:rsidRPr="000A16F5">
              <w:rPr>
                <w:rFonts w:asciiTheme="majorBidi" w:eastAsia="Times New Roman" w:hAnsiTheme="majorBidi"/>
                <w:color w:val="auto"/>
                <w:lang w:val="en-GB"/>
              </w:rPr>
              <w:t>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23.2 and 23.3.</w:t>
            </w:r>
          </w:p>
          <w:p w:rsidR="00497E93" w:rsidRPr="000A16F5" w:rsidRDefault="00497E93" w:rsidP="00752D32">
            <w:pPr>
              <w:pStyle w:val="Heading3"/>
              <w:keepNext w:val="0"/>
              <w:keepLines w:val="0"/>
              <w:numPr>
                <w:ilvl w:val="2"/>
                <w:numId w:val="40"/>
              </w:numPr>
              <w:spacing w:before="0" w:after="20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Bidders s</w:t>
            </w:r>
            <w:r w:rsidR="000C2D40">
              <w:rPr>
                <w:rFonts w:asciiTheme="majorBidi" w:eastAsia="Times New Roman" w:hAnsiTheme="majorBidi"/>
                <w:color w:val="auto"/>
                <w:lang w:val="en-GB"/>
              </w:rPr>
              <w:t>ubmitting Bid</w:t>
            </w:r>
            <w:r w:rsidRPr="000A16F5">
              <w:rPr>
                <w:rFonts w:asciiTheme="majorBidi" w:eastAsia="Times New Roman" w:hAnsiTheme="majorBidi"/>
                <w:color w:val="auto"/>
                <w:lang w:val="en-GB"/>
              </w:rPr>
              <w:t xml:space="preserve">s electronically shall follow the electronic Bid submission procedures specified in the BDS.   </w:t>
            </w:r>
          </w:p>
          <w:p w:rsidR="00497E93" w:rsidRPr="006E4BEF" w:rsidRDefault="000A16F5" w:rsidP="000A16F5">
            <w:pPr>
              <w:pStyle w:val="Sub-ClauseText"/>
              <w:spacing w:before="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3</w:t>
            </w:r>
            <w:r>
              <w:rPr>
                <w:rFonts w:asciiTheme="majorBidi" w:hAnsiTheme="majorBidi" w:cstheme="majorBidi"/>
                <w:spacing w:val="0"/>
                <w:szCs w:val="24"/>
              </w:rPr>
              <w:t>.2</w:t>
            </w:r>
            <w:r>
              <w:rPr>
                <w:rFonts w:asciiTheme="majorBidi" w:hAnsiTheme="majorBidi" w:cstheme="majorBidi"/>
                <w:spacing w:val="0"/>
                <w:szCs w:val="24"/>
              </w:rPr>
              <w:tab/>
            </w:r>
            <w:r w:rsidR="00497E93" w:rsidRPr="006E4BEF">
              <w:rPr>
                <w:rFonts w:asciiTheme="majorBidi" w:hAnsiTheme="majorBidi" w:cstheme="majorBidi"/>
                <w:spacing w:val="0"/>
                <w:szCs w:val="24"/>
              </w:rPr>
              <w:t>The inner and outer envelopes shall:</w:t>
            </w:r>
          </w:p>
          <w:p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the name and address of the Bidder;</w:t>
            </w:r>
          </w:p>
          <w:p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 addressed to the Purchaser in accordance with ITB Sub-Clause 24.1;</w:t>
            </w:r>
          </w:p>
          <w:p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the specific procurement reference number of this Bidding process indicated in ITB 1.1 and any additional identificatio</w:t>
            </w:r>
            <w:r w:rsidR="008A1F6B">
              <w:rPr>
                <w:rFonts w:asciiTheme="majorBidi" w:eastAsia="Times New Roman" w:hAnsiTheme="majorBidi"/>
                <w:color w:val="auto"/>
                <w:lang w:val="en-GB"/>
              </w:rPr>
              <w:t>n marks as specified in the BDS</w:t>
            </w:r>
            <w:r w:rsidRPr="000A16F5">
              <w:rPr>
                <w:rFonts w:asciiTheme="majorBidi" w:eastAsia="Times New Roman" w:hAnsiTheme="majorBidi"/>
                <w:color w:val="auto"/>
                <w:lang w:val="en-GB"/>
              </w:rPr>
              <w:t>; and</w:t>
            </w:r>
          </w:p>
          <w:p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a warning not to open be</w:t>
            </w:r>
            <w:r w:rsidR="008A1F6B">
              <w:rPr>
                <w:rFonts w:asciiTheme="majorBidi" w:eastAsia="Times New Roman" w:hAnsiTheme="majorBidi"/>
                <w:color w:val="auto"/>
                <w:lang w:val="en-GB"/>
              </w:rPr>
              <w:t xml:space="preserve">fore the time and date for Bid </w:t>
            </w:r>
            <w:r w:rsidRPr="000A16F5">
              <w:rPr>
                <w:rFonts w:asciiTheme="majorBidi" w:eastAsia="Times New Roman" w:hAnsiTheme="majorBidi"/>
                <w:color w:val="auto"/>
                <w:lang w:val="en-GB"/>
              </w:rPr>
              <w:t>opening, in accordance with ITB Sub-Clause 27.1.</w:t>
            </w:r>
          </w:p>
          <w:p w:rsidR="00497E93" w:rsidRPr="006E4BEF" w:rsidRDefault="002037D0" w:rsidP="002037D0">
            <w:pPr>
              <w:pStyle w:val="Sub-ClauseText"/>
              <w:spacing w:before="0" w:after="200"/>
              <w:ind w:left="612" w:hanging="612"/>
              <w:rPr>
                <w:rFonts w:asciiTheme="majorBidi" w:hAnsiTheme="majorBidi" w:cstheme="majorBidi"/>
                <w:spacing w:val="0"/>
                <w:szCs w:val="24"/>
              </w:rPr>
            </w:pPr>
            <w:r>
              <w:rPr>
                <w:rFonts w:asciiTheme="majorBidi" w:hAnsiTheme="majorBidi" w:cstheme="majorBidi"/>
                <w:spacing w:val="0"/>
                <w:szCs w:val="24"/>
              </w:rPr>
              <w:lastRenderedPageBreak/>
              <w:t>23</w:t>
            </w:r>
            <w:r w:rsidR="00497E93" w:rsidRPr="006E4BEF">
              <w:rPr>
                <w:rFonts w:asciiTheme="majorBidi" w:hAnsiTheme="majorBidi" w:cstheme="majorBidi"/>
                <w:spacing w:val="0"/>
                <w:szCs w:val="24"/>
              </w:rPr>
              <w:t>.3</w:t>
            </w:r>
            <w:r w:rsidR="00497E93" w:rsidRPr="006E4BEF">
              <w:rPr>
                <w:rFonts w:asciiTheme="majorBidi" w:hAnsiTheme="majorBidi" w:cstheme="majorBidi"/>
                <w:spacing w:val="0"/>
                <w:szCs w:val="24"/>
              </w:rPr>
              <w:tab/>
            </w:r>
            <w:r w:rsidR="00A85B0D">
              <w:rPr>
                <w:rFonts w:asciiTheme="majorBidi" w:hAnsiTheme="majorBidi" w:cstheme="majorBidi"/>
                <w:spacing w:val="0"/>
                <w:szCs w:val="24"/>
              </w:rPr>
              <w:tab/>
            </w:r>
            <w:r w:rsidR="00497E93" w:rsidRPr="006E4BEF">
              <w:rPr>
                <w:rFonts w:asciiTheme="majorBidi" w:hAnsiTheme="majorBidi" w:cstheme="majorBidi"/>
                <w:spacing w:val="0"/>
                <w:szCs w:val="24"/>
              </w:rPr>
              <w:t xml:space="preserve">If all envelopes are not sealed and marked as required, the Purchaser will assume no </w:t>
            </w:r>
            <w:r w:rsidR="00A85B0D">
              <w:rPr>
                <w:rFonts w:asciiTheme="majorBidi" w:hAnsiTheme="majorBidi" w:cstheme="majorBidi"/>
                <w:spacing w:val="0"/>
                <w:szCs w:val="24"/>
              </w:rPr>
              <w:tab/>
            </w:r>
            <w:r w:rsidR="00497E93" w:rsidRPr="006E4BEF">
              <w:rPr>
                <w:rFonts w:asciiTheme="majorBidi" w:hAnsiTheme="majorBidi" w:cstheme="majorBidi"/>
                <w:spacing w:val="0"/>
                <w:szCs w:val="24"/>
              </w:rPr>
              <w:t>responsibility for the misplacement or premature opening of the Bid.</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40" w:name="_Toc350372510"/>
            <w:bookmarkStart w:id="141" w:name="_Toc424009124"/>
            <w:bookmarkStart w:id="142" w:name="_Toc438438846"/>
            <w:bookmarkStart w:id="143" w:name="_Toc438532618"/>
            <w:bookmarkStart w:id="144" w:name="_Toc438733990"/>
            <w:bookmarkStart w:id="145" w:name="_Toc438907028"/>
            <w:bookmarkStart w:id="146" w:name="_Toc438907227"/>
            <w:r w:rsidRPr="006E4BEF">
              <w:rPr>
                <w:rFonts w:asciiTheme="majorBidi" w:hAnsiTheme="majorBidi" w:cstheme="majorBidi"/>
                <w:szCs w:val="24"/>
              </w:rPr>
              <w:lastRenderedPageBreak/>
              <w:t>Deadline for Submission of Bids</w:t>
            </w:r>
            <w:bookmarkEnd w:id="140"/>
          </w:p>
          <w:bookmarkEnd w:id="141"/>
          <w:bookmarkEnd w:id="142"/>
          <w:bookmarkEnd w:id="143"/>
          <w:bookmarkEnd w:id="144"/>
          <w:bookmarkEnd w:id="145"/>
          <w:bookmarkEnd w:id="146"/>
          <w:p w:rsidR="00497E93" w:rsidRPr="006E4BEF" w:rsidRDefault="00E66E1E" w:rsidP="00E66E1E">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4</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Bids must be received by the Purchaser at the address and no later than the date and time </w:t>
            </w:r>
            <w:r>
              <w:rPr>
                <w:rFonts w:asciiTheme="majorBidi" w:hAnsiTheme="majorBidi" w:cstheme="majorBidi"/>
                <w:spacing w:val="0"/>
                <w:szCs w:val="24"/>
              </w:rPr>
              <w:tab/>
            </w:r>
            <w:r w:rsidR="00497E93" w:rsidRPr="006E4BEF">
              <w:rPr>
                <w:rFonts w:asciiTheme="majorBidi" w:hAnsiTheme="majorBidi" w:cstheme="majorBidi"/>
                <w:b/>
                <w:bCs/>
                <w:spacing w:val="0"/>
                <w:szCs w:val="24"/>
              </w:rPr>
              <w:t>specified</w:t>
            </w:r>
            <w:r w:rsidR="00497E93" w:rsidRPr="006E4BEF">
              <w:rPr>
                <w:rFonts w:asciiTheme="majorBidi" w:hAnsiTheme="majorBidi" w:cstheme="majorBidi"/>
                <w:spacing w:val="0"/>
                <w:szCs w:val="24"/>
              </w:rPr>
              <w:t xml:space="preserve"> </w:t>
            </w:r>
            <w:r w:rsidR="00497E93" w:rsidRPr="006E4BEF">
              <w:rPr>
                <w:rFonts w:asciiTheme="majorBidi" w:hAnsiTheme="majorBidi" w:cstheme="majorBidi"/>
                <w:b/>
                <w:bCs/>
                <w:spacing w:val="0"/>
                <w:szCs w:val="24"/>
              </w:rPr>
              <w:t>in the</w:t>
            </w:r>
            <w:r w:rsidR="00497E93" w:rsidRPr="006E4BEF">
              <w:rPr>
                <w:rFonts w:asciiTheme="majorBidi" w:hAnsiTheme="majorBidi" w:cstheme="majorBidi"/>
                <w:spacing w:val="0"/>
                <w:szCs w:val="24"/>
              </w:rPr>
              <w:t xml:space="preserve"> </w:t>
            </w:r>
            <w:r w:rsidR="00497E93" w:rsidRPr="006E4BEF">
              <w:rPr>
                <w:rFonts w:asciiTheme="majorBidi" w:hAnsiTheme="majorBidi" w:cstheme="majorBidi"/>
                <w:b/>
                <w:spacing w:val="0"/>
                <w:szCs w:val="24"/>
              </w:rPr>
              <w:t>BDS.</w:t>
            </w:r>
          </w:p>
          <w:p w:rsidR="00497E93" w:rsidRPr="006E4BEF" w:rsidRDefault="00E66E1E" w:rsidP="00E66E1E">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4</w:t>
            </w:r>
            <w:r>
              <w:rPr>
                <w:rFonts w:asciiTheme="majorBidi" w:hAnsiTheme="majorBidi" w:cstheme="majorBidi"/>
                <w:spacing w:val="0"/>
                <w:szCs w:val="24"/>
              </w:rPr>
              <w:t>.2</w:t>
            </w:r>
            <w:r>
              <w:rPr>
                <w:rFonts w:asciiTheme="majorBidi" w:hAnsiTheme="majorBidi" w:cstheme="majorBidi"/>
                <w:spacing w:val="0"/>
                <w:szCs w:val="24"/>
              </w:rPr>
              <w:tab/>
            </w:r>
            <w:r w:rsidR="00497E93" w:rsidRPr="006E4BEF">
              <w:rPr>
                <w:rFonts w:asciiTheme="majorBidi" w:hAnsiTheme="majorBidi" w:cstheme="majorBidi"/>
                <w:spacing w:val="0"/>
                <w:szCs w:val="24"/>
              </w:rPr>
              <w:t>The Purchaser may, at its discretion, extend the dea</w:t>
            </w:r>
            <w:r w:rsidR="000C2D40">
              <w:rPr>
                <w:rFonts w:asciiTheme="majorBidi" w:hAnsiTheme="majorBidi" w:cstheme="majorBidi"/>
                <w:spacing w:val="0"/>
                <w:szCs w:val="24"/>
              </w:rPr>
              <w:t>dline for the submission of Bid</w:t>
            </w:r>
            <w:r w:rsidR="00497E93" w:rsidRPr="006E4BEF">
              <w:rPr>
                <w:rFonts w:asciiTheme="majorBidi" w:hAnsiTheme="majorBidi" w:cstheme="majorBidi"/>
                <w:spacing w:val="0"/>
                <w:szCs w:val="24"/>
              </w:rPr>
              <w:t xml:space="preserve">s by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amending the Bidding Documents in accordance with ITB Clause 8, in which case all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rights and obligations of the Purchaser and Bidders previously subject to the deadline </w:t>
            </w:r>
            <w:r>
              <w:rPr>
                <w:rFonts w:asciiTheme="majorBidi" w:hAnsiTheme="majorBidi" w:cstheme="majorBidi"/>
                <w:spacing w:val="0"/>
                <w:szCs w:val="24"/>
              </w:rPr>
              <w:tab/>
            </w:r>
            <w:r w:rsidR="00497E93" w:rsidRPr="006E4BEF">
              <w:rPr>
                <w:rFonts w:asciiTheme="majorBidi" w:hAnsiTheme="majorBidi" w:cstheme="majorBidi"/>
                <w:spacing w:val="0"/>
                <w:szCs w:val="24"/>
              </w:rPr>
              <w:t>shall thereafter be subject to the deadline as extended.</w:t>
            </w:r>
          </w:p>
        </w:tc>
      </w:tr>
      <w:tr w:rsidR="00497E93" w:rsidRPr="006E4BEF" w:rsidTr="00E66E1E">
        <w:tc>
          <w:tcPr>
            <w:tcW w:w="9360" w:type="dxa"/>
          </w:tcPr>
          <w:p w:rsidR="00497E93" w:rsidRPr="006E4BEF" w:rsidRDefault="00497E93" w:rsidP="00E66E1E">
            <w:pPr>
              <w:pStyle w:val="Sec1-Clauses"/>
              <w:spacing w:before="0" w:after="200"/>
              <w:ind w:left="357" w:hanging="357"/>
              <w:rPr>
                <w:rFonts w:asciiTheme="majorBidi" w:hAnsiTheme="majorBidi" w:cstheme="majorBidi"/>
                <w:szCs w:val="24"/>
              </w:rPr>
            </w:pPr>
            <w:bookmarkStart w:id="147" w:name="_Toc350372511"/>
            <w:bookmarkStart w:id="148" w:name="_Toc438438847"/>
            <w:bookmarkStart w:id="149" w:name="_Toc438532619"/>
            <w:bookmarkStart w:id="150" w:name="_Toc438733991"/>
            <w:bookmarkStart w:id="151" w:name="_Toc438907029"/>
            <w:bookmarkStart w:id="152" w:name="_Toc438907228"/>
            <w:r w:rsidRPr="006E4BEF">
              <w:rPr>
                <w:rFonts w:asciiTheme="majorBidi" w:hAnsiTheme="majorBidi" w:cstheme="majorBidi"/>
                <w:szCs w:val="24"/>
              </w:rPr>
              <w:t>Late Bids</w:t>
            </w:r>
            <w:bookmarkEnd w:id="147"/>
          </w:p>
          <w:bookmarkEnd w:id="148"/>
          <w:bookmarkEnd w:id="149"/>
          <w:bookmarkEnd w:id="150"/>
          <w:bookmarkEnd w:id="151"/>
          <w:bookmarkEnd w:id="152"/>
          <w:p w:rsidR="00497E93" w:rsidRDefault="00E66E1E" w:rsidP="00E66E1E">
            <w:pPr>
              <w:jc w:val="both"/>
            </w:pPr>
            <w:r>
              <w:t>2</w:t>
            </w:r>
            <w:r w:rsidR="00B00AF8">
              <w:t>5</w:t>
            </w:r>
            <w:r>
              <w:t>.1</w:t>
            </w:r>
            <w:r>
              <w:tab/>
            </w:r>
            <w:r w:rsidR="00497E93" w:rsidRPr="006E4BEF">
              <w:t xml:space="preserve">The Purchaser shall not consider any Bid that arrives after the deadline for submission </w:t>
            </w:r>
            <w:r>
              <w:tab/>
            </w:r>
            <w:r w:rsidR="00497E93" w:rsidRPr="006E4BEF">
              <w:t xml:space="preserve">of Bids, in accordance with ITB Clause 24.  Any Bid received by the Purchaser after </w:t>
            </w:r>
            <w:r>
              <w:tab/>
            </w:r>
            <w:r w:rsidR="00497E93" w:rsidRPr="006E4BEF">
              <w:t>the</w:t>
            </w:r>
            <w:r w:rsidR="000C2D40">
              <w:t xml:space="preserve"> deadline for submission of Bid</w:t>
            </w:r>
            <w:r w:rsidR="00497E93" w:rsidRPr="006E4BEF">
              <w:t xml:space="preserve">s shall be declared late, rejected, and returned </w:t>
            </w:r>
            <w:r>
              <w:tab/>
            </w:r>
            <w:r w:rsidR="00497E93" w:rsidRPr="006E4BEF">
              <w:t>unopened to the Bidder.</w:t>
            </w:r>
          </w:p>
          <w:p w:rsidR="00E66E1E" w:rsidRPr="006E4BEF" w:rsidRDefault="00E66E1E" w:rsidP="00E66E1E"/>
        </w:tc>
      </w:tr>
      <w:tr w:rsidR="00497E93" w:rsidRPr="006E4BEF" w:rsidTr="00E66E1E">
        <w:tc>
          <w:tcPr>
            <w:tcW w:w="9360" w:type="dxa"/>
            <w:tcBorders>
              <w:bottom w:val="nil"/>
            </w:tcBorders>
          </w:tcPr>
          <w:p w:rsidR="00497E93" w:rsidRPr="006E4BEF" w:rsidRDefault="00497E93" w:rsidP="00E66E1E">
            <w:pPr>
              <w:pStyle w:val="Sec1-Clauses"/>
              <w:spacing w:before="0" w:after="200"/>
              <w:ind w:left="357" w:hanging="357"/>
              <w:rPr>
                <w:rFonts w:asciiTheme="majorBidi" w:hAnsiTheme="majorBidi" w:cstheme="majorBidi"/>
                <w:szCs w:val="24"/>
              </w:rPr>
            </w:pPr>
            <w:bookmarkStart w:id="153" w:name="_Toc424009126"/>
            <w:bookmarkStart w:id="154" w:name="_Toc438438848"/>
            <w:bookmarkStart w:id="155" w:name="_Toc438532620"/>
            <w:bookmarkStart w:id="156" w:name="_Toc438733992"/>
            <w:bookmarkStart w:id="157" w:name="_Toc438907030"/>
            <w:bookmarkStart w:id="158" w:name="_Toc438907229"/>
            <w:bookmarkStart w:id="159" w:name="_Toc350372512"/>
            <w:r w:rsidRPr="006E4BEF">
              <w:rPr>
                <w:rFonts w:asciiTheme="majorBidi" w:hAnsiTheme="majorBidi" w:cstheme="majorBidi"/>
                <w:szCs w:val="24"/>
              </w:rPr>
              <w:t>Withdrawal, Substitution, and Modification of Bids</w:t>
            </w:r>
            <w:bookmarkEnd w:id="153"/>
            <w:bookmarkEnd w:id="154"/>
            <w:bookmarkEnd w:id="155"/>
            <w:bookmarkEnd w:id="156"/>
            <w:bookmarkEnd w:id="157"/>
            <w:bookmarkEnd w:id="158"/>
            <w:bookmarkEnd w:id="159"/>
            <w:r w:rsidRPr="006E4BEF">
              <w:rPr>
                <w:rFonts w:asciiTheme="majorBidi" w:hAnsiTheme="majorBidi" w:cstheme="majorBidi"/>
                <w:szCs w:val="24"/>
              </w:rPr>
              <w:t xml:space="preserve"> </w:t>
            </w:r>
          </w:p>
          <w:p w:rsidR="00497E93" w:rsidRDefault="00E66E1E" w:rsidP="00E66E1E">
            <w:pPr>
              <w:jc w:val="both"/>
            </w:pPr>
            <w:r>
              <w:t>2</w:t>
            </w:r>
            <w:r w:rsidR="002037D0">
              <w:t>6</w:t>
            </w:r>
            <w:r>
              <w:t>.1</w:t>
            </w:r>
            <w:r>
              <w:tab/>
            </w:r>
            <w:r w:rsidR="00497E93" w:rsidRPr="006E4BEF">
              <w:t>A Bidder may withdraw,</w:t>
            </w:r>
            <w:r w:rsidR="008A1F6B">
              <w:t xml:space="preserve"> substitute, or modify its Bid </w:t>
            </w:r>
            <w:r w:rsidR="00497E93" w:rsidRPr="006E4BEF">
              <w:t xml:space="preserve">after it has been submitted by </w:t>
            </w:r>
            <w:r>
              <w:tab/>
            </w:r>
            <w:r w:rsidR="00497E93" w:rsidRPr="006E4BEF">
              <w:t xml:space="preserve">sending a written notice in accordance with ITB Clause 23, duly signed by an </w:t>
            </w:r>
            <w:r>
              <w:tab/>
            </w:r>
            <w:r w:rsidR="00497E93" w:rsidRPr="006E4BEF">
              <w:t xml:space="preserve">authorized representative, and shall include a copy of the authorization (the power of </w:t>
            </w:r>
            <w:r>
              <w:tab/>
            </w:r>
            <w:r w:rsidR="00497E93" w:rsidRPr="006E4BEF">
              <w:t xml:space="preserve">attorney) in accordance with ITB Sub-Clause 22.2, (except that no copies of the </w:t>
            </w:r>
            <w:r>
              <w:tab/>
            </w:r>
            <w:r w:rsidR="00497E93" w:rsidRPr="006E4BEF">
              <w:t xml:space="preserve">withdrawal notice are required). The corresponding substitution or modification of the </w:t>
            </w:r>
            <w:r>
              <w:tab/>
            </w:r>
            <w:r w:rsidR="00497E93" w:rsidRPr="006E4BEF">
              <w:t>Bid must accompany the respective written notice.  All notices must be:</w:t>
            </w:r>
          </w:p>
          <w:p w:rsidR="00E66E1E" w:rsidRPr="006E4BEF" w:rsidRDefault="00E66E1E" w:rsidP="00E66E1E">
            <w:pPr>
              <w:jc w:val="both"/>
            </w:pPr>
          </w:p>
          <w:p w:rsidR="00497E93" w:rsidRPr="006E4BEF" w:rsidRDefault="00497E93" w:rsidP="00752D32">
            <w:pPr>
              <w:numPr>
                <w:ilvl w:val="0"/>
                <w:numId w:val="55"/>
              </w:numPr>
              <w:tabs>
                <w:tab w:val="left" w:pos="1152"/>
              </w:tabs>
              <w:spacing w:after="120"/>
              <w:ind w:left="1166" w:hanging="389"/>
              <w:jc w:val="both"/>
              <w:rPr>
                <w:rFonts w:asciiTheme="majorBidi" w:hAnsiTheme="majorBidi" w:cstheme="majorBidi"/>
              </w:rPr>
            </w:pPr>
            <w:r w:rsidRPr="006E4BEF">
              <w:rPr>
                <w:rFonts w:asciiTheme="majorBidi" w:hAnsiTheme="majorBidi" w:cstheme="majorBidi"/>
              </w:rPr>
              <w:t>submitted in accordance with ITB Clauses 22 and 23 (except that withdrawal notices do not require copies), and in addition, the respective envelopes shall be clearly marked “</w:t>
            </w:r>
            <w:r w:rsidRPr="006E4BEF">
              <w:rPr>
                <w:rFonts w:asciiTheme="majorBidi" w:hAnsiTheme="majorBidi" w:cstheme="majorBidi"/>
                <w:smallCaps/>
              </w:rPr>
              <w:t xml:space="preserve">Withdrawal,” “Substitution,” </w:t>
            </w:r>
            <w:r w:rsidRPr="006E4BEF">
              <w:rPr>
                <w:rFonts w:asciiTheme="majorBidi" w:hAnsiTheme="majorBidi" w:cstheme="majorBidi"/>
              </w:rPr>
              <w:t xml:space="preserve">or </w:t>
            </w:r>
            <w:r w:rsidRPr="006E4BEF">
              <w:rPr>
                <w:rFonts w:asciiTheme="majorBidi" w:hAnsiTheme="majorBidi" w:cstheme="majorBidi"/>
                <w:smallCaps/>
              </w:rPr>
              <w:t>“Modification</w:t>
            </w:r>
            <w:r w:rsidRPr="006E4BEF">
              <w:rPr>
                <w:rFonts w:asciiTheme="majorBidi" w:hAnsiTheme="majorBidi" w:cstheme="majorBidi"/>
              </w:rPr>
              <w:t>;” and</w:t>
            </w:r>
          </w:p>
          <w:p w:rsidR="00497E93" w:rsidRPr="006E4BEF" w:rsidRDefault="00497E93" w:rsidP="00752D32">
            <w:pPr>
              <w:numPr>
                <w:ilvl w:val="0"/>
                <w:numId w:val="55"/>
              </w:numPr>
              <w:tabs>
                <w:tab w:val="left" w:pos="1152"/>
              </w:tabs>
              <w:spacing w:after="120"/>
              <w:ind w:left="1166" w:hanging="389"/>
              <w:jc w:val="both"/>
              <w:rPr>
                <w:rFonts w:asciiTheme="majorBidi" w:hAnsiTheme="majorBidi" w:cstheme="majorBidi"/>
              </w:rPr>
            </w:pPr>
            <w:r w:rsidRPr="006E4BEF">
              <w:rPr>
                <w:rFonts w:asciiTheme="majorBidi" w:hAnsiTheme="majorBidi" w:cstheme="majorBidi"/>
              </w:rPr>
              <w:t>received by the Purchaser prior to the deadline prescribed for submission of Bids, in accordance with ITB Clause 24.</w:t>
            </w:r>
          </w:p>
          <w:p w:rsidR="00497E93" w:rsidRPr="006E4BEF" w:rsidRDefault="00E66E1E"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6</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Bids requested to be withdrawn in accordance with ITB Sub-Clause 26.1 shall be </w:t>
            </w:r>
            <w:r>
              <w:rPr>
                <w:rFonts w:asciiTheme="majorBidi" w:hAnsiTheme="majorBidi" w:cstheme="majorBidi"/>
              </w:rPr>
              <w:tab/>
            </w:r>
            <w:r w:rsidR="00497E93" w:rsidRPr="006E4BEF">
              <w:rPr>
                <w:rFonts w:asciiTheme="majorBidi" w:hAnsiTheme="majorBidi" w:cstheme="majorBidi"/>
              </w:rPr>
              <w:t>returned unopened to the Bidders.</w:t>
            </w:r>
          </w:p>
          <w:p w:rsidR="00FB326A" w:rsidRDefault="00E66E1E" w:rsidP="00E66E1E">
            <w:pPr>
              <w:jc w:val="both"/>
              <w:rPr>
                <w:rFonts w:asciiTheme="majorBidi" w:hAnsiTheme="majorBidi" w:cstheme="majorBidi"/>
              </w:rPr>
            </w:pPr>
            <w:r>
              <w:rPr>
                <w:rFonts w:asciiTheme="majorBidi" w:hAnsiTheme="majorBidi" w:cstheme="majorBidi"/>
              </w:rPr>
              <w:tab/>
            </w:r>
          </w:p>
          <w:p w:rsidR="00497E93" w:rsidRDefault="00FB326A"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6</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 Bid may be withdrawn, substituted, or modified in the interval between the </w:t>
            </w:r>
            <w:r w:rsidR="00E66E1E">
              <w:rPr>
                <w:rFonts w:asciiTheme="majorBidi" w:hAnsiTheme="majorBidi" w:cstheme="majorBidi"/>
              </w:rPr>
              <w:tab/>
            </w:r>
            <w:r w:rsidR="00497E93" w:rsidRPr="006E4BEF">
              <w:rPr>
                <w:rFonts w:asciiTheme="majorBidi" w:hAnsiTheme="majorBidi" w:cstheme="majorBidi"/>
              </w:rPr>
              <w:t xml:space="preserve">deadline for submission of Bid s and the expiration of the period of Bid validity </w:t>
            </w:r>
            <w:r w:rsidR="00E66E1E">
              <w:rPr>
                <w:rFonts w:asciiTheme="majorBidi" w:hAnsiTheme="majorBidi" w:cstheme="majorBidi"/>
              </w:rPr>
              <w:tab/>
            </w:r>
            <w:r w:rsidR="00497E93" w:rsidRPr="006E4BEF">
              <w:rPr>
                <w:rFonts w:asciiTheme="majorBidi" w:hAnsiTheme="majorBidi" w:cstheme="majorBidi"/>
              </w:rPr>
              <w:t xml:space="preserve">specified by the Bidder on the Bid Submission Form or any extension thereof. </w:t>
            </w:r>
          </w:p>
          <w:p w:rsidR="00E66E1E" w:rsidRPr="006E4BEF" w:rsidRDefault="00E66E1E" w:rsidP="00E66E1E">
            <w:pPr>
              <w:rPr>
                <w:rFonts w:asciiTheme="majorBidi" w:hAnsiTheme="majorBidi" w:cstheme="majorBidi"/>
              </w:rPr>
            </w:pPr>
          </w:p>
        </w:tc>
      </w:tr>
      <w:tr w:rsidR="00497E93" w:rsidRPr="006E4BEF" w:rsidTr="00E66E1E">
        <w:tc>
          <w:tcPr>
            <w:tcW w:w="9360" w:type="dxa"/>
            <w:tcBorders>
              <w:bottom w:val="nil"/>
            </w:tcBorders>
          </w:tcPr>
          <w:p w:rsidR="00497E93" w:rsidRPr="006E4BEF" w:rsidRDefault="00497E93" w:rsidP="00E66E1E">
            <w:pPr>
              <w:pStyle w:val="Sec1-Clauses"/>
              <w:spacing w:before="0" w:after="200"/>
              <w:ind w:left="357" w:hanging="357"/>
              <w:rPr>
                <w:rFonts w:asciiTheme="majorBidi" w:hAnsiTheme="majorBidi" w:cstheme="majorBidi"/>
                <w:szCs w:val="24"/>
              </w:rPr>
            </w:pPr>
            <w:bookmarkStart w:id="160" w:name="_Toc438438849"/>
            <w:bookmarkStart w:id="161" w:name="_Toc438532623"/>
            <w:bookmarkStart w:id="162" w:name="_Toc438733993"/>
            <w:bookmarkStart w:id="163" w:name="_Toc438907031"/>
            <w:bookmarkStart w:id="164" w:name="_Toc438907230"/>
            <w:r w:rsidRPr="006E4BEF">
              <w:rPr>
                <w:rFonts w:asciiTheme="majorBidi" w:hAnsiTheme="majorBidi" w:cstheme="majorBidi"/>
                <w:szCs w:val="24"/>
              </w:rPr>
              <w:t xml:space="preserve"> </w:t>
            </w:r>
            <w:bookmarkStart w:id="165" w:name="_Toc350372513"/>
            <w:r w:rsidRPr="006E4BEF">
              <w:rPr>
                <w:rFonts w:asciiTheme="majorBidi" w:hAnsiTheme="majorBidi" w:cstheme="majorBidi"/>
                <w:szCs w:val="24"/>
              </w:rPr>
              <w:t>Bid Opening</w:t>
            </w:r>
            <w:bookmarkEnd w:id="165"/>
          </w:p>
          <w:bookmarkEnd w:id="160"/>
          <w:bookmarkEnd w:id="161"/>
          <w:bookmarkEnd w:id="162"/>
          <w:bookmarkEnd w:id="163"/>
          <w:bookmarkEnd w:id="164"/>
          <w:p w:rsidR="00E66E1E" w:rsidRDefault="00E66E1E" w:rsidP="00E66E1E">
            <w:pPr>
              <w:jc w:val="both"/>
              <w:rPr>
                <w:b/>
              </w:rPr>
            </w:pPr>
            <w:r>
              <w:t>2</w:t>
            </w:r>
            <w:r w:rsidR="002037D0">
              <w:t>7</w:t>
            </w:r>
            <w:r>
              <w:t>.1</w:t>
            </w:r>
            <w:r>
              <w:tab/>
            </w:r>
            <w:r w:rsidR="00497E93" w:rsidRPr="006E4BEF">
              <w:t xml:space="preserve">The Purchaser shall conduct the Bid opening in public at the address, date and time </w:t>
            </w:r>
            <w:r>
              <w:tab/>
            </w:r>
            <w:r w:rsidR="00497E93" w:rsidRPr="006E4BEF">
              <w:rPr>
                <w:b/>
                <w:bCs/>
              </w:rPr>
              <w:t>specified in the</w:t>
            </w:r>
            <w:r w:rsidR="00497E93" w:rsidRPr="006E4BEF">
              <w:t xml:space="preserve"> </w:t>
            </w:r>
            <w:r w:rsidR="00497E93" w:rsidRPr="006E4BEF">
              <w:rPr>
                <w:b/>
              </w:rPr>
              <w:t>BDS.</w:t>
            </w:r>
            <w:r w:rsidR="00EF66C9">
              <w:t xml:space="preserve"> Any specific </w:t>
            </w:r>
            <w:r w:rsidR="00497E93" w:rsidRPr="006E4BEF">
              <w:t xml:space="preserve">electronic Bid opening procedures required if </w:t>
            </w:r>
            <w:r>
              <w:tab/>
            </w:r>
            <w:r w:rsidR="00497E93" w:rsidRPr="006E4BEF">
              <w:t xml:space="preserve">electronic Biding is permitted in accordance with ITB Sub-Clause 23.1, shall be as </w:t>
            </w:r>
            <w:r>
              <w:tab/>
            </w:r>
            <w:r w:rsidR="00497E93" w:rsidRPr="006E4BEF">
              <w:rPr>
                <w:b/>
                <w:bCs/>
              </w:rPr>
              <w:t>specified in the</w:t>
            </w:r>
            <w:r w:rsidR="00497E93" w:rsidRPr="006E4BEF">
              <w:t xml:space="preserve"> </w:t>
            </w:r>
            <w:r w:rsidR="00497E93" w:rsidRPr="006E4BEF">
              <w:rPr>
                <w:b/>
              </w:rPr>
              <w:t>BDS.</w:t>
            </w:r>
          </w:p>
          <w:p w:rsidR="00E66E1E" w:rsidRDefault="00E66E1E" w:rsidP="00E66E1E">
            <w:pPr>
              <w:jc w:val="both"/>
            </w:pPr>
          </w:p>
          <w:p w:rsidR="00497E93" w:rsidRDefault="00E66E1E"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.2</w:t>
            </w:r>
            <w:r>
              <w:rPr>
                <w:rFonts w:asciiTheme="majorBidi" w:hAnsiTheme="majorBidi" w:cstheme="majorBidi"/>
              </w:rPr>
              <w:tab/>
            </w:r>
            <w:r w:rsidR="00EF66C9">
              <w:rPr>
                <w:rFonts w:asciiTheme="majorBidi" w:hAnsiTheme="majorBidi" w:cstheme="majorBidi"/>
              </w:rPr>
              <w:t xml:space="preserve">First, </w:t>
            </w:r>
            <w:r w:rsidR="00497E93" w:rsidRPr="006E4BEF">
              <w:rPr>
                <w:rFonts w:asciiTheme="majorBidi" w:hAnsiTheme="majorBidi" w:cstheme="majorBidi"/>
              </w:rPr>
              <w:t>envelopes marked “</w:t>
            </w:r>
            <w:r w:rsidR="00497E93" w:rsidRPr="006E4BEF">
              <w:rPr>
                <w:rFonts w:asciiTheme="majorBidi" w:hAnsiTheme="majorBidi" w:cstheme="majorBidi"/>
                <w:smallCaps/>
              </w:rPr>
              <w:t>Withdrawal</w:t>
            </w:r>
            <w:r w:rsidR="00497E93" w:rsidRPr="006E4BEF">
              <w:rPr>
                <w:rFonts w:asciiTheme="majorBidi" w:hAnsiTheme="majorBidi" w:cstheme="majorBidi"/>
              </w:rPr>
              <w:t xml:space="preserve">” shall be opened and read out and the </w:t>
            </w:r>
            <w:r>
              <w:rPr>
                <w:rFonts w:asciiTheme="majorBidi" w:hAnsiTheme="majorBidi" w:cstheme="majorBidi"/>
              </w:rPr>
              <w:tab/>
            </w:r>
            <w:r w:rsidR="00497E93" w:rsidRPr="006E4BEF">
              <w:rPr>
                <w:rFonts w:asciiTheme="majorBidi" w:hAnsiTheme="majorBidi" w:cstheme="majorBidi"/>
              </w:rPr>
              <w:t xml:space="preserve">envelope with the corresponding Bid shall not be opened, but returned to the Bidder. If </w:t>
            </w:r>
            <w:r>
              <w:rPr>
                <w:rFonts w:asciiTheme="majorBidi" w:hAnsiTheme="majorBidi" w:cstheme="majorBidi"/>
              </w:rPr>
              <w:tab/>
            </w:r>
            <w:r w:rsidR="00497E93" w:rsidRPr="006E4BEF">
              <w:rPr>
                <w:rFonts w:asciiTheme="majorBidi" w:hAnsiTheme="majorBidi" w:cstheme="majorBidi"/>
              </w:rPr>
              <w:t xml:space="preserve">the withdrawal envelope does not contain a copy of the “power of attorney” confirming </w:t>
            </w:r>
            <w:r>
              <w:rPr>
                <w:rFonts w:asciiTheme="majorBidi" w:hAnsiTheme="majorBidi" w:cstheme="majorBidi"/>
              </w:rPr>
              <w:tab/>
            </w:r>
            <w:r w:rsidR="00497E93" w:rsidRPr="006E4BEF">
              <w:rPr>
                <w:rFonts w:asciiTheme="majorBidi" w:hAnsiTheme="majorBidi" w:cstheme="majorBidi"/>
              </w:rPr>
              <w:t xml:space="preserve">the signature as a person duly authorized to sign on behalf of the Bidder, the </w:t>
            </w:r>
            <w:r>
              <w:rPr>
                <w:rFonts w:asciiTheme="majorBidi" w:hAnsiTheme="majorBidi" w:cstheme="majorBidi"/>
              </w:rPr>
              <w:lastRenderedPageBreak/>
              <w:tab/>
            </w:r>
            <w:r w:rsidR="00497E93" w:rsidRPr="006E4BEF">
              <w:rPr>
                <w:rFonts w:asciiTheme="majorBidi" w:hAnsiTheme="majorBidi" w:cstheme="majorBidi"/>
              </w:rPr>
              <w:t xml:space="preserve">corresponding Bid will be opened.  No Bid withdrawal shall be permitted unless the </w:t>
            </w:r>
            <w:r>
              <w:rPr>
                <w:rFonts w:asciiTheme="majorBidi" w:hAnsiTheme="majorBidi" w:cstheme="majorBidi"/>
              </w:rPr>
              <w:tab/>
            </w:r>
            <w:r w:rsidR="00497E93" w:rsidRPr="006E4BEF">
              <w:rPr>
                <w:rFonts w:asciiTheme="majorBidi" w:hAnsiTheme="majorBidi" w:cstheme="majorBidi"/>
              </w:rPr>
              <w:t xml:space="preserve">corresponding withdrawal notice contains a valid authorization to request the </w:t>
            </w:r>
            <w:r>
              <w:rPr>
                <w:rFonts w:asciiTheme="majorBidi" w:hAnsiTheme="majorBidi" w:cstheme="majorBidi"/>
              </w:rPr>
              <w:tab/>
            </w:r>
            <w:r w:rsidR="00497E93" w:rsidRPr="006E4BEF">
              <w:rPr>
                <w:rFonts w:asciiTheme="majorBidi" w:hAnsiTheme="majorBidi" w:cstheme="majorBidi"/>
              </w:rPr>
              <w:t>withdrawal and is read out at Bid opening.  Next, envelopes marked “</w:t>
            </w:r>
            <w:r w:rsidR="00497E93" w:rsidRPr="006E4BEF">
              <w:rPr>
                <w:rFonts w:asciiTheme="majorBidi" w:hAnsiTheme="majorBidi" w:cstheme="majorBidi"/>
                <w:smallCaps/>
              </w:rPr>
              <w:t>Substitution</w:t>
            </w:r>
            <w:r w:rsidR="00497E93" w:rsidRPr="006E4BEF">
              <w:rPr>
                <w:rFonts w:asciiTheme="majorBidi" w:hAnsiTheme="majorBidi" w:cstheme="majorBidi"/>
              </w:rPr>
              <w:t xml:space="preserve">” </w:t>
            </w:r>
            <w:r>
              <w:rPr>
                <w:rFonts w:asciiTheme="majorBidi" w:hAnsiTheme="majorBidi" w:cstheme="majorBidi"/>
              </w:rPr>
              <w:tab/>
            </w:r>
            <w:r w:rsidR="00497E93" w:rsidRPr="006E4BEF">
              <w:rPr>
                <w:rFonts w:asciiTheme="majorBidi" w:hAnsiTheme="majorBidi" w:cstheme="majorBidi"/>
              </w:rPr>
              <w:t xml:space="preserve">shall be opened and read out and exchanged with the corresponding Bid being </w:t>
            </w:r>
            <w:r>
              <w:rPr>
                <w:rFonts w:asciiTheme="majorBidi" w:hAnsiTheme="majorBidi" w:cstheme="majorBidi"/>
              </w:rPr>
              <w:tab/>
            </w:r>
            <w:r w:rsidR="00497E93" w:rsidRPr="006E4BEF">
              <w:rPr>
                <w:rFonts w:asciiTheme="majorBidi" w:hAnsiTheme="majorBidi" w:cstheme="majorBidi"/>
              </w:rPr>
              <w:t xml:space="preserve">substituted, and the substituted Bid shall not be opened, but returned to the Bidder. No </w:t>
            </w:r>
            <w:r>
              <w:rPr>
                <w:rFonts w:asciiTheme="majorBidi" w:hAnsiTheme="majorBidi" w:cstheme="majorBidi"/>
              </w:rPr>
              <w:tab/>
            </w:r>
            <w:r w:rsidR="00497E93" w:rsidRPr="006E4BEF">
              <w:rPr>
                <w:rFonts w:asciiTheme="majorBidi" w:hAnsiTheme="majorBidi" w:cstheme="majorBidi"/>
              </w:rPr>
              <w:t xml:space="preserve">Bid substitution shall be permitted unless the corresponding substitution notice </w:t>
            </w:r>
            <w:r>
              <w:rPr>
                <w:rFonts w:asciiTheme="majorBidi" w:hAnsiTheme="majorBidi" w:cstheme="majorBidi"/>
              </w:rPr>
              <w:tab/>
            </w:r>
            <w:r w:rsidR="00497E93" w:rsidRPr="006E4BEF">
              <w:rPr>
                <w:rFonts w:asciiTheme="majorBidi" w:hAnsiTheme="majorBidi" w:cstheme="majorBidi"/>
              </w:rPr>
              <w:t xml:space="preserve">contains a valid authorization to request the substitution and is read out at Bid opening. </w:t>
            </w:r>
            <w:r>
              <w:rPr>
                <w:rFonts w:asciiTheme="majorBidi" w:hAnsiTheme="majorBidi" w:cstheme="majorBidi"/>
              </w:rPr>
              <w:tab/>
            </w:r>
            <w:r w:rsidR="00497E93" w:rsidRPr="006E4BEF">
              <w:rPr>
                <w:rFonts w:asciiTheme="majorBidi" w:hAnsiTheme="majorBidi" w:cstheme="majorBidi"/>
              </w:rPr>
              <w:t>Envelopes marked “</w:t>
            </w:r>
            <w:r w:rsidR="00497E93" w:rsidRPr="006E4BEF">
              <w:rPr>
                <w:rFonts w:asciiTheme="majorBidi" w:hAnsiTheme="majorBidi" w:cstheme="majorBidi"/>
                <w:smallCaps/>
              </w:rPr>
              <w:t>Modification</w:t>
            </w:r>
            <w:r w:rsidR="00497E93" w:rsidRPr="006E4BEF">
              <w:rPr>
                <w:rFonts w:asciiTheme="majorBidi" w:hAnsiTheme="majorBidi" w:cstheme="majorBidi"/>
              </w:rPr>
              <w:t xml:space="preserve">” shall be opened and read out with the </w:t>
            </w:r>
            <w:r>
              <w:rPr>
                <w:rFonts w:asciiTheme="majorBidi" w:hAnsiTheme="majorBidi" w:cstheme="majorBidi"/>
              </w:rPr>
              <w:tab/>
            </w:r>
            <w:r w:rsidR="00497E93" w:rsidRPr="006E4BEF">
              <w:rPr>
                <w:rFonts w:asciiTheme="majorBidi" w:hAnsiTheme="majorBidi" w:cstheme="majorBidi"/>
              </w:rPr>
              <w:t xml:space="preserve">corresponding Bid. No Bid modification shall be permitted unless the corresponding </w:t>
            </w:r>
            <w:r>
              <w:rPr>
                <w:rFonts w:asciiTheme="majorBidi" w:hAnsiTheme="majorBidi" w:cstheme="majorBidi"/>
              </w:rPr>
              <w:tab/>
            </w:r>
            <w:r w:rsidR="00497E93" w:rsidRPr="006E4BEF">
              <w:rPr>
                <w:rFonts w:asciiTheme="majorBidi" w:hAnsiTheme="majorBidi" w:cstheme="majorBidi"/>
              </w:rPr>
              <w:t xml:space="preserve">modification notice contains a valid authorization to request the modification and is </w:t>
            </w:r>
            <w:r>
              <w:rPr>
                <w:rFonts w:asciiTheme="majorBidi" w:hAnsiTheme="majorBidi" w:cstheme="majorBidi"/>
              </w:rPr>
              <w:tab/>
            </w:r>
            <w:r w:rsidR="00497E93" w:rsidRPr="006E4BEF">
              <w:rPr>
                <w:rFonts w:asciiTheme="majorBidi" w:hAnsiTheme="majorBidi" w:cstheme="majorBidi"/>
              </w:rPr>
              <w:t xml:space="preserve">read out at Bid opening. Only envelopes that are opened and read out at Bid opening </w:t>
            </w:r>
            <w:r>
              <w:rPr>
                <w:rFonts w:asciiTheme="majorBidi" w:hAnsiTheme="majorBidi" w:cstheme="majorBidi"/>
              </w:rPr>
              <w:tab/>
            </w:r>
            <w:r w:rsidR="00497E93" w:rsidRPr="006E4BEF">
              <w:rPr>
                <w:rFonts w:asciiTheme="majorBidi" w:hAnsiTheme="majorBidi" w:cstheme="majorBidi"/>
              </w:rPr>
              <w:t>shall be considered further.</w:t>
            </w:r>
          </w:p>
          <w:p w:rsidR="00833446" w:rsidRPr="00E66E1E" w:rsidRDefault="00833446" w:rsidP="00833446">
            <w:pPr>
              <w:jc w:val="both"/>
            </w:pPr>
          </w:p>
          <w:p w:rsidR="00497E93" w:rsidRDefault="00833446" w:rsidP="00833446">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All other envelopes shall be opened one at a time, reading out: the name of the Bidder </w:t>
            </w:r>
            <w:r>
              <w:rPr>
                <w:rFonts w:asciiTheme="majorBidi" w:hAnsiTheme="majorBidi" w:cstheme="majorBidi"/>
              </w:rPr>
              <w:tab/>
            </w:r>
            <w:r w:rsidR="00497E93" w:rsidRPr="006E4BEF">
              <w:rPr>
                <w:rFonts w:asciiTheme="majorBidi" w:hAnsiTheme="majorBidi" w:cstheme="majorBidi"/>
              </w:rPr>
              <w:t xml:space="preserve">and whether there is a modification; the Bid Prices, including any discounts and </w:t>
            </w:r>
            <w:r>
              <w:rPr>
                <w:rFonts w:asciiTheme="majorBidi" w:hAnsiTheme="majorBidi" w:cstheme="majorBidi"/>
              </w:rPr>
              <w:tab/>
            </w:r>
            <w:r w:rsidR="00497E93" w:rsidRPr="006E4BEF">
              <w:rPr>
                <w:rFonts w:asciiTheme="majorBidi" w:hAnsiTheme="majorBidi" w:cstheme="majorBidi"/>
              </w:rPr>
              <w:t xml:space="preserve">alternative offers; the presence of a Bid Security or Bid -Securing Declaration, if </w:t>
            </w:r>
            <w:r>
              <w:rPr>
                <w:rFonts w:asciiTheme="majorBidi" w:hAnsiTheme="majorBidi" w:cstheme="majorBidi"/>
              </w:rPr>
              <w:tab/>
            </w:r>
            <w:r w:rsidR="00497E93" w:rsidRPr="006E4BEF">
              <w:rPr>
                <w:rFonts w:asciiTheme="majorBidi" w:hAnsiTheme="majorBidi" w:cstheme="majorBidi"/>
              </w:rPr>
              <w:t xml:space="preserve">required; and any other details as the Purchaser may consider appropriate.  Only </w:t>
            </w:r>
            <w:r>
              <w:rPr>
                <w:rFonts w:asciiTheme="majorBidi" w:hAnsiTheme="majorBidi" w:cstheme="majorBidi"/>
              </w:rPr>
              <w:tab/>
            </w:r>
            <w:r w:rsidR="00497E93" w:rsidRPr="006E4BEF">
              <w:rPr>
                <w:rFonts w:asciiTheme="majorBidi" w:hAnsiTheme="majorBidi" w:cstheme="majorBidi"/>
              </w:rPr>
              <w:t xml:space="preserve">discounts and alternative offers read out at Bid opening shall be considered for </w:t>
            </w:r>
            <w:r>
              <w:rPr>
                <w:rFonts w:asciiTheme="majorBidi" w:hAnsiTheme="majorBidi" w:cstheme="majorBidi"/>
              </w:rPr>
              <w:tab/>
            </w:r>
            <w:r w:rsidR="00497E93" w:rsidRPr="006E4BEF">
              <w:rPr>
                <w:rFonts w:asciiTheme="majorBidi" w:hAnsiTheme="majorBidi" w:cstheme="majorBidi"/>
              </w:rPr>
              <w:t xml:space="preserve">evaluation.  No Bid shall be rejected at Bid opening except for late Bid s, in accordance </w:t>
            </w:r>
            <w:r>
              <w:rPr>
                <w:rFonts w:asciiTheme="majorBidi" w:hAnsiTheme="majorBidi" w:cstheme="majorBidi"/>
              </w:rPr>
              <w:tab/>
            </w:r>
            <w:r w:rsidR="00497E93" w:rsidRPr="006E4BEF">
              <w:rPr>
                <w:rFonts w:asciiTheme="majorBidi" w:hAnsiTheme="majorBidi" w:cstheme="majorBidi"/>
              </w:rPr>
              <w:t>with ITB Sub-Clause 25.1.</w:t>
            </w:r>
          </w:p>
          <w:p w:rsidR="00833446" w:rsidRPr="006E4BEF" w:rsidRDefault="00833446" w:rsidP="00E66E1E">
            <w:pPr>
              <w:rPr>
                <w:rFonts w:asciiTheme="majorBidi" w:hAnsiTheme="majorBidi" w:cstheme="majorBidi"/>
              </w:rPr>
            </w:pPr>
          </w:p>
          <w:p w:rsidR="00497E93" w:rsidRPr="006E4BEF" w:rsidRDefault="00833446" w:rsidP="00833446">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The Purchaser shall prepare a record of the Bid opening that shall include, as a </w:t>
            </w:r>
            <w:r>
              <w:rPr>
                <w:rFonts w:asciiTheme="majorBidi" w:hAnsiTheme="majorBidi" w:cstheme="majorBidi"/>
              </w:rPr>
              <w:tab/>
            </w:r>
            <w:r w:rsidR="00497E93" w:rsidRPr="006E4BEF">
              <w:rPr>
                <w:rFonts w:asciiTheme="majorBidi" w:hAnsiTheme="majorBidi" w:cstheme="majorBidi"/>
              </w:rPr>
              <w:t xml:space="preserve">minimum: the name of the Bidder and whether there is a withdrawal, substitution, or </w:t>
            </w:r>
            <w:r>
              <w:rPr>
                <w:rFonts w:asciiTheme="majorBidi" w:hAnsiTheme="majorBidi" w:cstheme="majorBidi"/>
              </w:rPr>
              <w:tab/>
            </w:r>
            <w:r w:rsidR="00497E93" w:rsidRPr="006E4BEF">
              <w:rPr>
                <w:rFonts w:asciiTheme="majorBidi" w:hAnsiTheme="majorBidi" w:cstheme="majorBidi"/>
              </w:rPr>
              <w:t xml:space="preserve">modification; the Bid Price, per item if applicable, including any discounts, and </w:t>
            </w:r>
            <w:r>
              <w:rPr>
                <w:rFonts w:asciiTheme="majorBidi" w:hAnsiTheme="majorBidi" w:cstheme="majorBidi"/>
              </w:rPr>
              <w:tab/>
            </w:r>
            <w:r w:rsidR="00497E93" w:rsidRPr="006E4BEF">
              <w:rPr>
                <w:rFonts w:asciiTheme="majorBidi" w:hAnsiTheme="majorBidi" w:cstheme="majorBidi"/>
              </w:rPr>
              <w:t xml:space="preserve">alternative offers if they were permitted; and the presence or absence of a </w:t>
            </w:r>
            <w:r w:rsidRPr="006E4BEF">
              <w:rPr>
                <w:rFonts w:asciiTheme="majorBidi" w:hAnsiTheme="majorBidi" w:cstheme="majorBidi"/>
              </w:rPr>
              <w:t>Bid Security</w:t>
            </w:r>
            <w:r w:rsidR="00497E93" w:rsidRPr="006E4BEF">
              <w:rPr>
                <w:rFonts w:asciiTheme="majorBidi" w:hAnsiTheme="majorBidi" w:cstheme="majorBidi"/>
              </w:rPr>
              <w:t xml:space="preserve"> </w:t>
            </w:r>
            <w:r>
              <w:rPr>
                <w:rFonts w:asciiTheme="majorBidi" w:hAnsiTheme="majorBidi" w:cstheme="majorBidi"/>
              </w:rPr>
              <w:tab/>
            </w:r>
            <w:r w:rsidR="00497E93" w:rsidRPr="006E4BEF">
              <w:rPr>
                <w:rFonts w:asciiTheme="majorBidi" w:hAnsiTheme="majorBidi" w:cstheme="majorBidi"/>
              </w:rPr>
              <w:t xml:space="preserve">or Bid -Securing Declaration, if one was required.  The Bidders’ representatives who </w:t>
            </w:r>
            <w:r>
              <w:rPr>
                <w:rFonts w:asciiTheme="majorBidi" w:hAnsiTheme="majorBidi" w:cstheme="majorBidi"/>
              </w:rPr>
              <w:tab/>
            </w:r>
            <w:r w:rsidR="00497E93" w:rsidRPr="006E4BEF">
              <w:rPr>
                <w:rFonts w:asciiTheme="majorBidi" w:hAnsiTheme="majorBidi" w:cstheme="majorBidi"/>
              </w:rPr>
              <w:t xml:space="preserve">are present shall be requested to sign the attendance sheet.  A copy of the record shall </w:t>
            </w:r>
            <w:r>
              <w:rPr>
                <w:rFonts w:asciiTheme="majorBidi" w:hAnsiTheme="majorBidi" w:cstheme="majorBidi"/>
              </w:rPr>
              <w:tab/>
            </w:r>
            <w:r w:rsidR="00497E93" w:rsidRPr="006E4BEF">
              <w:rPr>
                <w:rFonts w:asciiTheme="majorBidi" w:hAnsiTheme="majorBidi" w:cstheme="majorBidi"/>
              </w:rPr>
              <w:t xml:space="preserve">be distributed to all Bidders who submitted Bid s in time, and posted online when </w:t>
            </w:r>
            <w:r>
              <w:rPr>
                <w:rFonts w:asciiTheme="majorBidi" w:hAnsiTheme="majorBidi" w:cstheme="majorBidi"/>
              </w:rPr>
              <w:tab/>
            </w:r>
            <w:r w:rsidR="00497E93" w:rsidRPr="006E4BEF">
              <w:rPr>
                <w:rFonts w:asciiTheme="majorBidi" w:hAnsiTheme="majorBidi" w:cstheme="majorBidi"/>
              </w:rPr>
              <w:t>electronic Bidding is permitted.</w:t>
            </w:r>
          </w:p>
        </w:tc>
      </w:tr>
      <w:tr w:rsidR="00497E93" w:rsidRPr="006E4BEF" w:rsidTr="00E66E1E">
        <w:tc>
          <w:tcPr>
            <w:tcW w:w="9360" w:type="dxa"/>
          </w:tcPr>
          <w:p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166" w:name="_Toc505659527"/>
            <w:bookmarkStart w:id="167" w:name="_Toc350372514"/>
            <w:r w:rsidRPr="006E4BEF">
              <w:rPr>
                <w:rFonts w:asciiTheme="majorBidi" w:hAnsiTheme="majorBidi" w:cstheme="majorBidi"/>
                <w:sz w:val="24"/>
                <w:szCs w:val="24"/>
              </w:rPr>
              <w:lastRenderedPageBreak/>
              <w:t>Evaluation and Comparison of Bids</w:t>
            </w:r>
            <w:bookmarkEnd w:id="166"/>
            <w:bookmarkEnd w:id="167"/>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68" w:name="_Toc350372515"/>
            <w:r w:rsidRPr="006E4BEF">
              <w:rPr>
                <w:rFonts w:asciiTheme="majorBidi" w:hAnsiTheme="majorBidi" w:cstheme="majorBidi"/>
                <w:szCs w:val="24"/>
              </w:rPr>
              <w:t>Confidentiality</w:t>
            </w:r>
            <w:bookmarkEnd w:id="168"/>
          </w:p>
          <w:p w:rsidR="00497E93" w:rsidRDefault="003322FF" w:rsidP="003322FF">
            <w:pPr>
              <w:jc w:val="both"/>
            </w:pPr>
            <w:r>
              <w:t>2</w:t>
            </w:r>
            <w:r w:rsidR="002037D0">
              <w:t>8</w:t>
            </w:r>
            <w:r>
              <w:t>.1</w:t>
            </w:r>
            <w:r>
              <w:tab/>
            </w:r>
            <w:r w:rsidR="00497E93" w:rsidRPr="006E4BEF">
              <w:t xml:space="preserve">Information relating to the examination, evaluation, comparison, and post-qualification </w:t>
            </w:r>
            <w:r>
              <w:tab/>
            </w:r>
            <w:r w:rsidR="00EF66C9">
              <w:t>of Bid</w:t>
            </w:r>
            <w:r w:rsidR="00497E93" w:rsidRPr="006E4BEF">
              <w:t xml:space="preserve">s, and recommendation of contract award, shall not be disclosed to Bidders or </w:t>
            </w:r>
            <w:r>
              <w:tab/>
            </w:r>
            <w:r w:rsidR="00497E93" w:rsidRPr="006E4BEF">
              <w:t xml:space="preserve">any other persons not officially concerned with such process until publication of the </w:t>
            </w:r>
            <w:r>
              <w:tab/>
            </w:r>
            <w:r w:rsidR="00497E93" w:rsidRPr="006E4BEF">
              <w:t>Contract Award.</w:t>
            </w:r>
          </w:p>
          <w:p w:rsidR="003322FF" w:rsidRPr="006E4BEF" w:rsidRDefault="003322FF" w:rsidP="003322FF">
            <w:pPr>
              <w:jc w:val="both"/>
            </w:pPr>
          </w:p>
          <w:p w:rsidR="00497E93" w:rsidRDefault="003322FF" w:rsidP="003322FF">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8</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Any effort by a Bidder to influence the Purchaser in the examination, evaluation, </w:t>
            </w:r>
            <w:r>
              <w:rPr>
                <w:rFonts w:asciiTheme="majorBidi" w:hAnsiTheme="majorBidi" w:cstheme="majorBidi"/>
              </w:rPr>
              <w:tab/>
            </w:r>
            <w:r w:rsidR="00497E93" w:rsidRPr="006E4BEF">
              <w:rPr>
                <w:rFonts w:asciiTheme="majorBidi" w:hAnsiTheme="majorBidi" w:cstheme="majorBidi"/>
              </w:rPr>
              <w:t>comparison, an</w:t>
            </w:r>
            <w:r w:rsidR="00EF66C9">
              <w:rPr>
                <w:rFonts w:asciiTheme="majorBidi" w:hAnsiTheme="majorBidi" w:cstheme="majorBidi"/>
              </w:rPr>
              <w:t>d post-qualification of the Bid</w:t>
            </w:r>
            <w:r w:rsidR="00497E93" w:rsidRPr="006E4BEF">
              <w:rPr>
                <w:rFonts w:asciiTheme="majorBidi" w:hAnsiTheme="majorBidi" w:cstheme="majorBidi"/>
              </w:rPr>
              <w:t xml:space="preserve">s or contract award decisions may result </w:t>
            </w:r>
            <w:r>
              <w:rPr>
                <w:rFonts w:asciiTheme="majorBidi" w:hAnsiTheme="majorBidi" w:cstheme="majorBidi"/>
              </w:rPr>
              <w:tab/>
            </w:r>
            <w:r w:rsidR="00497E93" w:rsidRPr="006E4BEF">
              <w:rPr>
                <w:rFonts w:asciiTheme="majorBidi" w:hAnsiTheme="majorBidi" w:cstheme="majorBidi"/>
              </w:rPr>
              <w:t>in the rejection of its Bid.</w:t>
            </w:r>
          </w:p>
          <w:p w:rsidR="003322FF" w:rsidRPr="006E4BEF" w:rsidRDefault="003322FF" w:rsidP="003322FF">
            <w:pPr>
              <w:jc w:val="both"/>
              <w:rPr>
                <w:rFonts w:asciiTheme="majorBidi" w:hAnsiTheme="majorBidi" w:cstheme="majorBidi"/>
              </w:rPr>
            </w:pPr>
          </w:p>
          <w:p w:rsidR="00497E93" w:rsidRDefault="003322FF" w:rsidP="003322FF">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8</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Notwithstanding ITB Sub-Clause 28.2, from the time of Bid opening to the time of </w:t>
            </w:r>
            <w:r>
              <w:rPr>
                <w:rFonts w:asciiTheme="majorBidi" w:hAnsiTheme="majorBidi" w:cstheme="majorBidi"/>
              </w:rPr>
              <w:tab/>
            </w:r>
            <w:r w:rsidR="00497E93" w:rsidRPr="006E4BEF">
              <w:rPr>
                <w:rFonts w:asciiTheme="majorBidi" w:hAnsiTheme="majorBidi" w:cstheme="majorBidi"/>
              </w:rPr>
              <w:t xml:space="preserve">Contract Award, if any Bidder wishes to contact the Purchaser on any matter related to </w:t>
            </w:r>
            <w:r>
              <w:rPr>
                <w:rFonts w:asciiTheme="majorBidi" w:hAnsiTheme="majorBidi" w:cstheme="majorBidi"/>
              </w:rPr>
              <w:tab/>
            </w:r>
            <w:r w:rsidR="00497E93" w:rsidRPr="006E4BEF">
              <w:rPr>
                <w:rFonts w:asciiTheme="majorBidi" w:hAnsiTheme="majorBidi" w:cstheme="majorBidi"/>
              </w:rPr>
              <w:t>the Biding process, it should do so in writing.</w:t>
            </w:r>
          </w:p>
          <w:p w:rsidR="003322FF" w:rsidRPr="006E4BEF" w:rsidRDefault="003322FF" w:rsidP="003322FF">
            <w:pPr>
              <w:rPr>
                <w:rFonts w:asciiTheme="majorBidi" w:hAnsiTheme="majorBidi" w:cstheme="majorBidi"/>
              </w:rPr>
            </w:pP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69" w:name="_Toc350372516"/>
            <w:r w:rsidRPr="006E4BEF">
              <w:rPr>
                <w:rFonts w:asciiTheme="majorBidi" w:hAnsiTheme="majorBidi" w:cstheme="majorBidi"/>
                <w:szCs w:val="24"/>
              </w:rPr>
              <w:t>Clarification of Bids</w:t>
            </w:r>
            <w:bookmarkEnd w:id="169"/>
          </w:p>
          <w:p w:rsidR="00497E93" w:rsidRDefault="001F28BE" w:rsidP="001F28BE">
            <w:pPr>
              <w:jc w:val="both"/>
            </w:pPr>
            <w:r>
              <w:t>2</w:t>
            </w:r>
            <w:r w:rsidR="002037D0">
              <w:t>9</w:t>
            </w:r>
            <w:r>
              <w:t>.1</w:t>
            </w:r>
            <w:r>
              <w:tab/>
            </w:r>
            <w:r w:rsidR="00497E93" w:rsidRPr="006E4BEF">
              <w:t>To assist in the examination, evaluation, comparison an</w:t>
            </w:r>
            <w:r>
              <w:t>d post-qualification of the Bid</w:t>
            </w:r>
            <w:r w:rsidR="00497E93" w:rsidRPr="006E4BEF">
              <w:t xml:space="preserve">s, </w:t>
            </w:r>
            <w:r>
              <w:tab/>
            </w:r>
            <w:r w:rsidR="00497E93" w:rsidRPr="006E4BEF">
              <w:t xml:space="preserve">the Purchaser may, at its discretion, ask any Bidder for a clarification of its Bid.  Any </w:t>
            </w:r>
            <w:r>
              <w:tab/>
            </w:r>
            <w:r w:rsidR="00497E93" w:rsidRPr="006E4BEF">
              <w:t xml:space="preserve">clarification submitted by a Bidder in respect to its Bid and that is not in response to a </w:t>
            </w:r>
            <w:r>
              <w:tab/>
            </w:r>
            <w:r w:rsidR="00497E93" w:rsidRPr="006E4BEF">
              <w:t>request by the Purc</w:t>
            </w:r>
            <w:r w:rsidR="00752B7D">
              <w:t xml:space="preserve">haser shall not be considered. </w:t>
            </w:r>
            <w:r w:rsidR="00497E93" w:rsidRPr="006E4BEF">
              <w:t xml:space="preserve">The Purchaser’s request for </w:t>
            </w:r>
            <w:r>
              <w:lastRenderedPageBreak/>
              <w:tab/>
            </w:r>
            <w:r w:rsidR="00497E93" w:rsidRPr="006E4BEF">
              <w:t xml:space="preserve">clarification and the response shall be in writing. No change in the prices or substance </w:t>
            </w:r>
            <w:r>
              <w:tab/>
            </w:r>
            <w:r w:rsidR="00497E93" w:rsidRPr="006E4BEF">
              <w:t xml:space="preserve">of the Bid shall be sought, offered, or permitted, except to confirm the correction of </w:t>
            </w:r>
            <w:r>
              <w:tab/>
            </w:r>
            <w:r w:rsidR="00497E93" w:rsidRPr="006E4BEF">
              <w:t>arithmetic errors discovered by the Purchas</w:t>
            </w:r>
            <w:r>
              <w:t>er in the Evaluation of the Bid</w:t>
            </w:r>
            <w:r w:rsidR="00497E93" w:rsidRPr="006E4BEF">
              <w:t xml:space="preserve">s, in </w:t>
            </w:r>
            <w:r>
              <w:tab/>
            </w:r>
            <w:r w:rsidR="00497E93" w:rsidRPr="006E4BEF">
              <w:t>accordance with ITB Clause 31.</w:t>
            </w:r>
          </w:p>
          <w:p w:rsidR="001F28BE" w:rsidRPr="006E4BEF" w:rsidRDefault="001F28BE" w:rsidP="001F28BE"/>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70" w:name="_Toc424009130"/>
            <w:bookmarkStart w:id="171" w:name="_Toc350372517"/>
            <w:bookmarkStart w:id="172" w:name="_Toc438438853"/>
            <w:bookmarkStart w:id="173" w:name="_Toc438532632"/>
            <w:bookmarkStart w:id="174" w:name="_Toc438733997"/>
            <w:bookmarkStart w:id="175" w:name="_Toc438907034"/>
            <w:bookmarkStart w:id="176" w:name="_Toc438907233"/>
            <w:r w:rsidRPr="006E4BEF">
              <w:rPr>
                <w:rFonts w:asciiTheme="majorBidi" w:hAnsiTheme="majorBidi" w:cstheme="majorBidi"/>
                <w:szCs w:val="24"/>
              </w:rPr>
              <w:lastRenderedPageBreak/>
              <w:t>Responsiveness</w:t>
            </w:r>
            <w:bookmarkEnd w:id="170"/>
            <w:r w:rsidRPr="006E4BEF">
              <w:rPr>
                <w:rFonts w:asciiTheme="majorBidi" w:hAnsiTheme="majorBidi" w:cstheme="majorBidi"/>
                <w:szCs w:val="24"/>
              </w:rPr>
              <w:t xml:space="preserve"> of Bids</w:t>
            </w:r>
            <w:bookmarkEnd w:id="171"/>
          </w:p>
          <w:bookmarkEnd w:id="172"/>
          <w:bookmarkEnd w:id="173"/>
          <w:bookmarkEnd w:id="174"/>
          <w:bookmarkEnd w:id="175"/>
          <w:bookmarkEnd w:id="176"/>
          <w:p w:rsidR="001F28BE" w:rsidRDefault="002037D0" w:rsidP="001F28BE">
            <w:pPr>
              <w:jc w:val="both"/>
            </w:pPr>
            <w:r>
              <w:t>30</w:t>
            </w:r>
            <w:r w:rsidR="001F28BE">
              <w:t>.1</w:t>
            </w:r>
            <w:r w:rsidR="001F28BE">
              <w:tab/>
            </w:r>
            <w:r w:rsidR="00497E93" w:rsidRPr="006E4BEF">
              <w:t xml:space="preserve">The Purchaser’s determination of a Bid’s responsiveness is to be based on the contents </w:t>
            </w:r>
            <w:r w:rsidR="001F28BE">
              <w:tab/>
            </w:r>
            <w:r w:rsidR="00497E93" w:rsidRPr="006E4BEF">
              <w:t xml:space="preserve">of the Bid itself. </w:t>
            </w:r>
          </w:p>
          <w:p w:rsidR="001F28BE" w:rsidRDefault="001F28BE" w:rsidP="001F28BE">
            <w:pPr>
              <w:jc w:val="both"/>
              <w:rPr>
                <w:rFonts w:asciiTheme="majorBidi" w:hAnsiTheme="majorBidi" w:cstheme="majorBidi"/>
              </w:rPr>
            </w:pPr>
          </w:p>
          <w:p w:rsidR="00497E93" w:rsidRDefault="002037D0" w:rsidP="001F28BE">
            <w:pPr>
              <w:jc w:val="both"/>
              <w:rPr>
                <w:rFonts w:asciiTheme="majorBidi" w:hAnsiTheme="majorBidi" w:cstheme="majorBidi"/>
              </w:rPr>
            </w:pPr>
            <w:r>
              <w:rPr>
                <w:rFonts w:asciiTheme="majorBidi" w:hAnsiTheme="majorBidi" w:cstheme="majorBidi"/>
              </w:rPr>
              <w:t>30</w:t>
            </w:r>
            <w:r w:rsidR="001F28BE">
              <w:rPr>
                <w:rFonts w:asciiTheme="majorBidi" w:hAnsiTheme="majorBidi" w:cstheme="majorBidi"/>
              </w:rPr>
              <w:t>.2</w:t>
            </w:r>
            <w:r w:rsidR="001F28BE">
              <w:rPr>
                <w:rFonts w:asciiTheme="majorBidi" w:hAnsiTheme="majorBidi" w:cstheme="majorBidi"/>
              </w:rPr>
              <w:tab/>
            </w:r>
            <w:r w:rsidR="00497E93" w:rsidRPr="006E4BEF">
              <w:rPr>
                <w:rFonts w:asciiTheme="majorBidi" w:hAnsiTheme="majorBidi" w:cstheme="majorBidi"/>
              </w:rPr>
              <w:t xml:space="preserve">A substantially responsive Bid is one that conforms to all the terms, conditions, and </w:t>
            </w:r>
            <w:r w:rsidR="001F28BE">
              <w:rPr>
                <w:rFonts w:asciiTheme="majorBidi" w:hAnsiTheme="majorBidi" w:cstheme="majorBidi"/>
              </w:rPr>
              <w:tab/>
            </w:r>
            <w:r w:rsidR="00497E93" w:rsidRPr="006E4BEF">
              <w:rPr>
                <w:rFonts w:asciiTheme="majorBidi" w:hAnsiTheme="majorBidi" w:cstheme="majorBidi"/>
              </w:rPr>
              <w:t xml:space="preserve">specifications of the Bidding Documents without material deviation, reservation, or </w:t>
            </w:r>
            <w:r w:rsidR="001F28BE">
              <w:rPr>
                <w:rFonts w:asciiTheme="majorBidi" w:hAnsiTheme="majorBidi" w:cstheme="majorBidi"/>
              </w:rPr>
              <w:tab/>
            </w:r>
            <w:r w:rsidR="00497E93" w:rsidRPr="006E4BEF">
              <w:rPr>
                <w:rFonts w:asciiTheme="majorBidi" w:hAnsiTheme="majorBidi" w:cstheme="majorBidi"/>
              </w:rPr>
              <w:t>omission.  A material deviation, reservation, or omission is one that:</w:t>
            </w:r>
          </w:p>
          <w:p w:rsidR="001F28BE" w:rsidRPr="001F28BE" w:rsidRDefault="001F28BE" w:rsidP="001F28BE">
            <w:pPr>
              <w:jc w:val="both"/>
            </w:pPr>
          </w:p>
          <w:p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r w:rsidRPr="001F28BE">
              <w:rPr>
                <w:rFonts w:asciiTheme="majorBidi" w:eastAsia="Times New Roman" w:hAnsiTheme="majorBidi"/>
                <w:color w:val="auto"/>
                <w:lang w:val="en-GB"/>
              </w:rPr>
              <w:t>affects in any substantial way the scope, quality, or performance of the Goods and Related Services specified in the Contract; or</w:t>
            </w:r>
          </w:p>
          <w:p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r w:rsidRPr="001F28BE">
              <w:rPr>
                <w:rFonts w:asciiTheme="majorBidi" w:eastAsia="Times New Roman" w:hAnsiTheme="majorBidi"/>
                <w:color w:val="auto"/>
                <w:lang w:val="en-GB"/>
              </w:rPr>
              <w:t>limits in any substantial way, inconsistent with the Bidding Documents, the Purchaser’s rights or the Bidder’s obligations under the Contract; or</w:t>
            </w:r>
          </w:p>
          <w:p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r w:rsidRPr="001F28BE">
              <w:rPr>
                <w:rFonts w:asciiTheme="majorBidi" w:eastAsia="Times New Roman" w:hAnsiTheme="majorBidi"/>
                <w:color w:val="auto"/>
                <w:lang w:val="en-GB"/>
              </w:rPr>
              <w:t>if rectified would unfairly affect the competitive position of other Bidders presenting substantially responsive Bids.</w:t>
            </w:r>
          </w:p>
          <w:p w:rsidR="00497E93" w:rsidRDefault="002037D0" w:rsidP="001F28BE">
            <w:pPr>
              <w:jc w:val="both"/>
              <w:rPr>
                <w:rFonts w:asciiTheme="majorBidi" w:hAnsiTheme="majorBidi" w:cstheme="majorBidi"/>
              </w:rPr>
            </w:pPr>
            <w:r>
              <w:rPr>
                <w:rFonts w:asciiTheme="majorBidi" w:hAnsiTheme="majorBidi" w:cstheme="majorBidi"/>
              </w:rPr>
              <w:t>30</w:t>
            </w:r>
            <w:r w:rsidR="001F28BE">
              <w:rPr>
                <w:rFonts w:asciiTheme="majorBidi" w:hAnsiTheme="majorBidi" w:cstheme="majorBidi"/>
              </w:rPr>
              <w:t>.3</w:t>
            </w:r>
            <w:r w:rsidR="001F28BE">
              <w:rPr>
                <w:rFonts w:asciiTheme="majorBidi" w:hAnsiTheme="majorBidi" w:cstheme="majorBidi"/>
              </w:rPr>
              <w:tab/>
            </w:r>
            <w:r w:rsidR="00497E93" w:rsidRPr="006E4BEF">
              <w:rPr>
                <w:rFonts w:asciiTheme="majorBidi" w:hAnsiTheme="majorBidi" w:cstheme="majorBidi"/>
              </w:rPr>
              <w:t xml:space="preserve">If a Bid is not substantially responsive to the Bidding Documents, it shall be rejected </w:t>
            </w:r>
            <w:r w:rsidR="001F28BE">
              <w:rPr>
                <w:rFonts w:asciiTheme="majorBidi" w:hAnsiTheme="majorBidi" w:cstheme="majorBidi"/>
              </w:rPr>
              <w:tab/>
            </w:r>
            <w:r w:rsidR="00497E93" w:rsidRPr="006E4BEF">
              <w:rPr>
                <w:rFonts w:asciiTheme="majorBidi" w:hAnsiTheme="majorBidi" w:cstheme="majorBidi"/>
              </w:rPr>
              <w:t xml:space="preserve">by the Purchaser and may not subsequently be made responsive by the Bidder by </w:t>
            </w:r>
            <w:r w:rsidR="001F28BE">
              <w:rPr>
                <w:rFonts w:asciiTheme="majorBidi" w:hAnsiTheme="majorBidi" w:cstheme="majorBidi"/>
              </w:rPr>
              <w:tab/>
            </w:r>
            <w:r w:rsidR="00497E93" w:rsidRPr="006E4BEF">
              <w:rPr>
                <w:rFonts w:asciiTheme="majorBidi" w:hAnsiTheme="majorBidi" w:cstheme="majorBidi"/>
              </w:rPr>
              <w:t>correction of the material deviation, reservation, or omission.</w:t>
            </w:r>
          </w:p>
          <w:p w:rsidR="001F28BE" w:rsidRPr="006E4BEF" w:rsidRDefault="001F28BE" w:rsidP="001F28BE">
            <w:pPr>
              <w:rPr>
                <w:rFonts w:asciiTheme="majorBidi" w:hAnsiTheme="majorBidi" w:cstheme="majorBidi"/>
              </w:rPr>
            </w:pPr>
          </w:p>
        </w:tc>
      </w:tr>
      <w:tr w:rsidR="00497E93" w:rsidRPr="006E4BEF" w:rsidTr="00E66E1E">
        <w:tc>
          <w:tcPr>
            <w:tcW w:w="9360" w:type="dxa"/>
            <w:tcBorders>
              <w:bottom w:val="nil"/>
            </w:tcBorders>
          </w:tcPr>
          <w:p w:rsidR="00497E93" w:rsidRPr="006E4BEF" w:rsidRDefault="00497E93" w:rsidP="00E66E1E">
            <w:pPr>
              <w:pStyle w:val="Sec1-Clauses"/>
              <w:spacing w:before="0" w:after="180"/>
              <w:ind w:left="357" w:hanging="357"/>
              <w:rPr>
                <w:rFonts w:asciiTheme="majorBidi" w:hAnsiTheme="majorBidi" w:cstheme="majorBidi"/>
                <w:szCs w:val="24"/>
              </w:rPr>
            </w:pPr>
            <w:bookmarkStart w:id="177" w:name="_Toc350372518"/>
            <w:bookmarkStart w:id="178" w:name="_Toc438438854"/>
            <w:bookmarkStart w:id="179" w:name="_Toc438532636"/>
            <w:bookmarkStart w:id="180" w:name="_Toc438733998"/>
            <w:bookmarkStart w:id="181" w:name="_Toc438907035"/>
            <w:bookmarkStart w:id="182" w:name="_Toc438907234"/>
            <w:r w:rsidRPr="006E4BEF">
              <w:rPr>
                <w:rFonts w:asciiTheme="majorBidi" w:hAnsiTheme="majorBidi" w:cstheme="majorBidi"/>
                <w:szCs w:val="24"/>
              </w:rPr>
              <w:t>Nonconformities, Errors, and Omissions</w:t>
            </w:r>
            <w:bookmarkEnd w:id="177"/>
          </w:p>
          <w:p w:rsidR="00497E93" w:rsidRDefault="001F28BE" w:rsidP="001F28BE">
            <w:pPr>
              <w:jc w:val="both"/>
            </w:pPr>
            <w:bookmarkStart w:id="183" w:name="_Hlt438533232"/>
            <w:bookmarkEnd w:id="178"/>
            <w:bookmarkEnd w:id="179"/>
            <w:bookmarkEnd w:id="180"/>
            <w:bookmarkEnd w:id="181"/>
            <w:bookmarkEnd w:id="182"/>
            <w:bookmarkEnd w:id="183"/>
            <w:r>
              <w:t>3</w:t>
            </w:r>
            <w:r w:rsidR="002037D0">
              <w:t>1</w:t>
            </w:r>
            <w:r>
              <w:t>.1</w:t>
            </w:r>
            <w:r>
              <w:tab/>
            </w:r>
            <w:r w:rsidR="00497E93" w:rsidRPr="006E4BEF">
              <w:t>Provided that a Bid is substantially responsive, the Purchaser may waive any non-</w:t>
            </w:r>
            <w:r>
              <w:tab/>
            </w:r>
            <w:r w:rsidR="00497E93" w:rsidRPr="006E4BEF">
              <w:t>conformities or omissions in the Bid that do not constitute a material deviation.</w:t>
            </w:r>
          </w:p>
          <w:p w:rsidR="001F28BE" w:rsidRPr="006E4BEF" w:rsidRDefault="001F28BE" w:rsidP="001F28BE">
            <w:pPr>
              <w:jc w:val="both"/>
            </w:pPr>
          </w:p>
          <w:p w:rsidR="00497E93" w:rsidRDefault="001F28B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1</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Provided that a Bid is substantially responsive, the Purchaser may request that the </w:t>
            </w:r>
            <w:r>
              <w:rPr>
                <w:rFonts w:asciiTheme="majorBidi" w:hAnsiTheme="majorBidi" w:cstheme="majorBidi"/>
              </w:rPr>
              <w:tab/>
            </w:r>
            <w:r w:rsidR="00497E93" w:rsidRPr="006E4BEF">
              <w:rPr>
                <w:rFonts w:asciiTheme="majorBidi" w:hAnsiTheme="majorBidi" w:cstheme="majorBidi"/>
              </w:rPr>
              <w:t xml:space="preserve">Bidder submit the necessary information or documentation, within a reasonable period </w:t>
            </w:r>
            <w:r>
              <w:rPr>
                <w:rFonts w:asciiTheme="majorBidi" w:hAnsiTheme="majorBidi" w:cstheme="majorBidi"/>
              </w:rPr>
              <w:tab/>
            </w:r>
            <w:r w:rsidR="00497E93" w:rsidRPr="006E4BEF">
              <w:rPr>
                <w:rFonts w:asciiTheme="majorBidi" w:hAnsiTheme="majorBidi" w:cstheme="majorBidi"/>
              </w:rPr>
              <w:t xml:space="preserve">of time, to rectify nonmaterial nonconformities or omissions in the Bid related to </w:t>
            </w:r>
            <w:r>
              <w:rPr>
                <w:rFonts w:asciiTheme="majorBidi" w:hAnsiTheme="majorBidi" w:cstheme="majorBidi"/>
              </w:rPr>
              <w:tab/>
            </w:r>
            <w:r w:rsidR="00497E93" w:rsidRPr="006E4BEF">
              <w:rPr>
                <w:rFonts w:asciiTheme="majorBidi" w:hAnsiTheme="majorBidi" w:cstheme="majorBidi"/>
              </w:rPr>
              <w:t xml:space="preserve">documentation requirements.  Such omission shall not be related to any aspect of the </w:t>
            </w:r>
            <w:r>
              <w:rPr>
                <w:rFonts w:asciiTheme="majorBidi" w:hAnsiTheme="majorBidi" w:cstheme="majorBidi"/>
              </w:rPr>
              <w:tab/>
            </w:r>
            <w:r w:rsidR="00497E93" w:rsidRPr="006E4BEF">
              <w:rPr>
                <w:rFonts w:asciiTheme="majorBidi" w:hAnsiTheme="majorBidi" w:cstheme="majorBidi"/>
              </w:rPr>
              <w:t xml:space="preserve">price of the Bid.  Failure of the Bidder to comply with the request may result in the </w:t>
            </w:r>
            <w:r>
              <w:rPr>
                <w:rFonts w:asciiTheme="majorBidi" w:hAnsiTheme="majorBidi" w:cstheme="majorBidi"/>
              </w:rPr>
              <w:tab/>
            </w:r>
            <w:r w:rsidR="00497E93" w:rsidRPr="006E4BEF">
              <w:rPr>
                <w:rFonts w:asciiTheme="majorBidi" w:hAnsiTheme="majorBidi" w:cstheme="majorBidi"/>
              </w:rPr>
              <w:t>rejection of its Bid.</w:t>
            </w:r>
          </w:p>
          <w:p w:rsidR="001F28BE" w:rsidRPr="006E4BEF" w:rsidRDefault="001F28BE" w:rsidP="001F28BE">
            <w:pPr>
              <w:jc w:val="both"/>
              <w:rPr>
                <w:rFonts w:asciiTheme="majorBidi" w:hAnsiTheme="majorBidi" w:cstheme="majorBidi"/>
              </w:rPr>
            </w:pPr>
          </w:p>
          <w:p w:rsidR="00497E93" w:rsidRDefault="001F28B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1</w:t>
            </w:r>
            <w:r>
              <w:rPr>
                <w:rFonts w:asciiTheme="majorBidi" w:hAnsiTheme="majorBidi" w:cstheme="majorBidi"/>
              </w:rPr>
              <w:t>.3</w:t>
            </w:r>
            <w:r>
              <w:rPr>
                <w:rFonts w:asciiTheme="majorBidi" w:hAnsiTheme="majorBidi" w:cstheme="majorBidi"/>
              </w:rPr>
              <w:tab/>
            </w:r>
            <w:r w:rsidR="00301FF6">
              <w:rPr>
                <w:rFonts w:asciiTheme="majorBidi" w:hAnsiTheme="majorBidi" w:cstheme="majorBidi"/>
              </w:rPr>
              <w:t xml:space="preserve">Provided that the Bid </w:t>
            </w:r>
            <w:r w:rsidR="00497E93" w:rsidRPr="006E4BEF">
              <w:rPr>
                <w:rFonts w:asciiTheme="majorBidi" w:hAnsiTheme="majorBidi" w:cstheme="majorBidi"/>
              </w:rPr>
              <w:t xml:space="preserve">is substantially responsive, the Purchaser shall correct </w:t>
            </w:r>
            <w:r>
              <w:rPr>
                <w:rFonts w:asciiTheme="majorBidi" w:hAnsiTheme="majorBidi" w:cstheme="majorBidi"/>
              </w:rPr>
              <w:tab/>
            </w:r>
            <w:r w:rsidR="00497E93" w:rsidRPr="006E4BEF">
              <w:rPr>
                <w:rFonts w:asciiTheme="majorBidi" w:hAnsiTheme="majorBidi" w:cstheme="majorBidi"/>
              </w:rPr>
              <w:t>arithmetical errors on the following basis:</w:t>
            </w:r>
          </w:p>
          <w:p w:rsidR="001F28BE" w:rsidRPr="006E4BEF" w:rsidRDefault="001F28BE" w:rsidP="001F28BE">
            <w:pPr>
              <w:jc w:val="both"/>
              <w:rPr>
                <w:rFonts w:asciiTheme="majorBidi" w:hAnsiTheme="majorBidi" w:cstheme="majorBidi"/>
              </w:rPr>
            </w:pPr>
          </w:p>
          <w:p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an error in a total corresponding to the addition or subtraction of subtotals, the subtotals shall prevail and the total shall be corrected; and</w:t>
            </w:r>
          </w:p>
          <w:p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 discrepancy between words and figures, the amount in words shall prevail, unless the amount expressed in words is related to an arithmetic error, in which case the amount in figures shall prevail subject to (a) and (b) above.</w:t>
            </w:r>
          </w:p>
          <w:p w:rsidR="00497E93" w:rsidRDefault="001F28BE" w:rsidP="001F28BE">
            <w:pPr>
              <w:jc w:val="both"/>
              <w:rPr>
                <w:rFonts w:asciiTheme="majorBidi" w:hAnsiTheme="majorBidi" w:cstheme="majorBidi"/>
              </w:rPr>
            </w:pPr>
            <w:r>
              <w:rPr>
                <w:rFonts w:asciiTheme="majorBidi" w:hAnsiTheme="majorBidi" w:cstheme="majorBidi"/>
              </w:rPr>
              <w:lastRenderedPageBreak/>
              <w:t>3</w:t>
            </w:r>
            <w:r w:rsidR="002037D0">
              <w:rPr>
                <w:rFonts w:asciiTheme="majorBidi" w:hAnsiTheme="majorBidi" w:cstheme="majorBidi"/>
              </w:rPr>
              <w:t>1</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If the Bidder that submitted the lowest evaluated Bid does not accept the correction of </w:t>
            </w:r>
            <w:r>
              <w:rPr>
                <w:rFonts w:asciiTheme="majorBidi" w:hAnsiTheme="majorBidi" w:cstheme="majorBidi"/>
              </w:rPr>
              <w:tab/>
            </w:r>
            <w:r w:rsidR="00497E93" w:rsidRPr="006E4BEF">
              <w:rPr>
                <w:rFonts w:asciiTheme="majorBidi" w:hAnsiTheme="majorBidi" w:cstheme="majorBidi"/>
              </w:rPr>
              <w:t>errors, its Bid shall be rejected.</w:t>
            </w:r>
          </w:p>
          <w:p w:rsidR="001F28BE" w:rsidRPr="006E4BEF" w:rsidRDefault="001F28BE" w:rsidP="001F28BE">
            <w:pPr>
              <w:rPr>
                <w:rFonts w:asciiTheme="majorBidi" w:hAnsiTheme="majorBidi" w:cstheme="majorBidi"/>
              </w:rPr>
            </w:pP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84" w:name="_Toc350372519"/>
            <w:bookmarkStart w:id="185" w:name="_Toc438438855"/>
            <w:bookmarkStart w:id="186" w:name="_Toc438532642"/>
            <w:bookmarkStart w:id="187" w:name="_Toc438733999"/>
            <w:bookmarkStart w:id="188" w:name="_Toc438907036"/>
            <w:bookmarkStart w:id="189" w:name="_Toc438907235"/>
            <w:r w:rsidRPr="006E4BEF">
              <w:rPr>
                <w:rFonts w:asciiTheme="majorBidi" w:hAnsiTheme="majorBidi" w:cstheme="majorBidi"/>
                <w:szCs w:val="24"/>
              </w:rPr>
              <w:lastRenderedPageBreak/>
              <w:t>Preliminary Examination of Bids</w:t>
            </w:r>
            <w:bookmarkEnd w:id="184"/>
          </w:p>
          <w:bookmarkEnd w:id="185"/>
          <w:bookmarkEnd w:id="186"/>
          <w:bookmarkEnd w:id="187"/>
          <w:bookmarkEnd w:id="188"/>
          <w:bookmarkEnd w:id="189"/>
          <w:p w:rsidR="00497E93" w:rsidRDefault="001F28BE" w:rsidP="001F28BE">
            <w:pPr>
              <w:jc w:val="both"/>
            </w:pPr>
            <w:r>
              <w:t>3</w:t>
            </w:r>
            <w:r w:rsidR="002037D0">
              <w:t>2</w:t>
            </w:r>
            <w:r>
              <w:t>.1</w:t>
            </w:r>
            <w:r>
              <w:tab/>
            </w:r>
            <w:r w:rsidR="00497E93" w:rsidRPr="006E4BEF">
              <w:t xml:space="preserve">The Purchaser shall examine the Bid s to confirm that all documents and technical </w:t>
            </w:r>
            <w:r>
              <w:tab/>
            </w:r>
            <w:r w:rsidR="00497E93" w:rsidRPr="006E4BEF">
              <w:t xml:space="preserve">documentation requested in ITB Clause 11 have been provided, and to determine the </w:t>
            </w:r>
            <w:r>
              <w:tab/>
            </w:r>
            <w:r w:rsidR="00497E93" w:rsidRPr="006E4BEF">
              <w:t>completeness of each document submitted.</w:t>
            </w:r>
          </w:p>
          <w:p w:rsidR="001F28BE" w:rsidRPr="006E4BEF" w:rsidRDefault="001F28BE" w:rsidP="001F28BE">
            <w:pPr>
              <w:jc w:val="both"/>
            </w:pPr>
          </w:p>
          <w:p w:rsidR="00497E93" w:rsidRDefault="00DF08F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2</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Purchaser shall confirm that the following documents and information have been </w:t>
            </w:r>
            <w:r w:rsidR="001F28BE">
              <w:rPr>
                <w:rFonts w:asciiTheme="majorBidi" w:hAnsiTheme="majorBidi" w:cstheme="majorBidi"/>
              </w:rPr>
              <w:tab/>
            </w:r>
            <w:r w:rsidR="00497E93" w:rsidRPr="006E4BEF">
              <w:rPr>
                <w:rFonts w:asciiTheme="majorBidi" w:hAnsiTheme="majorBidi" w:cstheme="majorBidi"/>
              </w:rPr>
              <w:t xml:space="preserve">provided in the Bid.  If any of these documents or information is missing, the offer </w:t>
            </w:r>
            <w:r w:rsidR="001F28BE">
              <w:rPr>
                <w:rFonts w:asciiTheme="majorBidi" w:hAnsiTheme="majorBidi" w:cstheme="majorBidi"/>
              </w:rPr>
              <w:tab/>
            </w:r>
            <w:r w:rsidR="00497E93" w:rsidRPr="006E4BEF">
              <w:rPr>
                <w:rFonts w:asciiTheme="majorBidi" w:hAnsiTheme="majorBidi" w:cstheme="majorBidi"/>
              </w:rPr>
              <w:t>shall be rejected.</w:t>
            </w:r>
          </w:p>
          <w:p w:rsidR="001F28BE" w:rsidRPr="006E4BEF" w:rsidRDefault="001F28BE" w:rsidP="001F28BE">
            <w:pPr>
              <w:jc w:val="both"/>
              <w:rPr>
                <w:rFonts w:asciiTheme="majorBidi" w:hAnsiTheme="majorBidi" w:cstheme="majorBidi"/>
              </w:rPr>
            </w:pPr>
          </w:p>
          <w:p w:rsidR="00497E93" w:rsidRP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Bid Submission Form, in accordance with ITB Sub-Clause 12.1;</w:t>
            </w:r>
          </w:p>
          <w:p w:rsid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Price Schedules, in accordance with ITB Sub-Clause 12.2;</w:t>
            </w:r>
          </w:p>
          <w:p w:rsidR="00497E93" w:rsidRP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C20D8B">
              <w:rPr>
                <w:rFonts w:asciiTheme="majorBidi" w:eastAsia="Times New Roman" w:hAnsiTheme="majorBidi"/>
                <w:color w:val="auto"/>
                <w:lang w:val="en-GB"/>
              </w:rPr>
              <w:t>Bid Security or Bid Securing Declaration, in accordance with ITB Clause 21, if applicable.</w:t>
            </w:r>
            <w:r w:rsidRPr="001F28BE">
              <w:rPr>
                <w:rFonts w:asciiTheme="majorBidi" w:eastAsia="Times New Roman" w:hAnsiTheme="majorBidi"/>
                <w:color w:val="auto"/>
                <w:lang w:val="en-GB"/>
              </w:rPr>
              <w:t xml:space="preserve"> </w:t>
            </w: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90" w:name="_Toc350372520"/>
            <w:r w:rsidRPr="006E4BEF">
              <w:rPr>
                <w:rFonts w:asciiTheme="majorBidi" w:hAnsiTheme="majorBidi" w:cstheme="majorBidi"/>
                <w:szCs w:val="24"/>
              </w:rPr>
              <w:t>Examination of Terms and Conditions; Technical Evaluation</w:t>
            </w:r>
            <w:bookmarkEnd w:id="190"/>
          </w:p>
          <w:p w:rsidR="00497E93" w:rsidRDefault="00562EA0" w:rsidP="006A71C3">
            <w:pPr>
              <w:jc w:val="both"/>
            </w:pPr>
            <w:r>
              <w:t>3</w:t>
            </w:r>
            <w:r w:rsidR="002037D0">
              <w:t>3</w:t>
            </w:r>
            <w:r>
              <w:t>.1</w:t>
            </w:r>
            <w:r>
              <w:tab/>
            </w:r>
            <w:r w:rsidR="00497E93" w:rsidRPr="006E4BEF">
              <w:t xml:space="preserve">The Purchaser shall examine the Bid to confirm that all terms and conditions specified </w:t>
            </w:r>
            <w:r>
              <w:tab/>
            </w:r>
            <w:r w:rsidR="00497E93" w:rsidRPr="006E4BEF">
              <w:t xml:space="preserve">in the GCC and the SCC have been </w:t>
            </w:r>
            <w:r w:rsidR="00497E93" w:rsidRPr="001F28BE">
              <w:rPr>
                <w:lang w:val="en-GB"/>
              </w:rPr>
              <w:t>accepted</w:t>
            </w:r>
            <w:r w:rsidR="00497E93" w:rsidRPr="006E4BEF">
              <w:t xml:space="preserve"> by the Bidder without any material </w:t>
            </w:r>
            <w:r>
              <w:tab/>
            </w:r>
            <w:r w:rsidR="00497E93" w:rsidRPr="006E4BEF">
              <w:t>deviation or reservation.</w:t>
            </w:r>
          </w:p>
          <w:p w:rsidR="00562EA0" w:rsidRPr="006E4BEF" w:rsidRDefault="00562EA0" w:rsidP="006A71C3">
            <w:pPr>
              <w:jc w:val="both"/>
            </w:pPr>
          </w:p>
          <w:p w:rsidR="00497E93" w:rsidRDefault="00562EA0" w:rsidP="006A71C3">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3</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Purchaser shall evaluate the technical aspects of the Bid submitted in accordance </w:t>
            </w:r>
            <w:r>
              <w:rPr>
                <w:rFonts w:asciiTheme="majorBidi" w:hAnsiTheme="majorBidi" w:cstheme="majorBidi"/>
              </w:rPr>
              <w:tab/>
            </w:r>
            <w:r w:rsidR="00497E93" w:rsidRPr="006E4BEF">
              <w:rPr>
                <w:rFonts w:asciiTheme="majorBidi" w:hAnsiTheme="majorBidi" w:cstheme="majorBidi"/>
              </w:rPr>
              <w:t xml:space="preserve">with ITB Clause 18, to confirm that all requirements specified in Section VI, Schedule </w:t>
            </w:r>
            <w:r>
              <w:rPr>
                <w:rFonts w:asciiTheme="majorBidi" w:hAnsiTheme="majorBidi" w:cstheme="majorBidi"/>
              </w:rPr>
              <w:tab/>
            </w:r>
            <w:r w:rsidR="00497E93" w:rsidRPr="006E4BEF">
              <w:rPr>
                <w:rFonts w:asciiTheme="majorBidi" w:hAnsiTheme="majorBidi" w:cstheme="majorBidi"/>
              </w:rPr>
              <w:t xml:space="preserve">of Requirements of the Bidding Documents have been met without any material </w:t>
            </w:r>
            <w:r>
              <w:rPr>
                <w:rFonts w:asciiTheme="majorBidi" w:hAnsiTheme="majorBidi" w:cstheme="majorBidi"/>
              </w:rPr>
              <w:tab/>
            </w:r>
            <w:r w:rsidR="00497E93" w:rsidRPr="006E4BEF">
              <w:rPr>
                <w:rFonts w:asciiTheme="majorBidi" w:hAnsiTheme="majorBidi" w:cstheme="majorBidi"/>
              </w:rPr>
              <w:t>deviation or reservation.</w:t>
            </w:r>
          </w:p>
          <w:p w:rsidR="00562EA0" w:rsidRPr="006E4BEF" w:rsidRDefault="00562EA0" w:rsidP="006A71C3">
            <w:pPr>
              <w:jc w:val="both"/>
              <w:rPr>
                <w:rFonts w:asciiTheme="majorBidi" w:hAnsiTheme="majorBidi" w:cstheme="majorBidi"/>
              </w:rPr>
            </w:pPr>
          </w:p>
          <w:p w:rsidR="00497E93" w:rsidRDefault="00562EA0" w:rsidP="006A71C3">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3</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If, after the examination of the terms and conditions and the technical evaluation, the </w:t>
            </w:r>
            <w:r>
              <w:rPr>
                <w:rFonts w:asciiTheme="majorBidi" w:hAnsiTheme="majorBidi" w:cstheme="majorBidi"/>
              </w:rPr>
              <w:tab/>
            </w:r>
            <w:r w:rsidR="00497E93" w:rsidRPr="006E4BEF">
              <w:rPr>
                <w:rFonts w:asciiTheme="majorBidi" w:hAnsiTheme="majorBidi" w:cstheme="majorBidi"/>
              </w:rPr>
              <w:t xml:space="preserve">Purchaser determines that the Bid is not substantially responsive in accordance with </w:t>
            </w:r>
            <w:r>
              <w:rPr>
                <w:rFonts w:asciiTheme="majorBidi" w:hAnsiTheme="majorBidi" w:cstheme="majorBidi"/>
              </w:rPr>
              <w:tab/>
            </w:r>
            <w:r w:rsidR="00497E93" w:rsidRPr="006E4BEF">
              <w:rPr>
                <w:rFonts w:asciiTheme="majorBidi" w:hAnsiTheme="majorBidi" w:cstheme="majorBidi"/>
              </w:rPr>
              <w:t>ITB Clause 30, it shall reject the Bid.</w:t>
            </w:r>
          </w:p>
          <w:p w:rsidR="00562EA0" w:rsidRPr="006E4BEF" w:rsidRDefault="00562EA0" w:rsidP="00562EA0">
            <w:pPr>
              <w:rPr>
                <w:rFonts w:asciiTheme="majorBidi" w:hAnsiTheme="majorBidi" w:cstheme="majorBidi"/>
              </w:rPr>
            </w:pP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91" w:name="_Toc350372521"/>
            <w:bookmarkStart w:id="192" w:name="_Toc438438857"/>
            <w:bookmarkStart w:id="193" w:name="_Toc438532646"/>
            <w:bookmarkStart w:id="194" w:name="_Toc438734001"/>
            <w:bookmarkStart w:id="195" w:name="_Toc438907038"/>
            <w:bookmarkStart w:id="196" w:name="_Toc438907237"/>
            <w:r w:rsidRPr="006E4BEF">
              <w:rPr>
                <w:rFonts w:asciiTheme="majorBidi" w:hAnsiTheme="majorBidi" w:cstheme="majorBidi"/>
                <w:szCs w:val="24"/>
              </w:rPr>
              <w:t>Conversion to Single Currency</w:t>
            </w:r>
            <w:bookmarkEnd w:id="191"/>
          </w:p>
          <w:bookmarkEnd w:id="192"/>
          <w:bookmarkEnd w:id="193"/>
          <w:bookmarkEnd w:id="194"/>
          <w:bookmarkEnd w:id="195"/>
          <w:bookmarkEnd w:id="196"/>
          <w:p w:rsidR="00497E93" w:rsidRDefault="000D3759" w:rsidP="000D3759">
            <w:pPr>
              <w:jc w:val="both"/>
              <w:rPr>
                <w:b/>
              </w:rPr>
            </w:pPr>
            <w:r>
              <w:t>3</w:t>
            </w:r>
            <w:r w:rsidR="002037D0">
              <w:t>4</w:t>
            </w:r>
            <w:r>
              <w:t>.1</w:t>
            </w:r>
            <w:r>
              <w:tab/>
            </w:r>
            <w:r w:rsidR="00497E93" w:rsidRPr="006E4BEF">
              <w:t xml:space="preserve">For evaluation and comparison purposes, the Purchaser shall convert all Bid prices </w:t>
            </w:r>
            <w:r w:rsidR="006A71C3">
              <w:tab/>
            </w:r>
            <w:r w:rsidR="00497E93" w:rsidRPr="006E4BEF">
              <w:t xml:space="preserve">expressed in amounts in various currencies into an amount in a single currency </w:t>
            </w:r>
            <w:r w:rsidR="006A71C3">
              <w:tab/>
            </w:r>
            <w:r w:rsidR="00497E93" w:rsidRPr="006E4BEF">
              <w:rPr>
                <w:b/>
                <w:bCs/>
              </w:rPr>
              <w:t>specified in the</w:t>
            </w:r>
            <w:r w:rsidR="00497E93" w:rsidRPr="006E4BEF">
              <w:t xml:space="preserve"> </w:t>
            </w:r>
            <w:r w:rsidR="00497E93" w:rsidRPr="006E4BEF">
              <w:rPr>
                <w:b/>
              </w:rPr>
              <w:t>BDS,</w:t>
            </w:r>
            <w:r w:rsidR="00497E93" w:rsidRPr="006E4BEF">
              <w:t xml:space="preserve"> using the selling exchange rates established by the source and on </w:t>
            </w:r>
            <w:r w:rsidR="006A71C3">
              <w:tab/>
            </w:r>
            <w:r w:rsidR="00497E93" w:rsidRPr="006E4BEF">
              <w:t xml:space="preserve">the date </w:t>
            </w:r>
            <w:r w:rsidR="00497E93" w:rsidRPr="006E4BEF">
              <w:rPr>
                <w:b/>
                <w:bCs/>
              </w:rPr>
              <w:t>specified in the</w:t>
            </w:r>
            <w:r w:rsidR="00497E93" w:rsidRPr="006E4BEF">
              <w:t xml:space="preserve"> </w:t>
            </w:r>
            <w:r w:rsidR="00497E93" w:rsidRPr="006E4BEF">
              <w:rPr>
                <w:b/>
              </w:rPr>
              <w:t>BDS.</w:t>
            </w:r>
          </w:p>
          <w:p w:rsidR="006A71C3" w:rsidRPr="006E4BEF" w:rsidRDefault="006A71C3" w:rsidP="006A71C3"/>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197" w:name="_Toc350372522"/>
            <w:bookmarkStart w:id="198" w:name="_Toc438438858"/>
            <w:bookmarkStart w:id="199" w:name="_Toc438532647"/>
            <w:bookmarkStart w:id="200" w:name="_Toc438734002"/>
            <w:bookmarkStart w:id="201" w:name="_Toc438907039"/>
            <w:bookmarkStart w:id="202" w:name="_Toc438907238"/>
            <w:r w:rsidRPr="006E4BEF">
              <w:rPr>
                <w:rFonts w:asciiTheme="majorBidi" w:hAnsiTheme="majorBidi" w:cstheme="majorBidi"/>
                <w:szCs w:val="24"/>
              </w:rPr>
              <w:t>Domestic Preference</w:t>
            </w:r>
            <w:bookmarkEnd w:id="197"/>
          </w:p>
          <w:bookmarkEnd w:id="198"/>
          <w:bookmarkEnd w:id="199"/>
          <w:bookmarkEnd w:id="200"/>
          <w:bookmarkEnd w:id="201"/>
          <w:bookmarkEnd w:id="202"/>
          <w:p w:rsidR="00497E93" w:rsidRDefault="006A71C3" w:rsidP="006A71C3">
            <w:r>
              <w:t>3</w:t>
            </w:r>
            <w:r w:rsidR="002037D0">
              <w:t>5</w:t>
            </w:r>
            <w:r>
              <w:t>.1</w:t>
            </w:r>
            <w:r>
              <w:tab/>
            </w:r>
            <w:r w:rsidR="00497E93" w:rsidRPr="006E4BEF">
              <w:t xml:space="preserve">Domestic preference shall not be a factor in Bid evaluation. </w:t>
            </w:r>
          </w:p>
          <w:p w:rsidR="00910E47" w:rsidRPr="006E4BEF" w:rsidRDefault="00910E47" w:rsidP="006A71C3"/>
        </w:tc>
      </w:tr>
      <w:tr w:rsidR="00497E93" w:rsidRPr="006E4BEF" w:rsidTr="00E66E1E">
        <w:tc>
          <w:tcPr>
            <w:tcW w:w="9360" w:type="dxa"/>
            <w:tcBorders>
              <w:bottom w:val="nil"/>
            </w:tcBorders>
          </w:tcPr>
          <w:p w:rsidR="00497E93" w:rsidRPr="006E4BEF" w:rsidRDefault="00497E93" w:rsidP="00E66E1E">
            <w:pPr>
              <w:pStyle w:val="Sec1-Clauses"/>
              <w:spacing w:before="0" w:after="180"/>
              <w:ind w:left="357" w:hanging="357"/>
              <w:rPr>
                <w:rFonts w:asciiTheme="majorBidi" w:hAnsiTheme="majorBidi" w:cstheme="majorBidi"/>
                <w:szCs w:val="24"/>
              </w:rPr>
            </w:pPr>
            <w:bookmarkStart w:id="203" w:name="_Toc350372523"/>
            <w:bookmarkStart w:id="204" w:name="_Toc438438859"/>
            <w:bookmarkStart w:id="205" w:name="_Toc438532648"/>
            <w:bookmarkStart w:id="206" w:name="_Toc438734003"/>
            <w:bookmarkStart w:id="207" w:name="_Toc438907040"/>
            <w:bookmarkStart w:id="208" w:name="_Toc438907239"/>
            <w:r w:rsidRPr="006E4BEF">
              <w:rPr>
                <w:rFonts w:asciiTheme="majorBidi" w:hAnsiTheme="majorBidi" w:cstheme="majorBidi"/>
                <w:szCs w:val="24"/>
              </w:rPr>
              <w:t>Evaluation of Bids</w:t>
            </w:r>
            <w:bookmarkEnd w:id="203"/>
          </w:p>
          <w:p w:rsidR="00497E93" w:rsidRDefault="000D3759" w:rsidP="000D3759">
            <w:pPr>
              <w:jc w:val="both"/>
            </w:pPr>
            <w:bookmarkStart w:id="209" w:name="_Hlt438533055"/>
            <w:bookmarkEnd w:id="204"/>
            <w:bookmarkEnd w:id="205"/>
            <w:bookmarkEnd w:id="206"/>
            <w:bookmarkEnd w:id="207"/>
            <w:bookmarkEnd w:id="208"/>
            <w:bookmarkEnd w:id="209"/>
            <w:r>
              <w:t>3</w:t>
            </w:r>
            <w:r w:rsidR="002037D0">
              <w:t>6</w:t>
            </w:r>
            <w:r>
              <w:t>.1</w:t>
            </w:r>
            <w:r>
              <w:tab/>
            </w:r>
            <w:r w:rsidR="00497E93" w:rsidRPr="006E4BEF">
              <w:t xml:space="preserve">The Purchaser shall evaluate each Bid that has been determined, up to this stage of the </w:t>
            </w:r>
            <w:r>
              <w:tab/>
            </w:r>
            <w:r w:rsidR="00497E93" w:rsidRPr="006E4BEF">
              <w:t>evaluation, to be substantially responsive.</w:t>
            </w:r>
          </w:p>
          <w:p w:rsidR="000D3759" w:rsidRPr="006E4BEF" w:rsidRDefault="000D3759" w:rsidP="000D3759">
            <w:pPr>
              <w:jc w:val="both"/>
            </w:pPr>
          </w:p>
          <w:p w:rsidR="00497E93"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To evaluate a Bid, the Purchaser shall only use all the factors, methodologies and </w:t>
            </w:r>
            <w:r>
              <w:rPr>
                <w:rFonts w:asciiTheme="majorBidi" w:hAnsiTheme="majorBidi" w:cstheme="majorBidi"/>
              </w:rPr>
              <w:tab/>
            </w:r>
            <w:r w:rsidR="00497E93" w:rsidRPr="006E4BEF">
              <w:rPr>
                <w:rFonts w:asciiTheme="majorBidi" w:hAnsiTheme="majorBidi" w:cstheme="majorBidi"/>
              </w:rPr>
              <w:t>criteria defined in ITB Clause 36.  No other criteria or methodology shall be permitted.</w:t>
            </w:r>
          </w:p>
          <w:p w:rsidR="000D3759" w:rsidRPr="006E4BEF" w:rsidRDefault="000D3759" w:rsidP="000D3759">
            <w:pPr>
              <w:jc w:val="both"/>
              <w:rPr>
                <w:rFonts w:asciiTheme="majorBidi" w:hAnsiTheme="majorBidi" w:cstheme="majorBidi"/>
              </w:rPr>
            </w:pPr>
          </w:p>
          <w:p w:rsidR="00497E93" w:rsidRDefault="000D3759" w:rsidP="000D3759">
            <w:pPr>
              <w:jc w:val="both"/>
              <w:rPr>
                <w:rFonts w:asciiTheme="majorBidi" w:hAnsiTheme="majorBidi" w:cstheme="majorBidi"/>
              </w:rPr>
            </w:pPr>
            <w:r>
              <w:rPr>
                <w:rFonts w:asciiTheme="majorBidi" w:hAnsiTheme="majorBidi" w:cstheme="majorBidi"/>
              </w:rPr>
              <w:lastRenderedPageBreak/>
              <w:t>3</w:t>
            </w:r>
            <w:r w:rsidR="002037D0">
              <w:rPr>
                <w:rFonts w:asciiTheme="majorBidi" w:hAnsiTheme="majorBidi" w:cstheme="majorBidi"/>
              </w:rPr>
              <w:t>6</w:t>
            </w:r>
            <w:r>
              <w:rPr>
                <w:rFonts w:asciiTheme="majorBidi" w:hAnsiTheme="majorBidi" w:cstheme="majorBidi"/>
              </w:rPr>
              <w:t>.3</w:t>
            </w:r>
            <w:r>
              <w:rPr>
                <w:rFonts w:asciiTheme="majorBidi" w:hAnsiTheme="majorBidi" w:cstheme="majorBidi"/>
              </w:rPr>
              <w:tab/>
            </w:r>
            <w:r w:rsidR="008A1F6B">
              <w:rPr>
                <w:rFonts w:asciiTheme="majorBidi" w:hAnsiTheme="majorBidi" w:cstheme="majorBidi"/>
              </w:rPr>
              <w:t>To evaluate a Bid</w:t>
            </w:r>
            <w:r w:rsidR="00497E93" w:rsidRPr="006E4BEF">
              <w:rPr>
                <w:rFonts w:asciiTheme="majorBidi" w:hAnsiTheme="majorBidi" w:cstheme="majorBidi"/>
              </w:rPr>
              <w:t>, the Purchaser shall consider the following:</w:t>
            </w:r>
          </w:p>
          <w:p w:rsidR="000D3759" w:rsidRPr="006E4BEF" w:rsidRDefault="000D3759" w:rsidP="000D3759">
            <w:pPr>
              <w:jc w:val="both"/>
              <w:rPr>
                <w:rFonts w:asciiTheme="majorBidi" w:hAnsiTheme="majorBidi" w:cstheme="majorBidi"/>
              </w:rPr>
            </w:pPr>
          </w:p>
          <w:p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evaluation will be done for</w:t>
            </w:r>
            <w:r w:rsidR="008A1F6B">
              <w:rPr>
                <w:rFonts w:asciiTheme="majorBidi" w:eastAsia="Times New Roman" w:hAnsiTheme="majorBidi"/>
                <w:color w:val="auto"/>
                <w:lang w:val="en-GB"/>
              </w:rPr>
              <w:t xml:space="preserve"> Items, as specified in the BDS; and the Bid </w:t>
            </w:r>
            <w:r w:rsidRPr="000D3759">
              <w:rPr>
                <w:rFonts w:asciiTheme="majorBidi" w:eastAsia="Times New Roman" w:hAnsiTheme="majorBidi"/>
                <w:color w:val="auto"/>
                <w:lang w:val="en-GB"/>
              </w:rPr>
              <w:t>Price as quoted in accordance with clause 14;</w:t>
            </w:r>
          </w:p>
          <w:p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price adjustment for correction of arithmetic errors in accordance with ITB Sub-Clause 31.3;</w:t>
            </w:r>
          </w:p>
          <w:p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price adjustment due to discounts offered in accordance with ITB Sub-Clause 14.4;</w:t>
            </w:r>
          </w:p>
          <w:p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r w:rsidRPr="000D3759">
              <w:rPr>
                <w:rFonts w:asciiTheme="majorBidi" w:eastAsia="Times New Roman" w:hAnsiTheme="majorBidi"/>
                <w:color w:val="auto"/>
                <w:lang w:val="en-GB"/>
              </w:rPr>
              <w:t>adjustments due to the application of the evaluation criteria specified in the BDS from amongst those set out in Section III, Evaluation and Qualification Criteria;</w:t>
            </w:r>
          </w:p>
          <w:p w:rsidR="00497E93"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The Purchaser’s evaluation of a Bid will exclude and not take into account any </w:t>
            </w:r>
            <w:r>
              <w:rPr>
                <w:rFonts w:asciiTheme="majorBidi" w:hAnsiTheme="majorBidi" w:cstheme="majorBidi"/>
              </w:rPr>
              <w:tab/>
            </w:r>
            <w:r w:rsidR="00497E93" w:rsidRPr="006E4BEF">
              <w:rPr>
                <w:rFonts w:asciiTheme="majorBidi" w:hAnsiTheme="majorBidi" w:cstheme="majorBidi"/>
              </w:rPr>
              <w:t xml:space="preserve">allowance for price adjustment during the period of execution of the contract, if </w:t>
            </w:r>
            <w:r>
              <w:rPr>
                <w:rFonts w:asciiTheme="majorBidi" w:hAnsiTheme="majorBidi" w:cstheme="majorBidi"/>
              </w:rPr>
              <w:tab/>
            </w:r>
            <w:r w:rsidR="00497E93" w:rsidRPr="006E4BEF">
              <w:rPr>
                <w:rFonts w:asciiTheme="majorBidi" w:hAnsiTheme="majorBidi" w:cstheme="majorBidi"/>
              </w:rPr>
              <w:t>provided in the Bid.</w:t>
            </w:r>
          </w:p>
          <w:p w:rsidR="000D3759" w:rsidRPr="006E4BEF" w:rsidRDefault="000D3759" w:rsidP="000D3759">
            <w:pPr>
              <w:jc w:val="both"/>
              <w:rPr>
                <w:rFonts w:asciiTheme="majorBidi" w:hAnsiTheme="majorBidi" w:cstheme="majorBidi"/>
              </w:rPr>
            </w:pPr>
          </w:p>
          <w:p w:rsidR="00497E93" w:rsidRPr="006E4BEF"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.5</w:t>
            </w:r>
            <w:r>
              <w:rPr>
                <w:rFonts w:asciiTheme="majorBidi" w:hAnsiTheme="majorBidi" w:cstheme="majorBidi"/>
              </w:rPr>
              <w:tab/>
            </w:r>
            <w:r w:rsidR="00497E93" w:rsidRPr="006E4BEF">
              <w:rPr>
                <w:rFonts w:asciiTheme="majorBidi" w:hAnsiTheme="majorBidi" w:cstheme="majorBidi"/>
              </w:rPr>
              <w:t xml:space="preserve">The Purchaser’s evaluation of a Bid may require the consideration of other factors, in </w:t>
            </w:r>
            <w:r>
              <w:rPr>
                <w:rFonts w:asciiTheme="majorBidi" w:hAnsiTheme="majorBidi" w:cstheme="majorBidi"/>
              </w:rPr>
              <w:tab/>
            </w:r>
            <w:r w:rsidR="00497E93" w:rsidRPr="006E4BEF">
              <w:rPr>
                <w:rFonts w:asciiTheme="majorBidi" w:hAnsiTheme="majorBidi" w:cstheme="majorBidi"/>
              </w:rPr>
              <w:t xml:space="preserve">addition to the Bid Price quoted in accordance with ITB Clause 14.  These factors may </w:t>
            </w:r>
            <w:r>
              <w:rPr>
                <w:rFonts w:asciiTheme="majorBidi" w:hAnsiTheme="majorBidi" w:cstheme="majorBidi"/>
              </w:rPr>
              <w:tab/>
            </w:r>
            <w:r w:rsidR="00497E93" w:rsidRPr="006E4BEF">
              <w:rPr>
                <w:rFonts w:asciiTheme="majorBidi" w:hAnsiTheme="majorBidi" w:cstheme="majorBidi"/>
              </w:rPr>
              <w:t xml:space="preserve">be related to the characteristics, performance, and terms and conditions of purchase of </w:t>
            </w:r>
            <w:r>
              <w:rPr>
                <w:rFonts w:asciiTheme="majorBidi" w:hAnsiTheme="majorBidi" w:cstheme="majorBidi"/>
              </w:rPr>
              <w:tab/>
            </w:r>
            <w:r w:rsidR="00497E93" w:rsidRPr="006E4BEF">
              <w:rPr>
                <w:rFonts w:asciiTheme="majorBidi" w:hAnsiTheme="majorBidi" w:cstheme="majorBidi"/>
              </w:rPr>
              <w:t xml:space="preserve">the Goods and Related Services.  The effect of the factors selected, if any, shall be </w:t>
            </w:r>
            <w:r>
              <w:rPr>
                <w:rFonts w:asciiTheme="majorBidi" w:hAnsiTheme="majorBidi" w:cstheme="majorBidi"/>
              </w:rPr>
              <w:tab/>
            </w:r>
            <w:r w:rsidR="00497E93" w:rsidRPr="006E4BEF">
              <w:rPr>
                <w:rFonts w:asciiTheme="majorBidi" w:hAnsiTheme="majorBidi" w:cstheme="majorBidi"/>
              </w:rPr>
              <w:t xml:space="preserve">expressed in monetary terms to facilitate comparison of Bid s, unless otherwise </w:t>
            </w:r>
            <w:r>
              <w:rPr>
                <w:rFonts w:asciiTheme="majorBidi" w:hAnsiTheme="majorBidi" w:cstheme="majorBidi"/>
              </w:rPr>
              <w:tab/>
            </w:r>
            <w:r w:rsidR="00497E93" w:rsidRPr="006E4BEF">
              <w:rPr>
                <w:rFonts w:asciiTheme="majorBidi" w:hAnsiTheme="majorBidi" w:cstheme="majorBidi"/>
              </w:rPr>
              <w:t>specified in Section III, Evaluati</w:t>
            </w:r>
            <w:r>
              <w:rPr>
                <w:rFonts w:asciiTheme="majorBidi" w:hAnsiTheme="majorBidi" w:cstheme="majorBidi"/>
              </w:rPr>
              <w:t xml:space="preserve">on and Qualification Criteria. </w:t>
            </w:r>
            <w:r w:rsidR="00497E93" w:rsidRPr="006E4BEF">
              <w:rPr>
                <w:rFonts w:asciiTheme="majorBidi" w:hAnsiTheme="majorBidi" w:cstheme="majorBidi"/>
              </w:rPr>
              <w:t xml:space="preserve">The factors, </w:t>
            </w:r>
            <w:r>
              <w:rPr>
                <w:rFonts w:asciiTheme="majorBidi" w:hAnsiTheme="majorBidi" w:cstheme="majorBidi"/>
              </w:rPr>
              <w:tab/>
            </w:r>
            <w:r w:rsidR="00497E93" w:rsidRPr="006E4BEF">
              <w:rPr>
                <w:rFonts w:asciiTheme="majorBidi" w:hAnsiTheme="majorBidi" w:cstheme="majorBidi"/>
              </w:rPr>
              <w:t>methodologies and criteria to be used shall be as specified in ITB 36.3 (d).</w:t>
            </w:r>
          </w:p>
          <w:p w:rsidR="00497E93" w:rsidRPr="006E4BEF" w:rsidRDefault="00497E93" w:rsidP="00E66E1E">
            <w:pPr>
              <w:pStyle w:val="Sub-ClauseText"/>
              <w:spacing w:before="0" w:after="180"/>
              <w:rPr>
                <w:rFonts w:asciiTheme="majorBidi" w:hAnsiTheme="majorBidi" w:cstheme="majorBidi"/>
                <w:spacing w:val="0"/>
                <w:szCs w:val="24"/>
              </w:rPr>
            </w:pPr>
          </w:p>
        </w:tc>
      </w:tr>
      <w:tr w:rsidR="00497E93" w:rsidRPr="006E4BEF" w:rsidTr="00E66E1E">
        <w:trPr>
          <w:trHeight w:val="1107"/>
        </w:trPr>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210" w:name="_Toc350372524"/>
            <w:r w:rsidRPr="006E4BEF">
              <w:rPr>
                <w:rFonts w:asciiTheme="majorBidi" w:hAnsiTheme="majorBidi" w:cstheme="majorBidi"/>
                <w:szCs w:val="24"/>
              </w:rPr>
              <w:lastRenderedPageBreak/>
              <w:t>Comparison of Bids</w:t>
            </w:r>
            <w:bookmarkEnd w:id="210"/>
          </w:p>
          <w:p w:rsidR="00497E93" w:rsidRPr="006E4BEF" w:rsidRDefault="00B963F7" w:rsidP="00B963F7">
            <w:pPr>
              <w:jc w:val="both"/>
            </w:pPr>
            <w:r>
              <w:t>3</w:t>
            </w:r>
            <w:r w:rsidR="002037D0">
              <w:t>7</w:t>
            </w:r>
            <w:r>
              <w:t>.1</w:t>
            </w:r>
            <w:r>
              <w:tab/>
            </w:r>
            <w:r w:rsidR="00497E93" w:rsidRPr="006E4BEF">
              <w:t>The Purchaser shall compare all substantially responsive Bids to determine the lowest-</w:t>
            </w:r>
            <w:r>
              <w:tab/>
            </w:r>
            <w:r w:rsidR="00497E93" w:rsidRPr="006E4BEF">
              <w:t xml:space="preserve">evaluated Bid, in accordance with ITB Clause 36. </w:t>
            </w: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211" w:name="_Toc350372525"/>
            <w:bookmarkStart w:id="212" w:name="_Toc438438861"/>
            <w:bookmarkStart w:id="213" w:name="_Toc438532655"/>
            <w:bookmarkStart w:id="214" w:name="_Toc438734005"/>
            <w:bookmarkStart w:id="215" w:name="_Toc438907042"/>
            <w:bookmarkStart w:id="216" w:name="_Toc438907241"/>
            <w:r w:rsidRPr="006E4BEF">
              <w:rPr>
                <w:rFonts w:asciiTheme="majorBidi" w:hAnsiTheme="majorBidi" w:cstheme="majorBidi"/>
                <w:szCs w:val="24"/>
              </w:rPr>
              <w:t>Post qualification of the Bidder</w:t>
            </w:r>
            <w:bookmarkEnd w:id="211"/>
          </w:p>
          <w:bookmarkEnd w:id="212"/>
          <w:bookmarkEnd w:id="213"/>
          <w:bookmarkEnd w:id="214"/>
          <w:bookmarkEnd w:id="215"/>
          <w:bookmarkEnd w:id="216"/>
          <w:p w:rsidR="00497E93" w:rsidRDefault="00B963F7" w:rsidP="00B963F7">
            <w:pPr>
              <w:jc w:val="both"/>
            </w:pPr>
            <w:r>
              <w:t>3</w:t>
            </w:r>
            <w:r w:rsidR="002037D0">
              <w:t>8</w:t>
            </w:r>
            <w:r>
              <w:t>.1</w:t>
            </w:r>
            <w:r>
              <w:tab/>
            </w:r>
            <w:r w:rsidR="00497E93" w:rsidRPr="006E4BEF">
              <w:t xml:space="preserve">The Purchaser shall determine to its satisfaction whether the Bidder that is selected as </w:t>
            </w:r>
            <w:r>
              <w:tab/>
            </w:r>
            <w:r w:rsidR="00497E93" w:rsidRPr="006E4BEF">
              <w:t xml:space="preserve">having submitted the lowest evaluated and substantially responsive Bid is qualified to </w:t>
            </w:r>
            <w:r>
              <w:tab/>
            </w:r>
            <w:r w:rsidR="00497E93" w:rsidRPr="006E4BEF">
              <w:t>perform the Contract satisfactorily.</w:t>
            </w:r>
          </w:p>
          <w:p w:rsidR="00B963F7" w:rsidRPr="006E4BEF" w:rsidRDefault="00B963F7" w:rsidP="00B963F7">
            <w:pPr>
              <w:jc w:val="both"/>
            </w:pPr>
          </w:p>
          <w:p w:rsidR="00497E93" w:rsidRDefault="00B963F7" w:rsidP="00B963F7">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8</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determination shall be based upon an examination of the documentary evidence of </w:t>
            </w:r>
            <w:r>
              <w:rPr>
                <w:rFonts w:asciiTheme="majorBidi" w:hAnsiTheme="majorBidi" w:cstheme="majorBidi"/>
              </w:rPr>
              <w:tab/>
            </w:r>
            <w:r w:rsidR="00497E93" w:rsidRPr="006E4BEF">
              <w:rPr>
                <w:rFonts w:asciiTheme="majorBidi" w:hAnsiTheme="majorBidi" w:cstheme="majorBidi"/>
              </w:rPr>
              <w:t>the Bidder’s qualifications submitted by the Bidder, pursuant to ITB Clause 19.</w:t>
            </w:r>
          </w:p>
          <w:p w:rsidR="00B963F7" w:rsidRPr="006E4BEF" w:rsidRDefault="00B963F7" w:rsidP="00B963F7">
            <w:pPr>
              <w:jc w:val="both"/>
              <w:rPr>
                <w:rFonts w:asciiTheme="majorBidi" w:hAnsiTheme="majorBidi" w:cstheme="majorBidi"/>
              </w:rPr>
            </w:pPr>
          </w:p>
          <w:p w:rsidR="00497E93" w:rsidRDefault="00B963F7" w:rsidP="00B963F7">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8</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An affirmative determination shall be a prerequisite for award of the Contract to the </w:t>
            </w:r>
            <w:r>
              <w:rPr>
                <w:rFonts w:asciiTheme="majorBidi" w:hAnsiTheme="majorBidi" w:cstheme="majorBidi"/>
              </w:rPr>
              <w:tab/>
              <w:t xml:space="preserve">Bidder. </w:t>
            </w:r>
            <w:r w:rsidR="00497E93" w:rsidRPr="006E4BEF">
              <w:rPr>
                <w:rFonts w:asciiTheme="majorBidi" w:hAnsiTheme="majorBidi" w:cstheme="majorBidi"/>
              </w:rPr>
              <w:t>A negative determination shall result</w:t>
            </w:r>
            <w:r>
              <w:rPr>
                <w:rFonts w:asciiTheme="majorBidi" w:hAnsiTheme="majorBidi" w:cstheme="majorBidi"/>
              </w:rPr>
              <w:t xml:space="preserve"> in disqualification of the Bid</w:t>
            </w:r>
            <w:r w:rsidR="00497E93" w:rsidRPr="006E4BEF">
              <w:rPr>
                <w:rFonts w:asciiTheme="majorBidi" w:hAnsiTheme="majorBidi" w:cstheme="majorBidi"/>
              </w:rPr>
              <w:t xml:space="preserve">, in which </w:t>
            </w:r>
            <w:r>
              <w:rPr>
                <w:rFonts w:asciiTheme="majorBidi" w:hAnsiTheme="majorBidi" w:cstheme="majorBidi"/>
              </w:rPr>
              <w:tab/>
            </w:r>
            <w:r w:rsidR="00497E93" w:rsidRPr="006E4BEF">
              <w:rPr>
                <w:rFonts w:asciiTheme="majorBidi" w:hAnsiTheme="majorBidi" w:cstheme="majorBidi"/>
              </w:rPr>
              <w:t>event the Purchaser shall proceed to</w:t>
            </w:r>
            <w:r>
              <w:rPr>
                <w:rFonts w:asciiTheme="majorBidi" w:hAnsiTheme="majorBidi" w:cstheme="majorBidi"/>
              </w:rPr>
              <w:t xml:space="preserve"> the next lowest evaluated Bid </w:t>
            </w:r>
            <w:r w:rsidR="00497E93" w:rsidRPr="006E4BEF">
              <w:rPr>
                <w:rFonts w:asciiTheme="majorBidi" w:hAnsiTheme="majorBidi" w:cstheme="majorBidi"/>
              </w:rPr>
              <w:t xml:space="preserve">to make a similar </w:t>
            </w:r>
            <w:r>
              <w:rPr>
                <w:rFonts w:asciiTheme="majorBidi" w:hAnsiTheme="majorBidi" w:cstheme="majorBidi"/>
              </w:rPr>
              <w:tab/>
            </w:r>
            <w:r w:rsidR="00497E93" w:rsidRPr="006E4BEF">
              <w:rPr>
                <w:rFonts w:asciiTheme="majorBidi" w:hAnsiTheme="majorBidi" w:cstheme="majorBidi"/>
              </w:rPr>
              <w:t>determination of that Bidder’s capabilities to perform satisfactorily.</w:t>
            </w:r>
          </w:p>
          <w:p w:rsidR="00B963F7" w:rsidRPr="006E4BEF" w:rsidRDefault="00B963F7" w:rsidP="00B963F7">
            <w:pPr>
              <w:rPr>
                <w:rFonts w:asciiTheme="majorBidi" w:hAnsiTheme="majorBidi" w:cstheme="majorBidi"/>
              </w:rPr>
            </w:pP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217" w:name="_Toc350372526"/>
            <w:bookmarkStart w:id="218" w:name="_Toc438438862"/>
            <w:bookmarkStart w:id="219" w:name="_Toc438532656"/>
            <w:bookmarkStart w:id="220" w:name="_Toc438734006"/>
            <w:bookmarkStart w:id="221" w:name="_Toc438907043"/>
            <w:bookmarkStart w:id="222" w:name="_Toc438907242"/>
            <w:r w:rsidRPr="006E4BEF">
              <w:rPr>
                <w:rFonts w:asciiTheme="majorBidi" w:hAnsiTheme="majorBidi" w:cstheme="majorBidi"/>
                <w:szCs w:val="24"/>
              </w:rPr>
              <w:t>Purchaser’s Right to Accept Any Bid, and to Reject Any or All Bid s</w:t>
            </w:r>
            <w:bookmarkEnd w:id="217"/>
          </w:p>
          <w:bookmarkEnd w:id="218"/>
          <w:bookmarkEnd w:id="219"/>
          <w:bookmarkEnd w:id="220"/>
          <w:bookmarkEnd w:id="221"/>
          <w:bookmarkEnd w:id="222"/>
          <w:p w:rsidR="00B963F7" w:rsidRPr="006E4BEF" w:rsidRDefault="00EF66C9" w:rsidP="00EF66C9">
            <w:pPr>
              <w:jc w:val="both"/>
            </w:pPr>
            <w:r>
              <w:t>3</w:t>
            </w:r>
            <w:r w:rsidR="002037D0">
              <w:t>9</w:t>
            </w:r>
            <w:r>
              <w:t>.1</w:t>
            </w:r>
            <w:r>
              <w:tab/>
            </w:r>
            <w:r w:rsidR="00497E93" w:rsidRPr="006E4BEF">
              <w:t xml:space="preserve">The Purchaser reserves the right to accept or reject any Bid, and to annul the Bidding </w:t>
            </w:r>
            <w:r w:rsidR="00B963F7">
              <w:tab/>
            </w:r>
            <w:r w:rsidR="00497E93" w:rsidRPr="006E4BEF">
              <w:t xml:space="preserve">process and reject all Bids at any time prior to contract award, without thereby </w:t>
            </w:r>
            <w:r w:rsidR="00B963F7">
              <w:tab/>
            </w:r>
            <w:r w:rsidR="00497E93" w:rsidRPr="006E4BEF">
              <w:t>incurring any liability to Bidders.</w:t>
            </w:r>
          </w:p>
        </w:tc>
      </w:tr>
      <w:tr w:rsidR="00497E93" w:rsidRPr="006E4BEF" w:rsidTr="00E66E1E">
        <w:tc>
          <w:tcPr>
            <w:tcW w:w="9360" w:type="dxa"/>
          </w:tcPr>
          <w:p w:rsidR="00497E93" w:rsidRPr="006E4BEF" w:rsidRDefault="00497E93" w:rsidP="00E66E1E">
            <w:pPr>
              <w:pStyle w:val="BodyText2"/>
              <w:tabs>
                <w:tab w:val="clear" w:pos="360"/>
              </w:tabs>
              <w:ind w:left="28" w:firstLine="17"/>
              <w:rPr>
                <w:rFonts w:asciiTheme="majorBidi" w:hAnsiTheme="majorBidi" w:cstheme="majorBidi"/>
                <w:sz w:val="26"/>
                <w:szCs w:val="26"/>
              </w:rPr>
            </w:pPr>
            <w:bookmarkStart w:id="223" w:name="_Toc505659528"/>
            <w:bookmarkStart w:id="224" w:name="_Toc350372527"/>
            <w:r w:rsidRPr="006E4BEF">
              <w:rPr>
                <w:rFonts w:asciiTheme="majorBidi" w:hAnsiTheme="majorBidi" w:cstheme="majorBidi"/>
                <w:sz w:val="26"/>
                <w:szCs w:val="26"/>
              </w:rPr>
              <w:t>Award of Contract</w:t>
            </w:r>
            <w:bookmarkEnd w:id="223"/>
            <w:bookmarkEnd w:id="224"/>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225" w:name="_Toc350372528"/>
            <w:bookmarkStart w:id="226" w:name="_Toc438438864"/>
            <w:bookmarkStart w:id="227" w:name="_Toc438532658"/>
            <w:bookmarkStart w:id="228" w:name="_Toc438734008"/>
            <w:bookmarkStart w:id="229" w:name="_Toc438907044"/>
            <w:bookmarkStart w:id="230" w:name="_Toc438907243"/>
            <w:r w:rsidRPr="006E4BEF">
              <w:rPr>
                <w:rFonts w:asciiTheme="majorBidi" w:hAnsiTheme="majorBidi" w:cstheme="majorBidi"/>
                <w:szCs w:val="24"/>
              </w:rPr>
              <w:t>Award Criteria</w:t>
            </w:r>
            <w:bookmarkEnd w:id="225"/>
          </w:p>
          <w:bookmarkEnd w:id="226"/>
          <w:bookmarkEnd w:id="227"/>
          <w:bookmarkEnd w:id="228"/>
          <w:bookmarkEnd w:id="229"/>
          <w:bookmarkEnd w:id="230"/>
          <w:p w:rsidR="00497E93" w:rsidRPr="006E4BEF" w:rsidRDefault="002037D0" w:rsidP="00B963F7">
            <w:pPr>
              <w:pStyle w:val="Sub-ClauseText"/>
              <w:spacing w:before="0" w:after="180"/>
              <w:rPr>
                <w:rFonts w:asciiTheme="majorBidi" w:hAnsiTheme="majorBidi" w:cstheme="majorBidi"/>
                <w:spacing w:val="0"/>
                <w:szCs w:val="24"/>
              </w:rPr>
            </w:pPr>
            <w:r>
              <w:rPr>
                <w:rFonts w:asciiTheme="majorBidi" w:hAnsiTheme="majorBidi" w:cstheme="majorBidi"/>
                <w:spacing w:val="0"/>
                <w:szCs w:val="24"/>
              </w:rPr>
              <w:t>40</w:t>
            </w:r>
            <w:r w:rsidR="00B963F7">
              <w:rPr>
                <w:rFonts w:asciiTheme="majorBidi" w:hAnsiTheme="majorBidi" w:cstheme="majorBidi"/>
                <w:spacing w:val="0"/>
                <w:szCs w:val="24"/>
              </w:rPr>
              <w:t>.1</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 xml:space="preserve">The Purchaser shall award the Contract to the Bidder whose offer has been determined </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 xml:space="preserve">to be the lowest evaluated Bid and is substantially responsive to the Bidding Documents, </w:t>
            </w:r>
            <w:r w:rsidR="00B963F7">
              <w:rPr>
                <w:rFonts w:asciiTheme="majorBidi" w:hAnsiTheme="majorBidi" w:cstheme="majorBidi"/>
                <w:spacing w:val="0"/>
                <w:szCs w:val="24"/>
              </w:rPr>
              <w:lastRenderedPageBreak/>
              <w:tab/>
            </w:r>
            <w:r w:rsidR="00497E93" w:rsidRPr="006E4BEF">
              <w:rPr>
                <w:rFonts w:asciiTheme="majorBidi" w:hAnsiTheme="majorBidi" w:cstheme="majorBidi"/>
                <w:spacing w:val="0"/>
                <w:szCs w:val="24"/>
              </w:rPr>
              <w:t xml:space="preserve">provided further that the Bidder is determined to be qualified to perform the Contract </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satisfactorily.</w:t>
            </w: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231" w:name="_Toc438438865"/>
            <w:bookmarkStart w:id="232" w:name="_Toc438532659"/>
            <w:bookmarkStart w:id="233" w:name="_Toc438734009"/>
            <w:bookmarkStart w:id="234" w:name="_Toc438907045"/>
            <w:bookmarkStart w:id="235" w:name="_Toc438907244"/>
            <w:bookmarkStart w:id="236" w:name="_Toc350372529"/>
            <w:r w:rsidRPr="006E4BEF">
              <w:rPr>
                <w:rFonts w:asciiTheme="majorBidi" w:hAnsiTheme="majorBidi" w:cstheme="majorBidi"/>
                <w:szCs w:val="24"/>
              </w:rPr>
              <w:lastRenderedPageBreak/>
              <w:t>Purchaser’s Right to Vary Quantities at Time of Award</w:t>
            </w:r>
            <w:bookmarkEnd w:id="231"/>
            <w:bookmarkEnd w:id="232"/>
            <w:bookmarkEnd w:id="233"/>
            <w:bookmarkEnd w:id="234"/>
            <w:bookmarkEnd w:id="235"/>
            <w:bookmarkEnd w:id="236"/>
            <w:r w:rsidRPr="006E4BEF">
              <w:rPr>
                <w:rFonts w:asciiTheme="majorBidi" w:hAnsiTheme="majorBidi" w:cstheme="majorBidi"/>
                <w:szCs w:val="24"/>
              </w:rPr>
              <w:t xml:space="preserve"> </w:t>
            </w:r>
          </w:p>
          <w:p w:rsidR="00497E93" w:rsidRPr="006E4BEF" w:rsidRDefault="004A3D1C" w:rsidP="004A3D1C">
            <w:pPr>
              <w:pStyle w:val="Sub-ClauseText"/>
              <w:spacing w:before="0" w:after="180"/>
              <w:rPr>
                <w:rFonts w:asciiTheme="majorBidi" w:hAnsiTheme="majorBidi" w:cstheme="majorBidi"/>
                <w:spacing w:val="0"/>
                <w:szCs w:val="24"/>
              </w:rPr>
            </w:pPr>
            <w:r>
              <w:rPr>
                <w:rFonts w:asciiTheme="majorBidi" w:hAnsiTheme="majorBidi" w:cstheme="majorBidi"/>
                <w:spacing w:val="0"/>
                <w:szCs w:val="24"/>
              </w:rPr>
              <w:t>4</w:t>
            </w:r>
            <w:r w:rsidR="002037D0">
              <w:rPr>
                <w:rFonts w:asciiTheme="majorBidi" w:hAnsiTheme="majorBidi" w:cstheme="majorBidi"/>
                <w:spacing w:val="0"/>
                <w:szCs w:val="24"/>
              </w:rPr>
              <w:t>1</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At the time the Contract is awarded, the Purchaser reserves the right to increase or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decrease the quantity of Goods and Related Services originally specified in Section VI,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Schedule of Requirements, provided this does not exceed the percentages </w:t>
            </w:r>
            <w:r w:rsidR="00497E93" w:rsidRPr="006E4BEF">
              <w:rPr>
                <w:rFonts w:asciiTheme="majorBidi" w:hAnsiTheme="majorBidi" w:cstheme="majorBidi"/>
                <w:b/>
                <w:bCs/>
                <w:spacing w:val="0"/>
                <w:szCs w:val="24"/>
              </w:rPr>
              <w:t xml:space="preserve">specified in </w:t>
            </w:r>
            <w:r>
              <w:rPr>
                <w:rFonts w:asciiTheme="majorBidi" w:hAnsiTheme="majorBidi" w:cstheme="majorBidi"/>
                <w:b/>
                <w:bCs/>
                <w:spacing w:val="0"/>
                <w:szCs w:val="24"/>
              </w:rPr>
              <w:tab/>
            </w:r>
            <w:r w:rsidR="00497E93" w:rsidRPr="006E4BEF">
              <w:rPr>
                <w:rFonts w:asciiTheme="majorBidi" w:hAnsiTheme="majorBidi" w:cstheme="majorBidi"/>
                <w:b/>
                <w:bCs/>
                <w:spacing w:val="0"/>
                <w:szCs w:val="24"/>
              </w:rPr>
              <w:t>the BDS,</w:t>
            </w:r>
            <w:r w:rsidR="00497E93" w:rsidRPr="006E4BEF">
              <w:rPr>
                <w:rFonts w:asciiTheme="majorBidi" w:hAnsiTheme="majorBidi" w:cstheme="majorBidi"/>
                <w:spacing w:val="0"/>
                <w:szCs w:val="24"/>
              </w:rPr>
              <w:t xml:space="preserve"> and without any change in the unit prices or other terms and conditions of the </w:t>
            </w:r>
            <w:r>
              <w:rPr>
                <w:rFonts w:asciiTheme="majorBidi" w:hAnsiTheme="majorBidi" w:cstheme="majorBidi"/>
                <w:spacing w:val="0"/>
                <w:szCs w:val="24"/>
              </w:rPr>
              <w:tab/>
            </w:r>
            <w:r w:rsidR="00497E93" w:rsidRPr="006E4BEF">
              <w:rPr>
                <w:rFonts w:asciiTheme="majorBidi" w:hAnsiTheme="majorBidi" w:cstheme="majorBidi"/>
                <w:spacing w:val="0"/>
                <w:szCs w:val="24"/>
              </w:rPr>
              <w:t>Bid and the Bidding Documents.</w:t>
            </w:r>
          </w:p>
        </w:tc>
      </w:tr>
      <w:tr w:rsidR="00497E93" w:rsidRPr="006E4BEF" w:rsidTr="00E66E1E">
        <w:tc>
          <w:tcPr>
            <w:tcW w:w="9360" w:type="dxa"/>
          </w:tcPr>
          <w:p w:rsidR="00497E93" w:rsidRPr="006E4BEF" w:rsidRDefault="00497E93" w:rsidP="00E66E1E">
            <w:pPr>
              <w:pStyle w:val="Sec1-Clauses"/>
              <w:spacing w:before="0" w:after="180"/>
              <w:ind w:left="357" w:hanging="357"/>
              <w:rPr>
                <w:rFonts w:asciiTheme="majorBidi" w:hAnsiTheme="majorBidi" w:cstheme="majorBidi"/>
                <w:szCs w:val="24"/>
              </w:rPr>
            </w:pPr>
            <w:bookmarkStart w:id="237" w:name="_Toc350372530"/>
            <w:bookmarkStart w:id="238" w:name="_Toc438438866"/>
            <w:bookmarkStart w:id="239" w:name="_Toc438532660"/>
            <w:bookmarkStart w:id="240" w:name="_Toc438734010"/>
            <w:bookmarkStart w:id="241" w:name="_Toc438907046"/>
            <w:bookmarkStart w:id="242" w:name="_Toc438907245"/>
            <w:r w:rsidRPr="006E4BEF">
              <w:rPr>
                <w:rFonts w:asciiTheme="majorBidi" w:hAnsiTheme="majorBidi" w:cstheme="majorBidi"/>
                <w:szCs w:val="24"/>
              </w:rPr>
              <w:t>Notification of Award</w:t>
            </w:r>
            <w:bookmarkEnd w:id="237"/>
          </w:p>
          <w:bookmarkEnd w:id="238"/>
          <w:bookmarkEnd w:id="239"/>
          <w:bookmarkEnd w:id="240"/>
          <w:bookmarkEnd w:id="241"/>
          <w:bookmarkEnd w:id="242"/>
          <w:p w:rsidR="00497E93" w:rsidRPr="006E4BEF" w:rsidRDefault="004A3D1C" w:rsidP="00926AD9">
            <w:pPr>
              <w:pStyle w:val="Sub-ClauseText"/>
              <w:keepNext/>
              <w:keepLines/>
              <w:spacing w:before="0" w:after="180"/>
              <w:rPr>
                <w:rFonts w:asciiTheme="majorBidi" w:hAnsiTheme="majorBidi" w:cstheme="majorBidi"/>
                <w:spacing w:val="0"/>
                <w:szCs w:val="24"/>
              </w:rPr>
            </w:pPr>
            <w:r>
              <w:rPr>
                <w:rFonts w:asciiTheme="majorBidi" w:hAnsiTheme="majorBidi" w:cstheme="majorBidi"/>
                <w:spacing w:val="0"/>
                <w:szCs w:val="24"/>
              </w:rPr>
              <w:t>4</w:t>
            </w:r>
            <w:r w:rsidR="002037D0">
              <w:rPr>
                <w:rFonts w:asciiTheme="majorBidi" w:hAnsiTheme="majorBidi" w:cstheme="majorBidi"/>
                <w:spacing w:val="0"/>
                <w:szCs w:val="24"/>
              </w:rPr>
              <w:t>2</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Prior to the expiration of the period of Bid validity, the Purchaser shall notify the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successful Bidder, in writing, that its Bid has been accepted.   </w:t>
            </w:r>
          </w:p>
          <w:p w:rsidR="00497E93" w:rsidRPr="004A3D1C" w:rsidRDefault="002037D0" w:rsidP="00655ECB">
            <w:pPr>
              <w:keepNext/>
              <w:keepLines/>
              <w:spacing w:after="180"/>
              <w:jc w:val="both"/>
              <w:rPr>
                <w:rFonts w:asciiTheme="majorBidi" w:hAnsiTheme="majorBidi" w:cstheme="majorBidi"/>
              </w:rPr>
            </w:pPr>
            <w:r>
              <w:rPr>
                <w:rFonts w:asciiTheme="majorBidi" w:hAnsiTheme="majorBidi" w:cstheme="majorBidi"/>
              </w:rPr>
              <w:t>42.2</w:t>
            </w:r>
            <w:r w:rsidR="004A3D1C">
              <w:rPr>
                <w:rFonts w:asciiTheme="majorBidi" w:hAnsiTheme="majorBidi" w:cstheme="majorBidi"/>
              </w:rPr>
              <w:tab/>
            </w:r>
            <w:r w:rsidR="00497E93" w:rsidRPr="004A3D1C">
              <w:rPr>
                <w:rFonts w:asciiTheme="majorBidi" w:hAnsiTheme="majorBidi" w:cstheme="majorBidi"/>
              </w:rPr>
              <w:t xml:space="preserve">Until a formal Contract is prepared and executed, the notification of award shall </w:t>
            </w:r>
            <w:r w:rsidR="004A3D1C">
              <w:rPr>
                <w:rFonts w:asciiTheme="majorBidi" w:hAnsiTheme="majorBidi" w:cstheme="majorBidi"/>
              </w:rPr>
              <w:tab/>
            </w:r>
            <w:r w:rsidR="00497E93" w:rsidRPr="004A3D1C">
              <w:rPr>
                <w:rFonts w:asciiTheme="majorBidi" w:hAnsiTheme="majorBidi" w:cstheme="majorBidi"/>
              </w:rPr>
              <w:t>constitute a binding Contract.</w:t>
            </w:r>
          </w:p>
          <w:p w:rsidR="00497E93" w:rsidRPr="004A3D1C" w:rsidRDefault="002037D0" w:rsidP="00655ECB">
            <w:pPr>
              <w:keepNext/>
              <w:keepLines/>
              <w:spacing w:after="180"/>
              <w:ind w:left="635" w:hanging="635"/>
              <w:jc w:val="both"/>
              <w:rPr>
                <w:rFonts w:asciiTheme="majorBidi" w:hAnsiTheme="majorBidi" w:cstheme="majorBidi"/>
              </w:rPr>
            </w:pPr>
            <w:r>
              <w:rPr>
                <w:rFonts w:asciiTheme="majorBidi" w:hAnsiTheme="majorBidi" w:cstheme="majorBidi"/>
              </w:rPr>
              <w:t>42.3</w:t>
            </w:r>
            <w:r w:rsidR="00655ECB">
              <w:rPr>
                <w:rFonts w:asciiTheme="majorBidi" w:hAnsiTheme="majorBidi" w:cstheme="majorBidi"/>
              </w:rPr>
              <w:t xml:space="preserve">   </w:t>
            </w:r>
            <w:r w:rsidR="00497E93" w:rsidRPr="004A3D1C">
              <w:rPr>
                <w:rFonts w:asciiTheme="majorBidi" w:hAnsiTheme="majorBidi" w:cstheme="majorBidi"/>
              </w:rPr>
              <w:t xml:space="preserve">The Purchaser shall publish on its public notice board the results identifying the Bid  </w:t>
            </w:r>
            <w:r w:rsidR="004A3D1C">
              <w:rPr>
                <w:rFonts w:asciiTheme="majorBidi" w:hAnsiTheme="majorBidi" w:cstheme="majorBidi"/>
              </w:rPr>
              <w:tab/>
            </w:r>
            <w:r w:rsidR="00497E93" w:rsidRPr="004A3D1C">
              <w:rPr>
                <w:rFonts w:asciiTheme="majorBidi" w:hAnsiTheme="majorBidi" w:cstheme="majorBidi"/>
              </w:rPr>
              <w:t xml:space="preserve">and  items and the following information: (i) name of </w:t>
            </w:r>
            <w:r w:rsidR="004A3D1C">
              <w:rPr>
                <w:rFonts w:asciiTheme="majorBidi" w:hAnsiTheme="majorBidi" w:cstheme="majorBidi"/>
              </w:rPr>
              <w:t xml:space="preserve">each Bidder who submitted a </w:t>
            </w:r>
            <w:r w:rsidR="004A3D1C">
              <w:rPr>
                <w:rFonts w:asciiTheme="majorBidi" w:hAnsiTheme="majorBidi" w:cstheme="majorBidi"/>
              </w:rPr>
              <w:tab/>
              <w:t>Bid</w:t>
            </w:r>
            <w:r w:rsidR="00497E93" w:rsidRPr="004A3D1C">
              <w:rPr>
                <w:rFonts w:asciiTheme="majorBidi" w:hAnsiTheme="majorBidi" w:cstheme="majorBidi"/>
              </w:rPr>
              <w:t xml:space="preserve">; (ii) Bid  prices as read out at Bid  opening; (iii) name and evaluated prices of each </w:t>
            </w:r>
            <w:r w:rsidR="004A3D1C">
              <w:rPr>
                <w:rFonts w:asciiTheme="majorBidi" w:hAnsiTheme="majorBidi" w:cstheme="majorBidi"/>
              </w:rPr>
              <w:tab/>
            </w:r>
            <w:r w:rsidR="00497E93" w:rsidRPr="004A3D1C">
              <w:rPr>
                <w:rFonts w:asciiTheme="majorBidi" w:hAnsiTheme="majorBidi" w:cstheme="majorBidi"/>
              </w:rPr>
              <w:t xml:space="preserve">Bid  that was evaluated; (iv) name of Bidders whose Bid s were rejected and the </w:t>
            </w:r>
            <w:r w:rsidR="004A3D1C">
              <w:rPr>
                <w:rFonts w:asciiTheme="majorBidi" w:hAnsiTheme="majorBidi" w:cstheme="majorBidi"/>
              </w:rPr>
              <w:tab/>
            </w:r>
            <w:r w:rsidR="00497E93" w:rsidRPr="004A3D1C">
              <w:rPr>
                <w:rFonts w:asciiTheme="majorBidi" w:hAnsiTheme="majorBidi" w:cstheme="majorBidi"/>
              </w:rPr>
              <w:t xml:space="preserve">reasons for their rejection; and (v) name of the winning Bidder, and the price it offered, </w:t>
            </w:r>
            <w:r w:rsidR="004A3D1C">
              <w:rPr>
                <w:rFonts w:asciiTheme="majorBidi" w:hAnsiTheme="majorBidi" w:cstheme="majorBidi"/>
              </w:rPr>
              <w:tab/>
            </w:r>
            <w:r w:rsidR="00497E93" w:rsidRPr="004A3D1C">
              <w:rPr>
                <w:rFonts w:asciiTheme="majorBidi" w:hAnsiTheme="majorBidi" w:cstheme="majorBidi"/>
              </w:rPr>
              <w:t xml:space="preserve">as well as the duration and summary scope of the contract awarded. After publication </w:t>
            </w:r>
            <w:r w:rsidR="004A3D1C">
              <w:rPr>
                <w:rFonts w:asciiTheme="majorBidi" w:hAnsiTheme="majorBidi" w:cstheme="majorBidi"/>
              </w:rPr>
              <w:tab/>
            </w:r>
            <w:r w:rsidR="00497E93" w:rsidRPr="004A3D1C">
              <w:rPr>
                <w:rFonts w:asciiTheme="majorBidi" w:hAnsiTheme="majorBidi" w:cstheme="majorBidi"/>
              </w:rPr>
              <w:t xml:space="preserve">of the award, unsuccessful Bidders may request in writing to the Purchaser for a </w:t>
            </w:r>
            <w:r w:rsidR="004A3D1C">
              <w:rPr>
                <w:rFonts w:asciiTheme="majorBidi" w:hAnsiTheme="majorBidi" w:cstheme="majorBidi"/>
              </w:rPr>
              <w:tab/>
            </w:r>
            <w:r w:rsidR="00497E93" w:rsidRPr="004A3D1C">
              <w:rPr>
                <w:rFonts w:asciiTheme="majorBidi" w:hAnsiTheme="majorBidi" w:cstheme="majorBidi"/>
              </w:rPr>
              <w:t>debriefing seeking explanations on the grounds on which their Bid s were not selected.</w:t>
            </w:r>
            <w:r w:rsidR="004A3D1C">
              <w:rPr>
                <w:rFonts w:asciiTheme="majorBidi" w:hAnsiTheme="majorBidi" w:cstheme="majorBidi"/>
              </w:rPr>
              <w:tab/>
            </w:r>
            <w:r w:rsidR="00497E93" w:rsidRPr="004A3D1C">
              <w:rPr>
                <w:rFonts w:asciiTheme="majorBidi" w:hAnsiTheme="majorBidi" w:cstheme="majorBidi"/>
              </w:rPr>
              <w:t xml:space="preserve">The Purchaser shall promptly respond in writing to any unsuccessful Bidder who, after </w:t>
            </w:r>
            <w:r w:rsidR="004A3D1C">
              <w:rPr>
                <w:rFonts w:asciiTheme="majorBidi" w:hAnsiTheme="majorBidi" w:cstheme="majorBidi"/>
              </w:rPr>
              <w:tab/>
            </w:r>
            <w:r w:rsidR="00497E93" w:rsidRPr="004A3D1C">
              <w:rPr>
                <w:rFonts w:asciiTheme="majorBidi" w:hAnsiTheme="majorBidi" w:cstheme="majorBidi"/>
              </w:rPr>
              <w:t xml:space="preserve">publication of contract award, requests a debriefing. </w:t>
            </w:r>
          </w:p>
          <w:p w:rsidR="00497E93" w:rsidRPr="006E4BEF" w:rsidRDefault="004A3D1C" w:rsidP="00926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2</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Upon the successful Bidder’s furnishing of the signed Contract Form and </w:t>
            </w:r>
            <w:r w:rsidR="00497E93" w:rsidRPr="00C20D8B">
              <w:rPr>
                <w:rFonts w:asciiTheme="majorBidi" w:hAnsiTheme="majorBidi" w:cstheme="majorBidi"/>
              </w:rPr>
              <w:t xml:space="preserve">performance </w:t>
            </w:r>
            <w:r w:rsidRPr="00C20D8B">
              <w:rPr>
                <w:rFonts w:asciiTheme="majorBidi" w:hAnsiTheme="majorBidi" w:cstheme="majorBidi"/>
              </w:rPr>
              <w:tab/>
            </w:r>
            <w:r w:rsidR="00497E93" w:rsidRPr="00C20D8B">
              <w:rPr>
                <w:rFonts w:asciiTheme="majorBidi" w:hAnsiTheme="majorBidi" w:cstheme="majorBidi"/>
              </w:rPr>
              <w:t>security pursuant to ITB Clause 44, the Purchaser will promptly notify</w:t>
            </w:r>
            <w:r w:rsidR="00497E93" w:rsidRPr="006E4BEF">
              <w:rPr>
                <w:rFonts w:asciiTheme="majorBidi" w:hAnsiTheme="majorBidi" w:cstheme="majorBidi"/>
              </w:rPr>
              <w:t xml:space="preserve"> each </w:t>
            </w:r>
            <w:r>
              <w:rPr>
                <w:rFonts w:asciiTheme="majorBidi" w:hAnsiTheme="majorBidi" w:cstheme="majorBidi"/>
              </w:rPr>
              <w:tab/>
            </w:r>
            <w:r w:rsidR="00497E93" w:rsidRPr="006E4BEF">
              <w:rPr>
                <w:rFonts w:asciiTheme="majorBidi" w:hAnsiTheme="majorBidi" w:cstheme="majorBidi"/>
              </w:rPr>
              <w:t>unsuccessful Bidder and will discharge its Bid security, pursuant to ITB Clause 21.4.</w:t>
            </w:r>
          </w:p>
          <w:p w:rsidR="00926AD9" w:rsidRDefault="004A3D1C" w:rsidP="00926AD9">
            <w:pPr>
              <w:jc w:val="both"/>
              <w:rPr>
                <w:rFonts w:asciiTheme="majorBidi" w:hAnsiTheme="majorBidi" w:cstheme="majorBidi"/>
              </w:rPr>
            </w:pPr>
            <w:r>
              <w:rPr>
                <w:rFonts w:asciiTheme="majorBidi" w:hAnsiTheme="majorBidi" w:cstheme="majorBidi"/>
              </w:rPr>
              <w:tab/>
            </w:r>
          </w:p>
          <w:p w:rsidR="00497E93" w:rsidRDefault="00926AD9" w:rsidP="00926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2</w:t>
            </w:r>
            <w:r>
              <w:rPr>
                <w:rFonts w:asciiTheme="majorBidi" w:hAnsiTheme="majorBidi" w:cstheme="majorBidi"/>
              </w:rPr>
              <w:t>.5</w:t>
            </w:r>
            <w:r>
              <w:rPr>
                <w:rFonts w:asciiTheme="majorBidi" w:hAnsiTheme="majorBidi" w:cstheme="majorBidi"/>
              </w:rPr>
              <w:tab/>
            </w:r>
            <w:r w:rsidR="00497E93" w:rsidRPr="006E4BEF">
              <w:rPr>
                <w:rFonts w:asciiTheme="majorBidi" w:hAnsiTheme="majorBidi" w:cstheme="majorBidi"/>
              </w:rPr>
              <w:t xml:space="preserve">Any Bidder may seek administrative review, in accordance with Regulation 52 of the </w:t>
            </w:r>
            <w:r w:rsidR="004A3D1C">
              <w:rPr>
                <w:rFonts w:asciiTheme="majorBidi" w:hAnsiTheme="majorBidi" w:cstheme="majorBidi"/>
              </w:rPr>
              <w:tab/>
            </w:r>
            <w:r w:rsidR="00497E93" w:rsidRPr="006E4BEF">
              <w:rPr>
                <w:rFonts w:asciiTheme="majorBidi" w:hAnsiTheme="majorBidi" w:cstheme="majorBidi"/>
              </w:rPr>
              <w:t xml:space="preserve">Financial Regulations, of an act or omission by a Purchaser, which it considers to be in </w:t>
            </w:r>
            <w:r w:rsidR="004A3D1C">
              <w:rPr>
                <w:rFonts w:asciiTheme="majorBidi" w:hAnsiTheme="majorBidi" w:cstheme="majorBidi"/>
              </w:rPr>
              <w:tab/>
            </w:r>
            <w:r w:rsidR="00497E93" w:rsidRPr="006E4BEF">
              <w:rPr>
                <w:rFonts w:asciiTheme="majorBidi" w:hAnsiTheme="majorBidi" w:cstheme="majorBidi"/>
              </w:rPr>
              <w:t xml:space="preserve">breach of the Financial Regulations. Any application for review must be submitted in </w:t>
            </w:r>
            <w:r w:rsidR="004A3D1C">
              <w:rPr>
                <w:rFonts w:asciiTheme="majorBidi" w:hAnsiTheme="majorBidi" w:cstheme="majorBidi"/>
              </w:rPr>
              <w:tab/>
            </w:r>
            <w:r w:rsidR="00497E93" w:rsidRPr="006E4BEF">
              <w:rPr>
                <w:rFonts w:asciiTheme="majorBidi" w:hAnsiTheme="majorBidi" w:cstheme="majorBidi"/>
              </w:rPr>
              <w:t xml:space="preserve">writing to the Accountable Officer of the Purchaser, within ten working days from the </w:t>
            </w:r>
            <w:r w:rsidR="004A3D1C">
              <w:rPr>
                <w:rFonts w:asciiTheme="majorBidi" w:hAnsiTheme="majorBidi" w:cstheme="majorBidi"/>
              </w:rPr>
              <w:tab/>
            </w:r>
            <w:r w:rsidR="00497E93" w:rsidRPr="006E4BEF">
              <w:rPr>
                <w:rFonts w:asciiTheme="majorBidi" w:hAnsiTheme="majorBidi" w:cstheme="majorBidi"/>
              </w:rPr>
              <w:t xml:space="preserve">date the Bidder knew, or should have known, of the circumstances giving rise to the </w:t>
            </w:r>
            <w:r w:rsidR="004A3D1C">
              <w:rPr>
                <w:rFonts w:asciiTheme="majorBidi" w:hAnsiTheme="majorBidi" w:cstheme="majorBidi"/>
              </w:rPr>
              <w:tab/>
            </w:r>
            <w:r w:rsidR="00497E93" w:rsidRPr="006E4BEF">
              <w:rPr>
                <w:rFonts w:asciiTheme="majorBidi" w:hAnsiTheme="majorBidi" w:cstheme="majorBidi"/>
              </w:rPr>
              <w:t xml:space="preserve">complaint. If the Accountable Officer does not issue a decision within ten days, or the </w:t>
            </w:r>
            <w:r w:rsidR="004A3D1C">
              <w:rPr>
                <w:rFonts w:asciiTheme="majorBidi" w:hAnsiTheme="majorBidi" w:cstheme="majorBidi"/>
              </w:rPr>
              <w:tab/>
            </w:r>
            <w:r w:rsidR="00497E93" w:rsidRPr="006E4BEF">
              <w:rPr>
                <w:rFonts w:asciiTheme="majorBidi" w:hAnsiTheme="majorBidi" w:cstheme="majorBidi"/>
              </w:rPr>
              <w:t xml:space="preserve">Bidder is not satisfied with the decision, the Bidder may submit a complaint to the </w:t>
            </w:r>
            <w:r w:rsidR="004A3D1C">
              <w:rPr>
                <w:rFonts w:asciiTheme="majorBidi" w:hAnsiTheme="majorBidi" w:cstheme="majorBidi"/>
              </w:rPr>
              <w:tab/>
            </w:r>
            <w:r w:rsidR="00497E93" w:rsidRPr="006E4BEF">
              <w:rPr>
                <w:rFonts w:asciiTheme="majorBidi" w:hAnsiTheme="majorBidi" w:cstheme="majorBidi"/>
              </w:rPr>
              <w:t>Procurement Policy Section.</w:t>
            </w:r>
          </w:p>
          <w:p w:rsidR="004A3D1C" w:rsidRPr="006E4BEF" w:rsidRDefault="004A3D1C" w:rsidP="004A3D1C">
            <w:pPr>
              <w:rPr>
                <w:rFonts w:asciiTheme="majorBidi" w:hAnsiTheme="majorBidi" w:cstheme="majorBidi"/>
              </w:rPr>
            </w:pPr>
          </w:p>
        </w:tc>
      </w:tr>
      <w:tr w:rsidR="00497E93" w:rsidRPr="006E4BEF" w:rsidTr="00E66E1E">
        <w:tc>
          <w:tcPr>
            <w:tcW w:w="9360" w:type="dxa"/>
            <w:tcBorders>
              <w:bottom w:val="nil"/>
            </w:tcBorders>
          </w:tcPr>
          <w:p w:rsidR="00497E93" w:rsidRPr="006E4BEF" w:rsidRDefault="00497E93" w:rsidP="00CE0AD9">
            <w:pPr>
              <w:pStyle w:val="Sec1-Clauses"/>
              <w:spacing w:before="0" w:after="180"/>
              <w:ind w:left="357" w:hanging="357"/>
              <w:jc w:val="both"/>
              <w:rPr>
                <w:rFonts w:asciiTheme="majorBidi" w:hAnsiTheme="majorBidi" w:cstheme="majorBidi"/>
                <w:szCs w:val="24"/>
              </w:rPr>
            </w:pPr>
            <w:bookmarkStart w:id="243" w:name="_Toc350372531"/>
            <w:r w:rsidRPr="006E4BEF">
              <w:rPr>
                <w:rFonts w:asciiTheme="majorBidi" w:hAnsiTheme="majorBidi" w:cstheme="majorBidi"/>
                <w:szCs w:val="24"/>
              </w:rPr>
              <w:t>Signing of Contract</w:t>
            </w:r>
            <w:bookmarkEnd w:id="243"/>
          </w:p>
          <w:p w:rsidR="00497E93" w:rsidRDefault="00CE0AD9" w:rsidP="00CE0AD9">
            <w:pPr>
              <w:jc w:val="both"/>
            </w:pPr>
            <w:r>
              <w:t>4</w:t>
            </w:r>
            <w:r w:rsidR="002037D0">
              <w:t>3</w:t>
            </w:r>
            <w:r>
              <w:t>.1</w:t>
            </w:r>
            <w:r>
              <w:tab/>
            </w:r>
            <w:r w:rsidR="00497E93" w:rsidRPr="006E4BEF">
              <w:t xml:space="preserve">Promptly after notification, the Purchaser shall send the successful Bidder the </w:t>
            </w:r>
            <w:r>
              <w:tab/>
            </w:r>
            <w:r w:rsidR="00497E93" w:rsidRPr="006E4BEF">
              <w:t xml:space="preserve">Agreement and the Special Conditions of Contract. </w:t>
            </w:r>
          </w:p>
          <w:p w:rsidR="00CE0AD9" w:rsidRPr="006E4BEF" w:rsidRDefault="00CE0AD9" w:rsidP="00CE0AD9">
            <w:pPr>
              <w:jc w:val="both"/>
            </w:pPr>
          </w:p>
          <w:p w:rsidR="00497E93"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3</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Within three (03) days of receipt of the Agreement, the successful Bidder shall sign, </w:t>
            </w:r>
            <w:r>
              <w:rPr>
                <w:rFonts w:asciiTheme="majorBidi" w:hAnsiTheme="majorBidi" w:cstheme="majorBidi"/>
              </w:rPr>
              <w:tab/>
            </w:r>
            <w:r w:rsidR="00497E93" w:rsidRPr="006E4BEF">
              <w:rPr>
                <w:rFonts w:asciiTheme="majorBidi" w:hAnsiTheme="majorBidi" w:cstheme="majorBidi"/>
              </w:rPr>
              <w:t>date, and return it to the Purchaser.</w:t>
            </w:r>
          </w:p>
          <w:p w:rsidR="00CE0AD9" w:rsidRPr="006E4BEF" w:rsidRDefault="00CE0AD9" w:rsidP="00CE0AD9">
            <w:pPr>
              <w:jc w:val="both"/>
              <w:rPr>
                <w:rFonts w:asciiTheme="majorBidi" w:hAnsiTheme="majorBidi" w:cstheme="majorBidi"/>
              </w:rPr>
            </w:pPr>
          </w:p>
          <w:p w:rsidR="00497E93"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3</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Notwithstanding ITB 43.2 above, in case signing of the Contract Agreement is </w:t>
            </w:r>
            <w:r>
              <w:rPr>
                <w:rFonts w:asciiTheme="majorBidi" w:hAnsiTheme="majorBidi" w:cstheme="majorBidi"/>
              </w:rPr>
              <w:tab/>
            </w:r>
            <w:r w:rsidR="00497E93" w:rsidRPr="006E4BEF">
              <w:rPr>
                <w:rFonts w:asciiTheme="majorBidi" w:hAnsiTheme="majorBidi" w:cstheme="majorBidi"/>
              </w:rPr>
              <w:t xml:space="preserve">prevented by any export restrictions attributable to the Government of the Republic of </w:t>
            </w:r>
            <w:r>
              <w:rPr>
                <w:rFonts w:asciiTheme="majorBidi" w:hAnsiTheme="majorBidi" w:cstheme="majorBidi"/>
              </w:rPr>
              <w:tab/>
            </w:r>
            <w:r w:rsidR="00497E93" w:rsidRPr="006E4BEF">
              <w:rPr>
                <w:rFonts w:asciiTheme="majorBidi" w:hAnsiTheme="majorBidi" w:cstheme="majorBidi"/>
              </w:rPr>
              <w:t xml:space="preserve">Maldives, or to the use of the products/goods, systems or services to be supplied, where </w:t>
            </w:r>
            <w:r>
              <w:rPr>
                <w:rFonts w:asciiTheme="majorBidi" w:hAnsiTheme="majorBidi" w:cstheme="majorBidi"/>
              </w:rPr>
              <w:lastRenderedPageBreak/>
              <w:tab/>
            </w:r>
            <w:r w:rsidR="00497E93" w:rsidRPr="006E4BEF">
              <w:rPr>
                <w:rFonts w:asciiTheme="majorBidi" w:hAnsiTheme="majorBidi" w:cstheme="majorBidi"/>
              </w:rPr>
              <w:t xml:space="preserve">such export restrictions arise from trade regulations from a country supplying those </w:t>
            </w:r>
            <w:r>
              <w:rPr>
                <w:rFonts w:asciiTheme="majorBidi" w:hAnsiTheme="majorBidi" w:cstheme="majorBidi"/>
              </w:rPr>
              <w:tab/>
            </w:r>
            <w:r w:rsidR="00497E93" w:rsidRPr="006E4BEF">
              <w:rPr>
                <w:rFonts w:asciiTheme="majorBidi" w:hAnsiTheme="majorBidi" w:cstheme="majorBidi"/>
              </w:rPr>
              <w:t xml:space="preserve">products/goods, systems or services, the Bidder shall not be bound by its Bid , always </w:t>
            </w:r>
            <w:r>
              <w:rPr>
                <w:rFonts w:asciiTheme="majorBidi" w:hAnsiTheme="majorBidi" w:cstheme="majorBidi"/>
              </w:rPr>
              <w:tab/>
            </w:r>
            <w:r w:rsidR="00497E93" w:rsidRPr="006E4BEF">
              <w:rPr>
                <w:rFonts w:asciiTheme="majorBidi" w:hAnsiTheme="majorBidi" w:cstheme="majorBidi"/>
              </w:rPr>
              <w:t xml:space="preserve">provided, however, that the Bidder can demonstrate to the satisfaction of the Purchaser </w:t>
            </w:r>
            <w:r>
              <w:rPr>
                <w:rFonts w:asciiTheme="majorBidi" w:hAnsiTheme="majorBidi" w:cstheme="majorBidi"/>
              </w:rPr>
              <w:tab/>
            </w:r>
            <w:r w:rsidR="00497E93" w:rsidRPr="006E4BEF">
              <w:rPr>
                <w:rFonts w:asciiTheme="majorBidi" w:hAnsiTheme="majorBidi" w:cstheme="majorBidi"/>
              </w:rPr>
              <w:t xml:space="preserve">that signing of the Contact Agreement has not been prevented by any lack of diligence </w:t>
            </w:r>
            <w:r>
              <w:rPr>
                <w:rFonts w:asciiTheme="majorBidi" w:hAnsiTheme="majorBidi" w:cstheme="majorBidi"/>
              </w:rPr>
              <w:tab/>
            </w:r>
            <w:r w:rsidR="00497E93" w:rsidRPr="006E4BEF">
              <w:rPr>
                <w:rFonts w:asciiTheme="majorBidi" w:hAnsiTheme="majorBidi" w:cstheme="majorBidi"/>
              </w:rPr>
              <w:t xml:space="preserve">on the part of the Bidder in completing any formalities, including applying for permits, </w:t>
            </w:r>
            <w:r>
              <w:rPr>
                <w:rFonts w:asciiTheme="majorBidi" w:hAnsiTheme="majorBidi" w:cstheme="majorBidi"/>
              </w:rPr>
              <w:tab/>
            </w:r>
            <w:r w:rsidR="00497E93" w:rsidRPr="006E4BEF">
              <w:rPr>
                <w:rFonts w:asciiTheme="majorBidi" w:hAnsiTheme="majorBidi" w:cstheme="majorBidi"/>
              </w:rPr>
              <w:t xml:space="preserve">authorizations and licenses necessary for the export of the products/goods, systems or </w:t>
            </w:r>
            <w:r>
              <w:rPr>
                <w:rFonts w:asciiTheme="majorBidi" w:hAnsiTheme="majorBidi" w:cstheme="majorBidi"/>
              </w:rPr>
              <w:tab/>
            </w:r>
            <w:r w:rsidR="00497E93" w:rsidRPr="006E4BEF">
              <w:rPr>
                <w:rFonts w:asciiTheme="majorBidi" w:hAnsiTheme="majorBidi" w:cstheme="majorBidi"/>
              </w:rPr>
              <w:t>services under the terms of the Contract.</w:t>
            </w:r>
          </w:p>
          <w:p w:rsidR="00CE0AD9" w:rsidRPr="006E4BEF" w:rsidRDefault="00CE0AD9" w:rsidP="00CE0AD9">
            <w:pPr>
              <w:jc w:val="both"/>
              <w:rPr>
                <w:rFonts w:asciiTheme="majorBidi" w:hAnsiTheme="majorBidi" w:cstheme="majorBidi"/>
              </w:rPr>
            </w:pPr>
          </w:p>
        </w:tc>
      </w:tr>
      <w:tr w:rsidR="00497E93" w:rsidRPr="006E4BEF" w:rsidTr="00E66E1E">
        <w:tc>
          <w:tcPr>
            <w:tcW w:w="9360" w:type="dxa"/>
            <w:tcBorders>
              <w:bottom w:val="nil"/>
            </w:tcBorders>
          </w:tcPr>
          <w:p w:rsidR="00497E93" w:rsidRPr="00C20D8B" w:rsidRDefault="00497E93" w:rsidP="00CE0AD9">
            <w:pPr>
              <w:pStyle w:val="Sec1-Clauses"/>
              <w:spacing w:before="0" w:after="180"/>
              <w:ind w:left="357" w:hanging="357"/>
              <w:jc w:val="both"/>
              <w:rPr>
                <w:rFonts w:asciiTheme="majorBidi" w:hAnsiTheme="majorBidi" w:cstheme="majorBidi"/>
                <w:szCs w:val="24"/>
              </w:rPr>
            </w:pPr>
            <w:bookmarkStart w:id="244" w:name="_Toc350372532"/>
            <w:r w:rsidRPr="00C20D8B">
              <w:rPr>
                <w:rFonts w:asciiTheme="majorBidi" w:hAnsiTheme="majorBidi" w:cstheme="majorBidi"/>
                <w:szCs w:val="24"/>
              </w:rPr>
              <w:lastRenderedPageBreak/>
              <w:t>Performance Security</w:t>
            </w:r>
            <w:bookmarkEnd w:id="244"/>
          </w:p>
          <w:p w:rsidR="00497E93" w:rsidRDefault="00CE0AD9" w:rsidP="00CE0AD9">
            <w:pPr>
              <w:jc w:val="both"/>
            </w:pPr>
            <w:r>
              <w:t>4</w:t>
            </w:r>
            <w:r w:rsidR="002037D0">
              <w:t>4</w:t>
            </w:r>
            <w:r>
              <w:t>.1</w:t>
            </w:r>
            <w:r>
              <w:tab/>
            </w:r>
            <w:r w:rsidR="008A1F6B">
              <w:t>Within twenty</w:t>
            </w:r>
            <w:r w:rsidR="008A1F6B" w:rsidRPr="006E4BEF">
              <w:t>-eight</w:t>
            </w:r>
            <w:r w:rsidR="00497E93" w:rsidRPr="006E4BEF">
              <w:t xml:space="preserve"> (28) days of the receipt of notification of award from the </w:t>
            </w:r>
            <w:r>
              <w:tab/>
            </w:r>
            <w:r w:rsidR="00497E93" w:rsidRPr="006E4BEF">
              <w:t xml:space="preserve">Purchaser, the successful Bidder, if required, shall furnish the Performance Security in </w:t>
            </w:r>
            <w:r>
              <w:tab/>
            </w:r>
            <w:r w:rsidR="00497E93" w:rsidRPr="006E4BEF">
              <w:t xml:space="preserve">accordance with the GCC, using for that purpose the Performance Security Form </w:t>
            </w:r>
            <w:r>
              <w:tab/>
            </w:r>
            <w:r w:rsidR="00497E93" w:rsidRPr="006E4BEF">
              <w:t xml:space="preserve">included in Section IX Contract forms, or another Form acceptable to the Purchaser. </w:t>
            </w:r>
            <w:r>
              <w:tab/>
            </w:r>
            <w:r w:rsidR="00497E93" w:rsidRPr="006E4BEF">
              <w:t xml:space="preserve">The Purchaser shall promptly notify the name of the winning Bidder to each </w:t>
            </w:r>
            <w:r>
              <w:tab/>
            </w:r>
            <w:r w:rsidR="00497E93" w:rsidRPr="006E4BEF">
              <w:t xml:space="preserve">unsuccessful Bidder and discharge the Bid Securities of the unsuccessful Bidders </w:t>
            </w:r>
            <w:r>
              <w:tab/>
            </w:r>
            <w:r w:rsidR="00497E93" w:rsidRPr="006E4BEF">
              <w:t>pursuant to ITB Sub-Clause 21.4.</w:t>
            </w:r>
          </w:p>
          <w:p w:rsidR="00CE0AD9" w:rsidRPr="006E4BEF" w:rsidRDefault="00CE0AD9" w:rsidP="00CE0AD9">
            <w:pPr>
              <w:jc w:val="both"/>
            </w:pPr>
          </w:p>
          <w:p w:rsidR="00497E93" w:rsidRPr="006E4BEF"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4</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Failure of the successful Bidder to submit the above-mentioned Performance Security </w:t>
            </w:r>
            <w:r>
              <w:rPr>
                <w:rFonts w:asciiTheme="majorBidi" w:hAnsiTheme="majorBidi" w:cstheme="majorBidi"/>
              </w:rPr>
              <w:tab/>
            </w:r>
            <w:r w:rsidR="00497E93" w:rsidRPr="006E4BEF">
              <w:rPr>
                <w:rFonts w:asciiTheme="majorBidi" w:hAnsiTheme="majorBidi" w:cstheme="majorBidi"/>
              </w:rPr>
              <w:t xml:space="preserve">or sign the Contract shall constitute sufficient grounds for the annulment of the award </w:t>
            </w:r>
            <w:r>
              <w:rPr>
                <w:rFonts w:asciiTheme="majorBidi" w:hAnsiTheme="majorBidi" w:cstheme="majorBidi"/>
              </w:rPr>
              <w:tab/>
            </w:r>
            <w:r w:rsidR="00497E93" w:rsidRPr="006E4BEF">
              <w:rPr>
                <w:rFonts w:asciiTheme="majorBidi" w:hAnsiTheme="majorBidi" w:cstheme="majorBidi"/>
              </w:rPr>
              <w:t xml:space="preserve">and forfeiture of the Bid Security or execution of the Bid -Securing Declaration.  In </w:t>
            </w:r>
            <w:r>
              <w:rPr>
                <w:rFonts w:asciiTheme="majorBidi" w:hAnsiTheme="majorBidi" w:cstheme="majorBidi"/>
              </w:rPr>
              <w:tab/>
            </w:r>
            <w:r w:rsidR="00497E93" w:rsidRPr="006E4BEF">
              <w:rPr>
                <w:rFonts w:asciiTheme="majorBidi" w:hAnsiTheme="majorBidi" w:cstheme="majorBidi"/>
              </w:rPr>
              <w:t xml:space="preserve">that event the Purchaser may award the Contract to the next lowest evaluated Bidder, </w:t>
            </w:r>
            <w:r>
              <w:rPr>
                <w:rFonts w:asciiTheme="majorBidi" w:hAnsiTheme="majorBidi" w:cstheme="majorBidi"/>
              </w:rPr>
              <w:tab/>
            </w:r>
            <w:r w:rsidR="00497E93" w:rsidRPr="006E4BEF">
              <w:rPr>
                <w:rFonts w:asciiTheme="majorBidi" w:hAnsiTheme="majorBidi" w:cstheme="majorBidi"/>
              </w:rPr>
              <w:t xml:space="preserve">whose offer is substantially responsive and is determined by the Purchaser to be </w:t>
            </w:r>
            <w:r>
              <w:rPr>
                <w:rFonts w:asciiTheme="majorBidi" w:hAnsiTheme="majorBidi" w:cstheme="majorBidi"/>
              </w:rPr>
              <w:tab/>
            </w:r>
            <w:r w:rsidR="00497E93" w:rsidRPr="006E4BEF">
              <w:rPr>
                <w:rFonts w:asciiTheme="majorBidi" w:hAnsiTheme="majorBidi" w:cstheme="majorBidi"/>
              </w:rPr>
              <w:t xml:space="preserve">qualified to perform the Contract satisfactorily.  </w:t>
            </w:r>
          </w:p>
        </w:tc>
      </w:tr>
    </w:tbl>
    <w:p w:rsidR="00434E61" w:rsidRDefault="00434E61" w:rsidP="00434E61">
      <w:pPr>
        <w:rPr>
          <w:b/>
          <w:sz w:val="22"/>
          <w:szCs w:val="22"/>
        </w:rPr>
      </w:pPr>
    </w:p>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p w:rsidR="00497E93" w:rsidRDefault="00497E93" w:rsidP="00434E61"/>
    <w:tbl>
      <w:tblPr>
        <w:tblW w:w="9214" w:type="dxa"/>
        <w:tblInd w:w="108" w:type="dxa"/>
        <w:tblLayout w:type="fixed"/>
        <w:tblCellMar>
          <w:left w:w="28" w:type="dxa"/>
          <w:bottom w:w="57" w:type="dxa"/>
          <w:right w:w="28" w:type="dxa"/>
        </w:tblCellMar>
        <w:tblLook w:val="00A0" w:firstRow="1" w:lastRow="0" w:firstColumn="1" w:lastColumn="0" w:noHBand="0" w:noVBand="0"/>
      </w:tblPr>
      <w:tblGrid>
        <w:gridCol w:w="1480"/>
        <w:gridCol w:w="7734"/>
      </w:tblGrid>
      <w:tr w:rsidR="00497E93" w:rsidRPr="006E4BEF" w:rsidTr="00E66E1E">
        <w:trPr>
          <w:cantSplit/>
        </w:trPr>
        <w:tc>
          <w:tcPr>
            <w:tcW w:w="9214" w:type="dxa"/>
            <w:gridSpan w:val="2"/>
            <w:vAlign w:val="center"/>
          </w:tcPr>
          <w:p w:rsidR="00497E93" w:rsidRPr="006E4BEF" w:rsidRDefault="00497E93" w:rsidP="00E66E1E">
            <w:pPr>
              <w:pStyle w:val="Subtitle"/>
              <w:spacing w:after="120"/>
            </w:pPr>
            <w:r w:rsidRPr="006E4BEF">
              <w:lastRenderedPageBreak/>
              <w:br w:type="page"/>
            </w:r>
            <w:bookmarkStart w:id="245" w:name="_Toc343031005"/>
            <w:r w:rsidRPr="006E4BEF">
              <w:t>Section II.  Bidding Data Sheet (ITB)</w:t>
            </w:r>
            <w:bookmarkEnd w:id="245"/>
          </w:p>
          <w:p w:rsidR="00497E93" w:rsidRPr="006E4BEF" w:rsidRDefault="00497E93" w:rsidP="00E66E1E">
            <w:pPr>
              <w:suppressAutoHyphens/>
              <w:jc w:val="both"/>
              <w:rPr>
                <w:sz w:val="20"/>
              </w:rPr>
            </w:pPr>
            <w:r w:rsidRPr="006E4BEF">
              <w:rPr>
                <w:sz w:val="20"/>
              </w:rPr>
              <w:t>The following data shall complement, supplement, or amend the provisions in the Instructions to Bidders (ITB) in Section I.  Whenever there is a conflict, the provisions herein shall prevail over those in ITB.</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blHeader/>
        </w:trPr>
        <w:tc>
          <w:tcPr>
            <w:tcW w:w="1480" w:type="dxa"/>
            <w:shd w:val="clear" w:color="auto" w:fill="E0E0E0"/>
          </w:tcPr>
          <w:p w:rsidR="00497E93" w:rsidRPr="006E4BEF" w:rsidRDefault="00497E93" w:rsidP="00E66E1E">
            <w:pPr>
              <w:spacing w:before="120"/>
              <w:jc w:val="center"/>
              <w:rPr>
                <w:b/>
                <w:bCs/>
              </w:rPr>
            </w:pPr>
            <w:r w:rsidRPr="006E4BEF">
              <w:rPr>
                <w:b/>
                <w:bCs/>
              </w:rPr>
              <w:t>ITB Clause Reference</w:t>
            </w:r>
          </w:p>
        </w:tc>
        <w:tc>
          <w:tcPr>
            <w:tcW w:w="7734" w:type="dxa"/>
            <w:shd w:val="clear" w:color="auto" w:fill="E0E0E0"/>
            <w:vAlign w:val="center"/>
          </w:tcPr>
          <w:p w:rsidR="00497E93" w:rsidRPr="006E4BEF" w:rsidRDefault="00497E93" w:rsidP="00E66E1E">
            <w:pPr>
              <w:spacing w:before="120" w:after="120"/>
              <w:jc w:val="center"/>
              <w:rPr>
                <w:b/>
                <w:bCs/>
              </w:rPr>
            </w:pPr>
            <w:r w:rsidRPr="006E4BEF">
              <w:rPr>
                <w:b/>
                <w:bCs/>
              </w:rPr>
              <w:t xml:space="preserve"> Bid data that supplements the ITB</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Pr>
        <w:tc>
          <w:tcPr>
            <w:tcW w:w="1480" w:type="dxa"/>
          </w:tcPr>
          <w:p w:rsidR="00497E93" w:rsidRPr="006E4BEF" w:rsidRDefault="00497E93" w:rsidP="00E66E1E">
            <w:pPr>
              <w:spacing w:before="120" w:after="120"/>
              <w:jc w:val="center"/>
              <w:rPr>
                <w:b/>
                <w:bCs/>
                <w:sz w:val="26"/>
                <w:szCs w:val="26"/>
              </w:rPr>
            </w:pPr>
          </w:p>
        </w:tc>
        <w:tc>
          <w:tcPr>
            <w:tcW w:w="7734" w:type="dxa"/>
          </w:tcPr>
          <w:p w:rsidR="00497E93" w:rsidRPr="006E4BEF" w:rsidRDefault="00497E93" w:rsidP="00E66E1E">
            <w:pPr>
              <w:spacing w:before="120" w:after="120"/>
              <w:jc w:val="center"/>
              <w:rPr>
                <w:b/>
                <w:bCs/>
                <w:sz w:val="26"/>
                <w:szCs w:val="26"/>
              </w:rPr>
            </w:pPr>
            <w:bookmarkStart w:id="246" w:name="_Toc505659529"/>
            <w:bookmarkStart w:id="247" w:name="_Toc506185677"/>
            <w:r w:rsidRPr="006E4BEF">
              <w:rPr>
                <w:b/>
                <w:bCs/>
                <w:sz w:val="26"/>
                <w:szCs w:val="26"/>
              </w:rPr>
              <w:t>A. General</w:t>
            </w:r>
            <w:bookmarkEnd w:id="246"/>
            <w:bookmarkEnd w:id="247"/>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Height w:val="1413"/>
        </w:trPr>
        <w:tc>
          <w:tcPr>
            <w:tcW w:w="1480" w:type="dxa"/>
          </w:tcPr>
          <w:p w:rsidR="00497E93" w:rsidRPr="006E4BEF" w:rsidRDefault="00497E93" w:rsidP="00E66E1E">
            <w:pPr>
              <w:spacing w:before="120"/>
              <w:rPr>
                <w:b/>
                <w:bCs/>
                <w:sz w:val="23"/>
                <w:szCs w:val="23"/>
              </w:rPr>
            </w:pPr>
            <w:r w:rsidRPr="006E4BEF">
              <w:rPr>
                <w:b/>
                <w:bCs/>
                <w:sz w:val="23"/>
                <w:szCs w:val="23"/>
              </w:rPr>
              <w:t>ITB 1.1</w:t>
            </w:r>
          </w:p>
        </w:tc>
        <w:tc>
          <w:tcPr>
            <w:tcW w:w="7734" w:type="dxa"/>
          </w:tcPr>
          <w:p w:rsidR="00497E93" w:rsidRPr="006E4BEF" w:rsidRDefault="00497E93" w:rsidP="00E66E1E">
            <w:pPr>
              <w:tabs>
                <w:tab w:val="right" w:pos="7272"/>
              </w:tabs>
              <w:spacing w:before="120" w:after="120"/>
              <w:rPr>
                <w:b/>
                <w:bCs/>
                <w:sz w:val="23"/>
                <w:szCs w:val="23"/>
              </w:rPr>
            </w:pPr>
            <w:r w:rsidRPr="006E4BEF">
              <w:rPr>
                <w:b/>
                <w:bCs/>
                <w:sz w:val="23"/>
                <w:szCs w:val="23"/>
              </w:rPr>
              <w:t xml:space="preserve">The Purchaser is: </w:t>
            </w:r>
          </w:p>
          <w:p w:rsidR="00497E93" w:rsidRPr="006E4BEF" w:rsidRDefault="00497E93" w:rsidP="00E66E1E">
            <w:pPr>
              <w:pStyle w:val="Default"/>
              <w:ind w:left="720" w:right="54"/>
              <w:jc w:val="both"/>
              <w:rPr>
                <w:rFonts w:ascii="Times New Roman" w:hAnsi="Times New Roman" w:cs="Times New Roman"/>
                <w:color w:val="000000" w:themeColor="text1"/>
                <w:sz w:val="23"/>
                <w:szCs w:val="23"/>
                <w:lang w:val="en-GB"/>
              </w:rPr>
            </w:pPr>
            <w:r w:rsidRPr="006E4BEF">
              <w:rPr>
                <w:rFonts w:ascii="Times New Roman" w:hAnsi="Times New Roman" w:cs="Times New Roman"/>
                <w:color w:val="000000" w:themeColor="text1"/>
                <w:sz w:val="23"/>
                <w:szCs w:val="23"/>
                <w:lang w:val="en-GB"/>
              </w:rPr>
              <w:t>Ministry of Environment and Energy</w:t>
            </w:r>
          </w:p>
          <w:p w:rsidR="004C3C53" w:rsidRDefault="004C3C53" w:rsidP="00E66E1E">
            <w:pPr>
              <w:pStyle w:val="Default"/>
              <w:ind w:left="720" w:right="54"/>
              <w:jc w:val="both"/>
              <w:rPr>
                <w:rFonts w:ascii="Times New Roman" w:hAnsi="Times New Roman" w:cs="Times New Roman"/>
                <w:color w:val="auto"/>
                <w:sz w:val="23"/>
                <w:szCs w:val="23"/>
                <w:lang w:val="en-GB"/>
              </w:rPr>
            </w:pPr>
            <w:r>
              <w:rPr>
                <w:rFonts w:ascii="Times New Roman" w:hAnsi="Times New Roman" w:cs="Times New Roman"/>
                <w:color w:val="auto"/>
                <w:sz w:val="23"/>
                <w:szCs w:val="23"/>
                <w:lang w:val="en-GB"/>
              </w:rPr>
              <w:t>Green Building, Handhuvaree Hingun</w:t>
            </w:r>
            <w:r w:rsidR="00497E93" w:rsidRPr="006E4BEF">
              <w:rPr>
                <w:rFonts w:ascii="Times New Roman" w:hAnsi="Times New Roman" w:cs="Times New Roman"/>
                <w:color w:val="auto"/>
                <w:sz w:val="23"/>
                <w:szCs w:val="23"/>
                <w:lang w:val="en-GB"/>
              </w:rPr>
              <w:t xml:space="preserve">, </w:t>
            </w:r>
          </w:p>
          <w:p w:rsidR="00497E93" w:rsidRPr="006E4BEF" w:rsidRDefault="00497E93" w:rsidP="00E66E1E">
            <w:pPr>
              <w:pStyle w:val="Default"/>
              <w:ind w:left="720" w:right="54"/>
              <w:jc w:val="both"/>
              <w:rPr>
                <w:rFonts w:ascii="Times New Roman" w:hAnsi="Times New Roman" w:cs="Times New Roman"/>
                <w:color w:val="auto"/>
                <w:sz w:val="23"/>
                <w:szCs w:val="23"/>
                <w:lang w:val="en-GB"/>
              </w:rPr>
            </w:pPr>
            <w:r w:rsidRPr="006E4BEF">
              <w:rPr>
                <w:rFonts w:ascii="Times New Roman" w:hAnsi="Times New Roman" w:cs="Times New Roman"/>
                <w:color w:val="auto"/>
                <w:sz w:val="23"/>
                <w:szCs w:val="23"/>
                <w:lang w:val="en-GB"/>
              </w:rPr>
              <w:t xml:space="preserve">Maafannu, </w:t>
            </w:r>
            <w:r w:rsidR="004C3C53">
              <w:rPr>
                <w:rFonts w:ascii="Times New Roman" w:hAnsi="Times New Roman" w:cs="Times New Roman"/>
                <w:color w:val="auto"/>
                <w:sz w:val="23"/>
                <w:szCs w:val="23"/>
                <w:lang w:val="en-GB"/>
              </w:rPr>
              <w:t>Male’, 20392,</w:t>
            </w:r>
          </w:p>
          <w:p w:rsidR="00497E93" w:rsidRPr="006E4BEF" w:rsidRDefault="00497E93" w:rsidP="00E66E1E">
            <w:pPr>
              <w:pStyle w:val="Default"/>
              <w:spacing w:after="120"/>
              <w:ind w:left="720" w:right="57"/>
              <w:jc w:val="both"/>
              <w:rPr>
                <w:rFonts w:ascii="Times New Roman" w:hAnsi="Times New Roman" w:cs="Times New Roman"/>
                <w:color w:val="auto"/>
                <w:sz w:val="23"/>
                <w:szCs w:val="23"/>
                <w:lang w:val="en-GB"/>
              </w:rPr>
            </w:pPr>
            <w:r w:rsidRPr="006E4BEF">
              <w:rPr>
                <w:rFonts w:ascii="Times New Roman" w:hAnsi="Times New Roman" w:cs="Times New Roman"/>
                <w:color w:val="auto"/>
                <w:sz w:val="23"/>
                <w:szCs w:val="23"/>
                <w:lang w:val="en-GB"/>
              </w:rPr>
              <w:t xml:space="preserve">Republic of Maldives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1.1</w:t>
            </w:r>
          </w:p>
        </w:tc>
        <w:tc>
          <w:tcPr>
            <w:tcW w:w="7734" w:type="dxa"/>
          </w:tcPr>
          <w:p w:rsidR="00497E93" w:rsidRPr="006E4BEF" w:rsidRDefault="00497E93" w:rsidP="00E66E1E">
            <w:pPr>
              <w:tabs>
                <w:tab w:val="right" w:pos="7272"/>
              </w:tabs>
              <w:spacing w:before="120" w:after="120"/>
              <w:rPr>
                <w:b/>
                <w:bCs/>
                <w:sz w:val="23"/>
                <w:szCs w:val="23"/>
              </w:rPr>
            </w:pPr>
            <w:r w:rsidRPr="006E4BEF">
              <w:rPr>
                <w:b/>
                <w:bCs/>
                <w:sz w:val="23"/>
                <w:szCs w:val="23"/>
              </w:rPr>
              <w:t xml:space="preserve">The name and identification number of the Bidding Invitation are: </w:t>
            </w:r>
          </w:p>
          <w:p w:rsidR="00497E93" w:rsidRDefault="00497E93" w:rsidP="00C95997">
            <w:pPr>
              <w:spacing w:before="240" w:after="240"/>
              <w:jc w:val="center"/>
              <w:rPr>
                <w:b/>
                <w:color w:val="000000" w:themeColor="text1"/>
              </w:rPr>
            </w:pPr>
            <w:r w:rsidRPr="006E4BEF">
              <w:rPr>
                <w:b/>
                <w:bCs/>
                <w:sz w:val="23"/>
                <w:szCs w:val="23"/>
              </w:rPr>
              <w:t>Name of Bidding Invitation:</w:t>
            </w:r>
            <w:r w:rsidRPr="006E4BEF">
              <w:rPr>
                <w:b/>
                <w:color w:val="000000" w:themeColor="text1"/>
              </w:rPr>
              <w:t xml:space="preserve"> </w:t>
            </w:r>
            <w:r w:rsidR="006834A7">
              <w:rPr>
                <w:b/>
                <w:bCs/>
                <w:sz w:val="23"/>
                <w:szCs w:val="23"/>
              </w:rPr>
              <w:t xml:space="preserve">Supply and </w:t>
            </w:r>
            <w:r w:rsidR="00D60C5C">
              <w:rPr>
                <w:b/>
                <w:bCs/>
                <w:sz w:val="23"/>
                <w:szCs w:val="23"/>
              </w:rPr>
              <w:t>Installation</w:t>
            </w:r>
            <w:r w:rsidR="006834A7">
              <w:rPr>
                <w:b/>
                <w:bCs/>
                <w:sz w:val="23"/>
                <w:szCs w:val="23"/>
              </w:rPr>
              <w:t xml:space="preserve"> of </w:t>
            </w:r>
            <w:r w:rsidR="00D60C5C">
              <w:rPr>
                <w:b/>
                <w:bCs/>
                <w:sz w:val="23"/>
                <w:szCs w:val="23"/>
              </w:rPr>
              <w:t>RTP tanks</w:t>
            </w:r>
            <w:r w:rsidR="00C95997">
              <w:rPr>
                <w:b/>
                <w:bCs/>
                <w:sz w:val="23"/>
                <w:szCs w:val="23"/>
              </w:rPr>
              <w:t xml:space="preserve"> for the Upgrade Works of the Water</w:t>
            </w:r>
            <w:r w:rsidR="00EF3D15">
              <w:rPr>
                <w:b/>
                <w:bCs/>
                <w:sz w:val="23"/>
                <w:szCs w:val="23"/>
              </w:rPr>
              <w:t xml:space="preserve"> Supply </w:t>
            </w:r>
            <w:r w:rsidR="00DB57D9">
              <w:rPr>
                <w:b/>
                <w:bCs/>
                <w:sz w:val="23"/>
                <w:szCs w:val="23"/>
              </w:rPr>
              <w:t xml:space="preserve">Facility </w:t>
            </w:r>
            <w:r w:rsidR="00EF3D15">
              <w:rPr>
                <w:b/>
                <w:bCs/>
                <w:sz w:val="23"/>
                <w:szCs w:val="23"/>
              </w:rPr>
              <w:t xml:space="preserve">at </w:t>
            </w:r>
            <w:r w:rsidR="00D60C5C">
              <w:rPr>
                <w:b/>
                <w:bCs/>
                <w:sz w:val="23"/>
                <w:szCs w:val="23"/>
              </w:rPr>
              <w:t xml:space="preserve">S. </w:t>
            </w:r>
            <w:r w:rsidR="0028689C">
              <w:rPr>
                <w:b/>
                <w:bCs/>
                <w:sz w:val="23"/>
                <w:szCs w:val="23"/>
              </w:rPr>
              <w:t>Hulhumeedhoo</w:t>
            </w:r>
          </w:p>
          <w:p w:rsidR="00497E93" w:rsidRDefault="00497E93" w:rsidP="00470E30">
            <w:pPr>
              <w:spacing w:before="240" w:after="240"/>
              <w:rPr>
                <w:b/>
                <w:color w:val="000000" w:themeColor="text1"/>
              </w:rPr>
            </w:pPr>
            <w:r w:rsidRPr="006E4BEF">
              <w:rPr>
                <w:b/>
                <w:bCs/>
                <w:sz w:val="23"/>
                <w:szCs w:val="23"/>
              </w:rPr>
              <w:t>The Procurement Reference Number is</w:t>
            </w:r>
            <w:bookmarkStart w:id="248" w:name="_GoBack"/>
            <w:bookmarkEnd w:id="248"/>
            <w:r w:rsidRPr="00470E30">
              <w:rPr>
                <w:sz w:val="23"/>
                <w:szCs w:val="23"/>
              </w:rPr>
              <w:t xml:space="preserve">: </w:t>
            </w:r>
            <w:r w:rsidR="0025328E" w:rsidRPr="00470E30">
              <w:rPr>
                <w:b/>
                <w:bCs/>
                <w:sz w:val="23"/>
                <w:szCs w:val="23"/>
              </w:rPr>
              <w:t>(IUL)438-OFID/1/2018/</w:t>
            </w:r>
            <w:r w:rsidR="0028689C" w:rsidRPr="00470E30">
              <w:rPr>
                <w:b/>
                <w:bCs/>
                <w:sz w:val="23"/>
                <w:szCs w:val="23"/>
              </w:rPr>
              <w:t>4</w:t>
            </w:r>
            <w:r w:rsidR="00470E30" w:rsidRPr="00470E30">
              <w:rPr>
                <w:b/>
                <w:bCs/>
                <w:sz w:val="23"/>
                <w:szCs w:val="23"/>
              </w:rPr>
              <w:t>3</w:t>
            </w:r>
            <w:r w:rsidRPr="00FC73F6">
              <w:rPr>
                <w:b/>
                <w:bCs/>
                <w:i/>
                <w:iCs/>
                <w:sz w:val="23"/>
                <w:szCs w:val="23"/>
              </w:rPr>
              <w:t xml:space="preserve">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646"/>
        </w:trPr>
        <w:tc>
          <w:tcPr>
            <w:tcW w:w="1480" w:type="dxa"/>
          </w:tcPr>
          <w:p w:rsidR="00497E93" w:rsidRPr="006E4BEF" w:rsidRDefault="00497E93" w:rsidP="00E66E1E">
            <w:pPr>
              <w:spacing w:before="120"/>
              <w:rPr>
                <w:b/>
                <w:bCs/>
                <w:sz w:val="23"/>
                <w:szCs w:val="23"/>
              </w:rPr>
            </w:pPr>
            <w:r w:rsidRPr="006E4BEF">
              <w:rPr>
                <w:b/>
                <w:bCs/>
                <w:sz w:val="23"/>
                <w:szCs w:val="23"/>
              </w:rPr>
              <w:t>ITB 4.4</w:t>
            </w:r>
          </w:p>
        </w:tc>
        <w:tc>
          <w:tcPr>
            <w:tcW w:w="7734" w:type="dxa"/>
          </w:tcPr>
          <w:p w:rsidR="00497E93" w:rsidRPr="006E4BEF" w:rsidRDefault="00497E93" w:rsidP="00E66E1E">
            <w:pPr>
              <w:tabs>
                <w:tab w:val="right" w:pos="7254"/>
              </w:tabs>
              <w:spacing w:before="120" w:after="120"/>
              <w:rPr>
                <w:sz w:val="23"/>
                <w:szCs w:val="23"/>
              </w:rPr>
            </w:pPr>
            <w:r w:rsidRPr="006E4BEF">
              <w:rPr>
                <w:sz w:val="23"/>
                <w:szCs w:val="23"/>
              </w:rPr>
              <w:t xml:space="preserve">A list of firms suspended from participating in Government funded projects is available at </w:t>
            </w:r>
            <w:hyperlink r:id="rId9" w:history="1">
              <w:r w:rsidRPr="006E4BEF">
                <w:rPr>
                  <w:rStyle w:val="Hyperlink"/>
                  <w:sz w:val="23"/>
                  <w:szCs w:val="23"/>
                </w:rPr>
                <w:t>http://www.finance.gov.mv</w:t>
              </w:r>
            </w:hyperlink>
            <w:r w:rsidRPr="006E4BEF">
              <w:rPr>
                <w:sz w:val="23"/>
                <w:szCs w:val="23"/>
              </w:rPr>
              <w:t xml:space="preserve">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jc w:val="center"/>
              <w:rPr>
                <w:b/>
                <w:bCs/>
                <w:sz w:val="23"/>
                <w:szCs w:val="23"/>
              </w:rPr>
            </w:pPr>
          </w:p>
        </w:tc>
        <w:tc>
          <w:tcPr>
            <w:tcW w:w="7734" w:type="dxa"/>
          </w:tcPr>
          <w:p w:rsidR="00497E93" w:rsidRPr="006E4BEF" w:rsidRDefault="00497E93" w:rsidP="00E66E1E">
            <w:pPr>
              <w:spacing w:before="120" w:after="120"/>
              <w:jc w:val="center"/>
              <w:rPr>
                <w:b/>
                <w:bCs/>
                <w:sz w:val="23"/>
                <w:szCs w:val="23"/>
              </w:rPr>
            </w:pPr>
            <w:bookmarkStart w:id="249" w:name="_Toc505659530"/>
            <w:bookmarkStart w:id="250" w:name="_Toc506185678"/>
            <w:r w:rsidRPr="006E4BEF">
              <w:rPr>
                <w:b/>
                <w:bCs/>
                <w:sz w:val="23"/>
                <w:szCs w:val="23"/>
              </w:rPr>
              <w:t>B. Contents of Biding Document</w:t>
            </w:r>
            <w:bookmarkEnd w:id="249"/>
            <w:bookmarkEnd w:id="250"/>
            <w:r w:rsidRPr="006E4BEF">
              <w:rPr>
                <w:b/>
                <w:bCs/>
                <w:sz w:val="23"/>
                <w:szCs w:val="23"/>
              </w:rPr>
              <w:t>s</w:t>
            </w:r>
          </w:p>
        </w:tc>
      </w:tr>
      <w:tr w:rsidR="00497E93" w:rsidRPr="006E4BEF" w:rsidTr="00FA163A">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4007"/>
        </w:trPr>
        <w:tc>
          <w:tcPr>
            <w:tcW w:w="1480" w:type="dxa"/>
          </w:tcPr>
          <w:p w:rsidR="00497E93" w:rsidRPr="006E4BEF" w:rsidRDefault="00497E93" w:rsidP="00E66E1E">
            <w:pPr>
              <w:spacing w:before="120"/>
              <w:rPr>
                <w:b/>
                <w:bCs/>
                <w:sz w:val="23"/>
                <w:szCs w:val="23"/>
              </w:rPr>
            </w:pPr>
            <w:r w:rsidRPr="006E4BEF">
              <w:rPr>
                <w:b/>
                <w:bCs/>
                <w:sz w:val="23"/>
                <w:szCs w:val="23"/>
              </w:rPr>
              <w:t>ITB 7.1</w:t>
            </w:r>
          </w:p>
        </w:tc>
        <w:tc>
          <w:tcPr>
            <w:tcW w:w="7734" w:type="dxa"/>
          </w:tcPr>
          <w:p w:rsidR="00497E93" w:rsidRPr="006E4BEF" w:rsidRDefault="00497E93" w:rsidP="00E66E1E">
            <w:pPr>
              <w:tabs>
                <w:tab w:val="right" w:pos="7254"/>
              </w:tabs>
              <w:spacing w:before="120" w:after="120"/>
              <w:rPr>
                <w:sz w:val="23"/>
                <w:szCs w:val="23"/>
              </w:rPr>
            </w:pPr>
            <w:r w:rsidRPr="006E4BEF">
              <w:rPr>
                <w:sz w:val="23"/>
                <w:szCs w:val="23"/>
              </w:rPr>
              <w:t xml:space="preserve">For </w:t>
            </w:r>
            <w:r w:rsidRPr="006E4BEF">
              <w:rPr>
                <w:b/>
                <w:bCs/>
                <w:sz w:val="23"/>
                <w:szCs w:val="23"/>
                <w:u w:val="single"/>
              </w:rPr>
              <w:t>c</w:t>
            </w:r>
            <w:r w:rsidRPr="006E4BEF">
              <w:rPr>
                <w:b/>
                <w:sz w:val="23"/>
                <w:szCs w:val="23"/>
                <w:u w:val="single"/>
              </w:rPr>
              <w:t>larification of Bid purposes</w:t>
            </w:r>
            <w:r w:rsidRPr="006E4BEF">
              <w:rPr>
                <w:sz w:val="23"/>
                <w:szCs w:val="23"/>
              </w:rPr>
              <w:t xml:space="preserve"> only, the Purchaser’s address is:</w:t>
            </w:r>
          </w:p>
          <w:p w:rsidR="00D60C5C" w:rsidRDefault="00004386"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B75FC2">
              <w:rPr>
                <w:rFonts w:asciiTheme="majorBidi" w:hAnsiTheme="majorBidi" w:cstheme="majorBidi"/>
                <w:b/>
                <w:bCs/>
              </w:rPr>
              <w:t>Procurement Section</w:t>
            </w:r>
          </w:p>
          <w:p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Male’,</w:t>
            </w:r>
          </w:p>
          <w:p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rsidR="007D09F9" w:rsidRPr="007D09F9" w:rsidRDefault="007D09F9" w:rsidP="00D60C5C">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w:t>
            </w:r>
            <w:r w:rsidR="00015097">
              <w:rPr>
                <w:rFonts w:ascii="Times New Roman" w:hAnsi="Times New Roman" w:cs="Times New Roman"/>
                <w:b/>
                <w:bCs/>
                <w:iCs/>
                <w:sz w:val="23"/>
                <w:szCs w:val="23"/>
              </w:rPr>
              <w:t>el: (960) 3018</w:t>
            </w:r>
            <w:r w:rsidR="00D60C5C">
              <w:rPr>
                <w:rFonts w:ascii="Times New Roman" w:hAnsi="Times New Roman" w:cs="Times New Roman"/>
                <w:b/>
                <w:bCs/>
                <w:iCs/>
                <w:sz w:val="23"/>
                <w:szCs w:val="23"/>
              </w:rPr>
              <w:t>388</w:t>
            </w:r>
          </w:p>
          <w:p w:rsidR="00497E93" w:rsidRDefault="00752B7D" w:rsidP="00D60C5C">
            <w:pPr>
              <w:rPr>
                <w:b/>
                <w:bCs/>
                <w:iCs/>
                <w:sz w:val="23"/>
                <w:szCs w:val="23"/>
              </w:rPr>
            </w:pPr>
            <w:r>
              <w:rPr>
                <w:b/>
                <w:bCs/>
                <w:iCs/>
                <w:sz w:val="23"/>
                <w:szCs w:val="23"/>
              </w:rPr>
              <w:t>E-Mail: procurement@</w:t>
            </w:r>
            <w:r w:rsidR="007D09F9" w:rsidRPr="007D09F9">
              <w:rPr>
                <w:b/>
                <w:bCs/>
                <w:iCs/>
                <w:sz w:val="23"/>
                <w:szCs w:val="23"/>
              </w:rPr>
              <w:t>environment.gov.mv</w:t>
            </w:r>
            <w:r w:rsidR="00497E93" w:rsidRPr="00752D3B">
              <w:rPr>
                <w:b/>
                <w:bCs/>
                <w:iCs/>
                <w:sz w:val="23"/>
                <w:szCs w:val="23"/>
              </w:rPr>
              <w:t xml:space="preserve"> </w:t>
            </w:r>
          </w:p>
          <w:p w:rsidR="00497E93" w:rsidRDefault="00497E93" w:rsidP="007D09F9">
            <w:pPr>
              <w:pStyle w:val="Default"/>
              <w:tabs>
                <w:tab w:val="left" w:pos="5040"/>
              </w:tabs>
              <w:spacing w:after="120"/>
              <w:ind w:right="57"/>
              <w:jc w:val="both"/>
              <w:rPr>
                <w:bCs/>
                <w:i/>
                <w:iCs/>
                <w:color w:val="FF0000"/>
                <w:sz w:val="23"/>
                <w:szCs w:val="23"/>
              </w:rPr>
            </w:pPr>
          </w:p>
          <w:p w:rsidR="00FA163A" w:rsidRPr="00FA163A" w:rsidRDefault="00FA163A" w:rsidP="00C95997">
            <w:pPr>
              <w:pStyle w:val="Default"/>
              <w:tabs>
                <w:tab w:val="left" w:pos="5040"/>
              </w:tabs>
              <w:spacing w:after="120"/>
              <w:ind w:right="57"/>
              <w:jc w:val="both"/>
              <w:rPr>
                <w:bCs/>
                <w:color w:val="FF0000"/>
                <w:sz w:val="23"/>
                <w:szCs w:val="23"/>
              </w:rPr>
            </w:pPr>
            <w:r w:rsidRPr="00FA163A">
              <w:rPr>
                <w:rFonts w:ascii="Times New Roman" w:hAnsi="Times New Roman" w:cs="Times New Roman"/>
                <w:color w:val="auto"/>
                <w:sz w:val="23"/>
                <w:szCs w:val="23"/>
              </w:rPr>
              <w:t xml:space="preserve">Request for clarification should be received by the Employer </w:t>
            </w:r>
            <w:r w:rsidR="00556CA0">
              <w:rPr>
                <w:rFonts w:ascii="Times New Roman" w:hAnsi="Times New Roman" w:cs="Times New Roman"/>
                <w:b/>
                <w:bCs/>
                <w:color w:val="auto"/>
                <w:sz w:val="23"/>
                <w:szCs w:val="23"/>
              </w:rPr>
              <w:t xml:space="preserve">no later than </w:t>
            </w:r>
            <w:r w:rsidR="00C95997">
              <w:rPr>
                <w:rFonts w:ascii="Times New Roman" w:hAnsi="Times New Roman" w:cs="Times New Roman"/>
                <w:b/>
                <w:bCs/>
                <w:color w:val="auto"/>
                <w:sz w:val="23"/>
                <w:szCs w:val="23"/>
              </w:rPr>
              <w:t>23</w:t>
            </w:r>
            <w:r w:rsidR="00C95997" w:rsidRPr="00C95997">
              <w:rPr>
                <w:rFonts w:ascii="Times New Roman" w:hAnsi="Times New Roman" w:cs="Times New Roman"/>
                <w:b/>
                <w:bCs/>
                <w:color w:val="auto"/>
                <w:sz w:val="23"/>
                <w:szCs w:val="23"/>
                <w:vertAlign w:val="superscript"/>
              </w:rPr>
              <w:t>rd</w:t>
            </w:r>
            <w:r w:rsidR="00C95997">
              <w:rPr>
                <w:rFonts w:ascii="Times New Roman" w:hAnsi="Times New Roman" w:cs="Times New Roman"/>
                <w:b/>
                <w:bCs/>
                <w:color w:val="auto"/>
                <w:sz w:val="23"/>
                <w:szCs w:val="23"/>
              </w:rPr>
              <w:t xml:space="preserve"> </w:t>
            </w:r>
            <w:r w:rsidR="0028689C">
              <w:rPr>
                <w:rFonts w:ascii="Times New Roman" w:hAnsi="Times New Roman" w:cs="Times New Roman"/>
                <w:b/>
                <w:bCs/>
                <w:color w:val="auto"/>
                <w:sz w:val="23"/>
                <w:szCs w:val="23"/>
              </w:rPr>
              <w:t xml:space="preserve"> </w:t>
            </w:r>
            <w:r w:rsidR="00D60C5C">
              <w:rPr>
                <w:rFonts w:ascii="Times New Roman" w:hAnsi="Times New Roman" w:cs="Times New Roman"/>
                <w:b/>
                <w:bCs/>
                <w:color w:val="auto"/>
                <w:sz w:val="23"/>
                <w:szCs w:val="23"/>
              </w:rPr>
              <w:t xml:space="preserve"> October 2018, </w:t>
            </w:r>
            <w:r w:rsidR="00C95997">
              <w:rPr>
                <w:rFonts w:ascii="Times New Roman" w:hAnsi="Times New Roman" w:cs="Times New Roman"/>
                <w:b/>
                <w:bCs/>
                <w:color w:val="auto"/>
                <w:sz w:val="23"/>
                <w:szCs w:val="23"/>
              </w:rPr>
              <w:t>Tuesday</w:t>
            </w:r>
            <w:r w:rsidRPr="00FA163A">
              <w:rPr>
                <w:rFonts w:ascii="Times New Roman" w:hAnsi="Times New Roman" w:cs="Times New Roman"/>
                <w:b/>
                <w:bCs/>
                <w:color w:val="auto"/>
                <w:sz w:val="23"/>
                <w:szCs w:val="23"/>
              </w:rPr>
              <w:t>.</w:t>
            </w:r>
          </w:p>
        </w:tc>
      </w:tr>
      <w:tr w:rsidR="00FA163A" w:rsidRPr="006E4BEF" w:rsidTr="00FA163A">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349"/>
        </w:trPr>
        <w:tc>
          <w:tcPr>
            <w:tcW w:w="1480" w:type="dxa"/>
          </w:tcPr>
          <w:p w:rsidR="00FA163A" w:rsidRPr="006E4BEF" w:rsidRDefault="00FA163A" w:rsidP="00E66E1E">
            <w:pPr>
              <w:spacing w:before="120"/>
              <w:rPr>
                <w:b/>
                <w:bCs/>
                <w:sz w:val="23"/>
                <w:szCs w:val="23"/>
              </w:rPr>
            </w:pPr>
            <w:r>
              <w:rPr>
                <w:b/>
                <w:bCs/>
                <w:sz w:val="23"/>
                <w:szCs w:val="23"/>
              </w:rPr>
              <w:t>ITB 7.1</w:t>
            </w:r>
          </w:p>
        </w:tc>
        <w:tc>
          <w:tcPr>
            <w:tcW w:w="7734" w:type="dxa"/>
          </w:tcPr>
          <w:p w:rsidR="00FA163A" w:rsidRPr="006E4BEF" w:rsidRDefault="00FA163A" w:rsidP="00E66E1E">
            <w:pPr>
              <w:tabs>
                <w:tab w:val="right" w:pos="7254"/>
              </w:tabs>
              <w:spacing w:before="120" w:after="120"/>
              <w:rPr>
                <w:sz w:val="23"/>
                <w:szCs w:val="23"/>
              </w:rPr>
            </w:pPr>
            <w:r>
              <w:rPr>
                <w:sz w:val="23"/>
                <w:szCs w:val="23"/>
              </w:rPr>
              <w:t xml:space="preserve">Web page: </w:t>
            </w:r>
            <w:hyperlink r:id="rId10" w:history="1">
              <w:r w:rsidR="00015097" w:rsidRPr="00BF2F0A">
                <w:rPr>
                  <w:rStyle w:val="Hyperlink"/>
                  <w:b/>
                  <w:bCs/>
                  <w:sz w:val="23"/>
                  <w:szCs w:val="23"/>
                </w:rPr>
                <w:t>www.environment.gov.mv</w:t>
              </w:r>
            </w:hyperlink>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jc w:val="center"/>
              <w:rPr>
                <w:b/>
                <w:bCs/>
                <w:sz w:val="26"/>
                <w:szCs w:val="26"/>
              </w:rPr>
            </w:pPr>
          </w:p>
        </w:tc>
        <w:tc>
          <w:tcPr>
            <w:tcW w:w="7734" w:type="dxa"/>
          </w:tcPr>
          <w:p w:rsidR="00497E93" w:rsidRPr="006E4BEF" w:rsidRDefault="00497E93" w:rsidP="00E66E1E">
            <w:pPr>
              <w:spacing w:before="120" w:after="120"/>
              <w:jc w:val="center"/>
              <w:rPr>
                <w:b/>
                <w:bCs/>
                <w:sz w:val="26"/>
                <w:szCs w:val="26"/>
              </w:rPr>
            </w:pPr>
            <w:bookmarkStart w:id="251" w:name="_Toc505659531"/>
            <w:bookmarkStart w:id="252" w:name="_Toc506185679"/>
            <w:r w:rsidRPr="006E4BEF">
              <w:rPr>
                <w:b/>
                <w:bCs/>
                <w:sz w:val="26"/>
                <w:szCs w:val="26"/>
              </w:rPr>
              <w:t>C. Preparation of Bids</w:t>
            </w:r>
            <w:bookmarkEnd w:id="251"/>
            <w:bookmarkEnd w:id="252"/>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520"/>
        </w:trPr>
        <w:tc>
          <w:tcPr>
            <w:tcW w:w="1480" w:type="dxa"/>
          </w:tcPr>
          <w:p w:rsidR="00497E93" w:rsidRPr="006E4BEF" w:rsidRDefault="00497E93" w:rsidP="00E66E1E">
            <w:pPr>
              <w:spacing w:before="120"/>
              <w:rPr>
                <w:b/>
                <w:bCs/>
                <w:sz w:val="23"/>
                <w:szCs w:val="23"/>
              </w:rPr>
            </w:pPr>
            <w:r w:rsidRPr="006E4BEF">
              <w:rPr>
                <w:b/>
                <w:bCs/>
                <w:sz w:val="23"/>
                <w:szCs w:val="23"/>
              </w:rPr>
              <w:t>ITB 10.1</w:t>
            </w:r>
          </w:p>
        </w:tc>
        <w:tc>
          <w:tcPr>
            <w:tcW w:w="7734" w:type="dxa"/>
          </w:tcPr>
          <w:p w:rsidR="00497E93" w:rsidRPr="006E4BEF" w:rsidRDefault="00497E93" w:rsidP="00E66E1E">
            <w:pPr>
              <w:tabs>
                <w:tab w:val="right" w:pos="7254"/>
              </w:tabs>
              <w:spacing w:before="120" w:after="120"/>
              <w:rPr>
                <w:b/>
                <w:bCs/>
                <w:i/>
                <w:iCs/>
                <w:sz w:val="23"/>
                <w:szCs w:val="23"/>
              </w:rPr>
            </w:pPr>
            <w:r w:rsidRPr="006E4BEF">
              <w:rPr>
                <w:b/>
                <w:bCs/>
                <w:sz w:val="23"/>
                <w:szCs w:val="23"/>
              </w:rPr>
              <w:t>The language of the Bid is:</w:t>
            </w:r>
            <w:r w:rsidRPr="006E4BEF">
              <w:rPr>
                <w:sz w:val="23"/>
                <w:szCs w:val="23"/>
              </w:rPr>
              <w:t xml:space="preserve"> English</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vAlign w:val="center"/>
          </w:tcPr>
          <w:p w:rsidR="00497E93" w:rsidRPr="006E4BEF" w:rsidRDefault="00497E93" w:rsidP="00E66E1E">
            <w:pPr>
              <w:spacing w:before="120" w:after="120"/>
              <w:rPr>
                <w:b/>
                <w:bCs/>
                <w:sz w:val="23"/>
                <w:szCs w:val="23"/>
              </w:rPr>
            </w:pPr>
            <w:r w:rsidRPr="006E4BEF">
              <w:rPr>
                <w:b/>
                <w:bCs/>
                <w:sz w:val="23"/>
                <w:szCs w:val="23"/>
              </w:rPr>
              <w:t>ITB 13.1</w:t>
            </w:r>
          </w:p>
        </w:tc>
        <w:tc>
          <w:tcPr>
            <w:tcW w:w="7734" w:type="dxa"/>
            <w:vAlign w:val="center"/>
          </w:tcPr>
          <w:p w:rsidR="00497E93" w:rsidRPr="006E4BEF" w:rsidRDefault="00497E93" w:rsidP="00E66E1E">
            <w:pPr>
              <w:spacing w:before="120" w:after="120"/>
              <w:ind w:left="-17" w:firstLine="17"/>
              <w:rPr>
                <w:spacing w:val="-4"/>
                <w:sz w:val="23"/>
                <w:szCs w:val="23"/>
              </w:rPr>
            </w:pPr>
            <w:r w:rsidRPr="006E4BEF">
              <w:rPr>
                <w:sz w:val="23"/>
                <w:szCs w:val="23"/>
              </w:rPr>
              <w:t xml:space="preserve">Alternative Bids shall not be considered.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rPr>
                <w:b/>
                <w:bCs/>
                <w:sz w:val="23"/>
                <w:szCs w:val="23"/>
              </w:rPr>
            </w:pPr>
            <w:r w:rsidRPr="006E4BEF">
              <w:rPr>
                <w:b/>
                <w:bCs/>
                <w:sz w:val="23"/>
                <w:szCs w:val="23"/>
              </w:rPr>
              <w:lastRenderedPageBreak/>
              <w:t>ITB 14.5</w:t>
            </w:r>
          </w:p>
        </w:tc>
        <w:tc>
          <w:tcPr>
            <w:tcW w:w="7734" w:type="dxa"/>
          </w:tcPr>
          <w:p w:rsidR="00497E93" w:rsidRPr="006E4BEF" w:rsidRDefault="00497E93" w:rsidP="00E66E1E">
            <w:pPr>
              <w:tabs>
                <w:tab w:val="right" w:pos="7254"/>
              </w:tabs>
              <w:spacing w:before="120" w:after="120"/>
              <w:rPr>
                <w:b/>
                <w:bCs/>
                <w:sz w:val="23"/>
                <w:szCs w:val="23"/>
              </w:rPr>
            </w:pPr>
            <w:r w:rsidRPr="006E4BEF">
              <w:rPr>
                <w:b/>
                <w:bCs/>
                <w:sz w:val="23"/>
                <w:szCs w:val="23"/>
              </w:rPr>
              <w:t xml:space="preserve">The Incoterms edition is: </w:t>
            </w:r>
          </w:p>
          <w:p w:rsidR="00497E93" w:rsidRPr="00015097" w:rsidRDefault="00497E93" w:rsidP="00015097">
            <w:pPr>
              <w:tabs>
                <w:tab w:val="right" w:pos="7254"/>
              </w:tabs>
              <w:spacing w:before="120" w:after="120"/>
              <w:ind w:left="720"/>
              <w:rPr>
                <w:iCs/>
                <w:sz w:val="23"/>
                <w:szCs w:val="23"/>
              </w:rPr>
            </w:pPr>
            <w:r w:rsidRPr="006E4BEF">
              <w:rPr>
                <w:sz w:val="23"/>
                <w:szCs w:val="23"/>
              </w:rPr>
              <w:t>Incoterms 201</w:t>
            </w:r>
            <w:r w:rsidR="001D1C57">
              <w:rPr>
                <w:sz w:val="23"/>
                <w:szCs w:val="23"/>
              </w:rPr>
              <w:t>0</w:t>
            </w:r>
            <w:r w:rsidRPr="006E4BEF">
              <w:rPr>
                <w:sz w:val="23"/>
                <w:szCs w:val="23"/>
              </w:rPr>
              <w:t xml:space="preserve"> -</w:t>
            </w:r>
            <w:r w:rsidRPr="006E4BEF">
              <w:rPr>
                <w:iCs/>
                <w:sz w:val="23"/>
                <w:szCs w:val="23"/>
              </w:rPr>
              <w:t xml:space="preserve">  ICC Official Rules for the Interpretation of Trade Terms published in </w:t>
            </w:r>
            <w:r w:rsidR="001D1C57">
              <w:rPr>
                <w:iCs/>
                <w:sz w:val="23"/>
                <w:szCs w:val="23"/>
              </w:rPr>
              <w:t>January</w:t>
            </w:r>
            <w:r w:rsidR="00947CB1">
              <w:rPr>
                <w:iCs/>
                <w:sz w:val="23"/>
                <w:szCs w:val="23"/>
              </w:rPr>
              <w:t xml:space="preserve"> 1,</w:t>
            </w:r>
            <w:r w:rsidR="001D1C57">
              <w:rPr>
                <w:iCs/>
                <w:sz w:val="23"/>
                <w:szCs w:val="23"/>
              </w:rPr>
              <w:t xml:space="preserve"> 2011</w:t>
            </w:r>
            <w:r w:rsidRPr="006E4BEF">
              <w:rPr>
                <w:iCs/>
                <w:sz w:val="23"/>
                <w:szCs w:val="23"/>
              </w:rPr>
              <w:t xml:space="preserve"> by the International Chamber of Commerce, 38 Cours Albert 1er, 75008 Paris, France.</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80"/>
              <w:rPr>
                <w:b/>
                <w:bCs/>
                <w:sz w:val="23"/>
                <w:szCs w:val="23"/>
              </w:rPr>
            </w:pPr>
            <w:r w:rsidRPr="006E4BEF">
              <w:rPr>
                <w:b/>
                <w:bCs/>
                <w:sz w:val="23"/>
                <w:szCs w:val="23"/>
              </w:rPr>
              <w:t xml:space="preserve">ITB 14.6 </w:t>
            </w:r>
          </w:p>
        </w:tc>
        <w:tc>
          <w:tcPr>
            <w:tcW w:w="7734" w:type="dxa"/>
          </w:tcPr>
          <w:p w:rsidR="00497E93" w:rsidRPr="00015097" w:rsidRDefault="00497E93" w:rsidP="00E66E1E">
            <w:pPr>
              <w:pStyle w:val="i"/>
              <w:tabs>
                <w:tab w:val="right" w:pos="7254"/>
              </w:tabs>
              <w:suppressAutoHyphens w:val="0"/>
              <w:spacing w:before="120" w:after="120"/>
              <w:jc w:val="left"/>
              <w:rPr>
                <w:rFonts w:ascii="Times New Roman" w:hAnsi="Times New Roman"/>
                <w:b/>
                <w:bCs/>
                <w:sz w:val="23"/>
                <w:szCs w:val="23"/>
              </w:rPr>
            </w:pPr>
            <w:r w:rsidRPr="00015097">
              <w:rPr>
                <w:rFonts w:ascii="Times New Roman" w:hAnsi="Times New Roman"/>
                <w:b/>
                <w:bCs/>
                <w:sz w:val="23"/>
                <w:szCs w:val="23"/>
              </w:rPr>
              <w:t xml:space="preserve">The Named Place of Destination: </w:t>
            </w:r>
          </w:p>
          <w:p w:rsidR="00497E93" w:rsidRPr="001D04E6" w:rsidRDefault="00497E93" w:rsidP="00E66E1E">
            <w:pPr>
              <w:ind w:left="720"/>
              <w:rPr>
                <w:sz w:val="23"/>
                <w:szCs w:val="23"/>
              </w:rPr>
            </w:pPr>
            <w:r w:rsidRPr="001D04E6">
              <w:rPr>
                <w:sz w:val="23"/>
                <w:szCs w:val="23"/>
              </w:rPr>
              <w:t>For Goods manufactured outside the Purchaser’s Country, to be imported, Price shall be quoted CIP,</w:t>
            </w:r>
          </w:p>
          <w:p w:rsidR="00497E93" w:rsidRPr="001D04E6" w:rsidRDefault="001D04E6" w:rsidP="00E66E1E">
            <w:pPr>
              <w:ind w:left="720"/>
              <w:rPr>
                <w:sz w:val="23"/>
                <w:szCs w:val="23"/>
              </w:rPr>
            </w:pPr>
            <w:r>
              <w:rPr>
                <w:sz w:val="23"/>
                <w:szCs w:val="23"/>
              </w:rPr>
              <w:t>Hulhumeedhoo</w:t>
            </w:r>
            <w:r w:rsidR="00015097" w:rsidRPr="001D04E6">
              <w:rPr>
                <w:sz w:val="23"/>
                <w:szCs w:val="23"/>
              </w:rPr>
              <w:t xml:space="preserve">, Fenaka Office, </w:t>
            </w:r>
            <w:r w:rsidR="0005545E" w:rsidRPr="001D04E6">
              <w:rPr>
                <w:sz w:val="23"/>
                <w:szCs w:val="23"/>
              </w:rPr>
              <w:t xml:space="preserve">Addu City, </w:t>
            </w:r>
            <w:r w:rsidR="00497E93" w:rsidRPr="001D04E6">
              <w:rPr>
                <w:sz w:val="23"/>
                <w:szCs w:val="23"/>
              </w:rPr>
              <w:t xml:space="preserve">Maldives’ </w:t>
            </w:r>
          </w:p>
          <w:p w:rsidR="00497E93" w:rsidRPr="00015097" w:rsidRDefault="00497E93" w:rsidP="00E66E1E">
            <w:pPr>
              <w:ind w:left="720"/>
              <w:rPr>
                <w:sz w:val="23"/>
                <w:szCs w:val="23"/>
              </w:rPr>
            </w:pPr>
            <w:r w:rsidRPr="001D04E6">
              <w:rPr>
                <w:sz w:val="23"/>
                <w:szCs w:val="23"/>
              </w:rPr>
              <w:t>Republic of Maldives</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80"/>
              <w:rPr>
                <w:b/>
                <w:bCs/>
                <w:sz w:val="23"/>
                <w:szCs w:val="23"/>
              </w:rPr>
            </w:pPr>
            <w:r w:rsidRPr="006E4BEF">
              <w:br w:type="page"/>
            </w:r>
            <w:r w:rsidRPr="006E4BEF">
              <w:rPr>
                <w:b/>
                <w:bCs/>
                <w:sz w:val="23"/>
                <w:szCs w:val="23"/>
              </w:rPr>
              <w:t>ITB 14.6 (a)(ii)</w:t>
            </w:r>
          </w:p>
        </w:tc>
        <w:tc>
          <w:tcPr>
            <w:tcW w:w="7734" w:type="dxa"/>
          </w:tcPr>
          <w:p w:rsidR="00497E93" w:rsidRPr="006E4BEF" w:rsidRDefault="00497E93" w:rsidP="00E66E1E">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The Final destination:</w:t>
            </w:r>
          </w:p>
          <w:p w:rsidR="00497E93" w:rsidRDefault="00497E93" w:rsidP="001D04E6">
            <w:pPr>
              <w:ind w:left="720"/>
              <w:rPr>
                <w:sz w:val="23"/>
                <w:szCs w:val="23"/>
              </w:rPr>
            </w:pPr>
            <w:r w:rsidRPr="006E4BEF">
              <w:rPr>
                <w:b/>
                <w:bCs/>
                <w:sz w:val="23"/>
                <w:szCs w:val="23"/>
              </w:rPr>
              <w:t xml:space="preserve"> </w:t>
            </w:r>
            <w:r w:rsidRPr="006E4BEF">
              <w:rPr>
                <w:b/>
                <w:bCs/>
                <w:sz w:val="23"/>
                <w:szCs w:val="23"/>
              </w:rPr>
              <w:tab/>
            </w:r>
            <w:r w:rsidR="001D04E6" w:rsidRPr="001D04E6">
              <w:rPr>
                <w:b/>
                <w:bCs/>
                <w:sz w:val="23"/>
                <w:szCs w:val="23"/>
              </w:rPr>
              <w:t>Hulhumeedhoo</w:t>
            </w:r>
            <w:r w:rsidR="00752D32" w:rsidRPr="001D04E6">
              <w:rPr>
                <w:b/>
                <w:bCs/>
                <w:sz w:val="23"/>
                <w:szCs w:val="23"/>
              </w:rPr>
              <w:t xml:space="preserve"> Fenaka Office, </w:t>
            </w:r>
            <w:r w:rsidR="00010FFB" w:rsidRPr="001D04E6">
              <w:rPr>
                <w:sz w:val="23"/>
                <w:szCs w:val="23"/>
              </w:rPr>
              <w:t>Addu City</w:t>
            </w:r>
            <w:r w:rsidR="00D743BC" w:rsidRPr="001D04E6">
              <w:rPr>
                <w:sz w:val="23"/>
                <w:szCs w:val="23"/>
              </w:rPr>
              <w:t xml:space="preserve">, </w:t>
            </w:r>
            <w:r w:rsidRPr="001D04E6">
              <w:rPr>
                <w:sz w:val="23"/>
                <w:szCs w:val="23"/>
              </w:rPr>
              <w:t>Maldives</w:t>
            </w:r>
            <w:r w:rsidRPr="006E4BEF" w:rsidDel="00E5430B">
              <w:rPr>
                <w:sz w:val="23"/>
                <w:szCs w:val="23"/>
              </w:rPr>
              <w:t xml:space="preserve"> </w:t>
            </w:r>
          </w:p>
          <w:p w:rsidR="00497E93" w:rsidRDefault="00497E93" w:rsidP="00E66E1E">
            <w:pPr>
              <w:ind w:left="720"/>
              <w:rPr>
                <w:sz w:val="23"/>
                <w:szCs w:val="23"/>
              </w:rPr>
            </w:pP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14.7</w:t>
            </w:r>
          </w:p>
        </w:tc>
        <w:tc>
          <w:tcPr>
            <w:tcW w:w="7734" w:type="dxa"/>
          </w:tcPr>
          <w:p w:rsidR="00497E93" w:rsidRPr="006E4BEF" w:rsidRDefault="00497E93" w:rsidP="00E66E1E">
            <w:pPr>
              <w:tabs>
                <w:tab w:val="right" w:pos="7254"/>
              </w:tabs>
              <w:spacing w:before="120" w:after="120"/>
              <w:rPr>
                <w:sz w:val="23"/>
                <w:szCs w:val="23"/>
              </w:rPr>
            </w:pPr>
            <w:r w:rsidRPr="006E4BEF">
              <w:rPr>
                <w:sz w:val="23"/>
                <w:szCs w:val="23"/>
              </w:rPr>
              <w:t xml:space="preserve">The prices quoted by the Bidder shall </w:t>
            </w:r>
            <w:r w:rsidRPr="006E4BEF">
              <w:rPr>
                <w:b/>
                <w:bCs/>
                <w:sz w:val="23"/>
                <w:szCs w:val="23"/>
              </w:rPr>
              <w:t xml:space="preserve">not </w:t>
            </w:r>
            <w:r w:rsidRPr="006E4BEF">
              <w:rPr>
                <w:sz w:val="23"/>
                <w:szCs w:val="23"/>
              </w:rPr>
              <w:t xml:space="preserve">be adjustable.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90"/>
        </w:trPr>
        <w:tc>
          <w:tcPr>
            <w:tcW w:w="1480" w:type="dxa"/>
          </w:tcPr>
          <w:p w:rsidR="00497E93" w:rsidRPr="006E4BEF" w:rsidRDefault="00497E93" w:rsidP="00E66E1E">
            <w:pPr>
              <w:spacing w:before="120"/>
              <w:rPr>
                <w:b/>
                <w:bCs/>
                <w:sz w:val="23"/>
                <w:szCs w:val="23"/>
              </w:rPr>
            </w:pPr>
            <w:r w:rsidRPr="006E4BEF">
              <w:rPr>
                <w:b/>
                <w:bCs/>
                <w:sz w:val="23"/>
                <w:szCs w:val="23"/>
              </w:rPr>
              <w:t>ITB 14.8</w:t>
            </w:r>
          </w:p>
        </w:tc>
        <w:tc>
          <w:tcPr>
            <w:tcW w:w="7734" w:type="dxa"/>
          </w:tcPr>
          <w:p w:rsidR="00497E93" w:rsidRPr="006E4BEF" w:rsidRDefault="00497E93" w:rsidP="00E66E1E">
            <w:pPr>
              <w:tabs>
                <w:tab w:val="right" w:pos="7254"/>
              </w:tabs>
              <w:spacing w:before="120" w:after="120"/>
              <w:rPr>
                <w:sz w:val="23"/>
                <w:szCs w:val="23"/>
              </w:rPr>
            </w:pPr>
            <w:r w:rsidRPr="006E4BEF">
              <w:rPr>
                <w:sz w:val="23"/>
                <w:szCs w:val="23"/>
              </w:rPr>
              <w:t>Prices quoted shall correspond at least to 100 percent of the items specified</w:t>
            </w:r>
          </w:p>
          <w:p w:rsidR="00497E93" w:rsidRPr="006E4BEF" w:rsidRDefault="00497E93" w:rsidP="00E66E1E">
            <w:pPr>
              <w:tabs>
                <w:tab w:val="right" w:pos="7254"/>
              </w:tabs>
              <w:spacing w:before="120" w:after="120"/>
              <w:rPr>
                <w:sz w:val="23"/>
                <w:szCs w:val="23"/>
              </w:rPr>
            </w:pPr>
            <w:r w:rsidRPr="006E4BEF">
              <w:rPr>
                <w:sz w:val="23"/>
                <w:szCs w:val="23"/>
              </w:rPr>
              <w:t>Prices quoted for each item shall correspond at least to 100 percent of the quantities specified.</w:t>
            </w:r>
          </w:p>
          <w:p w:rsidR="00497E93" w:rsidRPr="006E4BEF" w:rsidRDefault="00497E93" w:rsidP="00E66E1E">
            <w:pPr>
              <w:pStyle w:val="Sub-ClauseText"/>
              <w:tabs>
                <w:tab w:val="right" w:pos="7254"/>
              </w:tabs>
              <w:rPr>
                <w:spacing w:val="0"/>
                <w:sz w:val="23"/>
                <w:szCs w:val="23"/>
              </w:rPr>
            </w:pPr>
            <w:r w:rsidRPr="006E4BEF">
              <w:rPr>
                <w:spacing w:val="0"/>
                <w:sz w:val="23"/>
                <w:szCs w:val="23"/>
                <w:lang w:val="en-US"/>
              </w:rPr>
              <w:t xml:space="preserve">Partial bids will be rejected as </w:t>
            </w:r>
            <w:r w:rsidR="00D743BC" w:rsidRPr="006E4BEF">
              <w:rPr>
                <w:spacing w:val="0"/>
                <w:sz w:val="23"/>
                <w:szCs w:val="23"/>
                <w:lang w:val="en-US"/>
              </w:rPr>
              <w:t>non-responsive</w:t>
            </w:r>
            <w:r w:rsidRPr="006E4BEF">
              <w:rPr>
                <w:spacing w:val="0"/>
                <w:sz w:val="23"/>
                <w:szCs w:val="23"/>
                <w:lang w:val="en-US"/>
              </w:rPr>
              <w:t>.</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 xml:space="preserve">ITB 15.1 </w:t>
            </w:r>
          </w:p>
        </w:tc>
        <w:tc>
          <w:tcPr>
            <w:tcW w:w="7734" w:type="dxa"/>
          </w:tcPr>
          <w:p w:rsidR="00497E93" w:rsidRPr="006E4BEF" w:rsidRDefault="00497E93" w:rsidP="00E66E1E">
            <w:pPr>
              <w:tabs>
                <w:tab w:val="right" w:pos="7254"/>
              </w:tabs>
              <w:spacing w:before="120" w:after="120"/>
              <w:rPr>
                <w:b/>
                <w:bCs/>
                <w:i/>
                <w:sz w:val="23"/>
                <w:szCs w:val="23"/>
              </w:rPr>
            </w:pPr>
            <w:r w:rsidRPr="006E4BEF">
              <w:rPr>
                <w:b/>
                <w:bCs/>
                <w:sz w:val="23"/>
                <w:szCs w:val="23"/>
              </w:rPr>
              <w:t xml:space="preserve">The Bidder </w:t>
            </w:r>
            <w:r w:rsidRPr="006E4BEF">
              <w:rPr>
                <w:b/>
                <w:bCs/>
                <w:i/>
                <w:iCs/>
                <w:sz w:val="23"/>
                <w:szCs w:val="23"/>
              </w:rPr>
              <w:t xml:space="preserve">is </w:t>
            </w:r>
            <w:r w:rsidRPr="006E4BEF">
              <w:rPr>
                <w:b/>
                <w:bCs/>
                <w:sz w:val="23"/>
                <w:szCs w:val="23"/>
              </w:rPr>
              <w:t xml:space="preserve">required to quote entirely in </w:t>
            </w:r>
            <w:r>
              <w:rPr>
                <w:b/>
                <w:bCs/>
                <w:sz w:val="23"/>
                <w:szCs w:val="23"/>
              </w:rPr>
              <w:t xml:space="preserve">local currency </w:t>
            </w:r>
            <w:r w:rsidR="00D743BC">
              <w:rPr>
                <w:b/>
                <w:bCs/>
                <w:sz w:val="23"/>
                <w:szCs w:val="23"/>
              </w:rPr>
              <w:t>i.e.</w:t>
            </w:r>
            <w:r w:rsidR="00D743BC" w:rsidRPr="006E4BEF">
              <w:rPr>
                <w:sz w:val="23"/>
                <w:szCs w:val="23"/>
              </w:rPr>
              <w:t xml:space="preserve"> Maldivian</w:t>
            </w:r>
            <w:r w:rsidRPr="006E4BEF">
              <w:rPr>
                <w:sz w:val="23"/>
                <w:szCs w:val="23"/>
              </w:rPr>
              <w:t xml:space="preserve"> Rufiyaa</w:t>
            </w:r>
            <w:r w:rsidRPr="006E4BEF">
              <w:rPr>
                <w:b/>
                <w:bCs/>
                <w:sz w:val="23"/>
                <w:szCs w:val="23"/>
              </w:rPr>
              <w:t xml:space="preserve"> (MVR).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56"/>
        </w:trPr>
        <w:tc>
          <w:tcPr>
            <w:tcW w:w="1480" w:type="dxa"/>
          </w:tcPr>
          <w:p w:rsidR="00497E93" w:rsidRPr="006E4BEF" w:rsidRDefault="00497E93" w:rsidP="00E66E1E">
            <w:pPr>
              <w:spacing w:before="120"/>
              <w:rPr>
                <w:b/>
                <w:bCs/>
                <w:sz w:val="23"/>
                <w:szCs w:val="23"/>
              </w:rPr>
            </w:pPr>
            <w:r w:rsidRPr="006E4BEF">
              <w:rPr>
                <w:b/>
                <w:bCs/>
                <w:sz w:val="23"/>
                <w:szCs w:val="23"/>
              </w:rPr>
              <w:t>ITB 18.3</w:t>
            </w:r>
          </w:p>
        </w:tc>
        <w:tc>
          <w:tcPr>
            <w:tcW w:w="7734" w:type="dxa"/>
          </w:tcPr>
          <w:p w:rsidR="00497E93" w:rsidRDefault="00497E93" w:rsidP="004C1FFB">
            <w:pPr>
              <w:tabs>
                <w:tab w:val="right" w:pos="7254"/>
              </w:tabs>
              <w:spacing w:before="120" w:after="120"/>
              <w:rPr>
                <w:sz w:val="23"/>
                <w:szCs w:val="23"/>
              </w:rPr>
            </w:pPr>
            <w:r w:rsidRPr="006E4BEF">
              <w:rPr>
                <w:sz w:val="23"/>
                <w:szCs w:val="23"/>
              </w:rPr>
              <w:t>Period of time the</w:t>
            </w:r>
            <w:r w:rsidR="004C1FFB">
              <w:rPr>
                <w:sz w:val="23"/>
                <w:szCs w:val="23"/>
              </w:rPr>
              <w:t xml:space="preserve"> Consumables and Reagents should be provided are</w:t>
            </w:r>
            <w:r w:rsidRPr="006E4BEF">
              <w:rPr>
                <w:sz w:val="23"/>
                <w:szCs w:val="23"/>
              </w:rPr>
              <w:t xml:space="preserve">): </w:t>
            </w:r>
            <w:r w:rsidR="004C1FFB">
              <w:rPr>
                <w:sz w:val="23"/>
                <w:szCs w:val="23"/>
              </w:rPr>
              <w:t>1</w:t>
            </w:r>
            <w:r w:rsidR="004C1FFB" w:rsidRPr="006E4BEF">
              <w:rPr>
                <w:sz w:val="23"/>
                <w:szCs w:val="23"/>
              </w:rPr>
              <w:t xml:space="preserve"> </w:t>
            </w:r>
            <w:r w:rsidRPr="006E4BEF">
              <w:rPr>
                <w:sz w:val="23"/>
                <w:szCs w:val="23"/>
              </w:rPr>
              <w:t xml:space="preserve">Years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rPr>
                <w:b/>
                <w:bCs/>
                <w:sz w:val="23"/>
                <w:szCs w:val="23"/>
              </w:rPr>
            </w:pPr>
            <w:r w:rsidRPr="006E4BEF">
              <w:rPr>
                <w:b/>
                <w:bCs/>
                <w:sz w:val="23"/>
                <w:szCs w:val="23"/>
              </w:rPr>
              <w:t>ITB 19.1 (a)</w:t>
            </w:r>
          </w:p>
        </w:tc>
        <w:tc>
          <w:tcPr>
            <w:tcW w:w="7734" w:type="dxa"/>
          </w:tcPr>
          <w:p w:rsidR="00497E93" w:rsidRDefault="00497E93" w:rsidP="00E66E1E">
            <w:pPr>
              <w:tabs>
                <w:tab w:val="right" w:pos="7254"/>
              </w:tabs>
              <w:spacing w:before="120" w:after="120"/>
              <w:rPr>
                <w:sz w:val="23"/>
                <w:szCs w:val="23"/>
              </w:rPr>
            </w:pPr>
            <w:r w:rsidRPr="006E4BEF">
              <w:rPr>
                <w:b/>
                <w:bCs/>
                <w:sz w:val="23"/>
                <w:szCs w:val="23"/>
              </w:rPr>
              <w:t>Manufacturer’s authorization is:</w:t>
            </w:r>
            <w:r w:rsidRPr="006E4BEF">
              <w:rPr>
                <w:sz w:val="23"/>
                <w:szCs w:val="23"/>
              </w:rPr>
              <w:t xml:space="preserve"> </w:t>
            </w:r>
            <w:r>
              <w:rPr>
                <w:sz w:val="23"/>
                <w:szCs w:val="23"/>
              </w:rPr>
              <w:t>R</w:t>
            </w:r>
            <w:r w:rsidRPr="006E4BEF">
              <w:rPr>
                <w:sz w:val="23"/>
                <w:szCs w:val="23"/>
              </w:rPr>
              <w:t>equired</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pStyle w:val="TOCNumber1"/>
              <w:rPr>
                <w:sz w:val="23"/>
                <w:szCs w:val="23"/>
              </w:rPr>
            </w:pPr>
            <w:r w:rsidRPr="006E4BEF">
              <w:rPr>
                <w:sz w:val="23"/>
                <w:szCs w:val="23"/>
              </w:rPr>
              <w:t>ITB 19.1 (b)</w:t>
            </w:r>
          </w:p>
        </w:tc>
        <w:tc>
          <w:tcPr>
            <w:tcW w:w="7734" w:type="dxa"/>
          </w:tcPr>
          <w:p w:rsidR="00497E93" w:rsidRPr="006E4BEF" w:rsidRDefault="00497E93" w:rsidP="00E66E1E">
            <w:pPr>
              <w:tabs>
                <w:tab w:val="right" w:pos="7254"/>
              </w:tabs>
              <w:spacing w:before="120" w:after="120"/>
              <w:rPr>
                <w:b/>
                <w:bCs/>
                <w:sz w:val="23"/>
                <w:szCs w:val="23"/>
              </w:rPr>
            </w:pPr>
            <w:r w:rsidRPr="006E4BEF">
              <w:rPr>
                <w:b/>
                <w:bCs/>
                <w:sz w:val="23"/>
                <w:szCs w:val="23"/>
              </w:rPr>
              <w:t xml:space="preserve">After sales service is: </w:t>
            </w:r>
            <w:r w:rsidRPr="006E4BEF">
              <w:rPr>
                <w:sz w:val="23"/>
                <w:szCs w:val="23"/>
              </w:rPr>
              <w:t>Required</w:t>
            </w:r>
            <w:r w:rsidR="00BC3958">
              <w:rPr>
                <w:sz w:val="23"/>
                <w:szCs w:val="23"/>
              </w:rPr>
              <w:t xml:space="preserve"> and 1 year warranty for all the </w:t>
            </w:r>
            <w:r w:rsidR="00581095">
              <w:rPr>
                <w:sz w:val="23"/>
                <w:szCs w:val="23"/>
              </w:rPr>
              <w:t>equipment</w:t>
            </w:r>
            <w:r w:rsidR="00BC3958">
              <w:rPr>
                <w:sz w:val="23"/>
                <w:szCs w:val="23"/>
              </w:rPr>
              <w:t xml:space="preserve"> should be given.</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rPr>
                <w:b/>
                <w:bCs/>
                <w:sz w:val="23"/>
                <w:szCs w:val="23"/>
              </w:rPr>
            </w:pPr>
            <w:r w:rsidRPr="006E4BEF">
              <w:rPr>
                <w:b/>
                <w:bCs/>
                <w:sz w:val="23"/>
                <w:szCs w:val="23"/>
              </w:rPr>
              <w:t>ITB 20.1</w:t>
            </w:r>
          </w:p>
        </w:tc>
        <w:tc>
          <w:tcPr>
            <w:tcW w:w="7734" w:type="dxa"/>
          </w:tcPr>
          <w:p w:rsidR="00497E93" w:rsidRPr="006E4BEF" w:rsidRDefault="00497E93" w:rsidP="00146879">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 xml:space="preserve">The Bid validity period shall be: </w:t>
            </w:r>
            <w:r w:rsidR="00146879" w:rsidRPr="0028689C">
              <w:rPr>
                <w:rFonts w:ascii="Times New Roman" w:hAnsi="Times New Roman"/>
                <w:sz w:val="23"/>
                <w:szCs w:val="23"/>
              </w:rPr>
              <w:t>9</w:t>
            </w:r>
            <w:r w:rsidR="00A8694B" w:rsidRPr="0028689C">
              <w:rPr>
                <w:rFonts w:ascii="Times New Roman" w:hAnsi="Times New Roman"/>
                <w:sz w:val="23"/>
                <w:szCs w:val="23"/>
              </w:rPr>
              <w:t>0 Days</w:t>
            </w:r>
            <w:r w:rsidRPr="0028689C">
              <w:rPr>
                <w:rFonts w:ascii="Times New Roman" w:hAnsi="Times New Roman"/>
                <w:sz w:val="23"/>
                <w:szCs w:val="23"/>
              </w:rPr>
              <w:t>.</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rPr>
                <w:b/>
                <w:bCs/>
                <w:sz w:val="23"/>
                <w:szCs w:val="23"/>
              </w:rPr>
            </w:pPr>
            <w:r w:rsidRPr="006E4BEF">
              <w:rPr>
                <w:b/>
                <w:bCs/>
                <w:sz w:val="23"/>
                <w:szCs w:val="23"/>
              </w:rPr>
              <w:t>ITB 21.1</w:t>
            </w:r>
          </w:p>
        </w:tc>
        <w:tc>
          <w:tcPr>
            <w:tcW w:w="7734" w:type="dxa"/>
          </w:tcPr>
          <w:p w:rsidR="00497E93" w:rsidRPr="006E4BEF" w:rsidRDefault="00497E93" w:rsidP="00E66E1E">
            <w:pPr>
              <w:tabs>
                <w:tab w:val="right" w:pos="7254"/>
              </w:tabs>
              <w:spacing w:before="120" w:after="120"/>
              <w:rPr>
                <w:color w:val="FF0000"/>
                <w:sz w:val="23"/>
                <w:szCs w:val="23"/>
              </w:rPr>
            </w:pPr>
            <w:r w:rsidRPr="006E4BEF">
              <w:rPr>
                <w:sz w:val="23"/>
                <w:szCs w:val="23"/>
              </w:rPr>
              <w:t xml:space="preserve">Bid shall include </w:t>
            </w:r>
            <w:r w:rsidRPr="006E4BEF">
              <w:rPr>
                <w:b/>
                <w:bCs/>
                <w:sz w:val="23"/>
                <w:szCs w:val="23"/>
              </w:rPr>
              <w:t>Bid Securing Declaration</w:t>
            </w:r>
            <w:r w:rsidRPr="006E4BEF">
              <w:rPr>
                <w:sz w:val="23"/>
                <w:szCs w:val="23"/>
              </w:rPr>
              <w:t xml:space="preserve"> using the form included in Section IV Bidding Forms.</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rPr>
                <w:b/>
                <w:bCs/>
                <w:sz w:val="23"/>
                <w:szCs w:val="23"/>
              </w:rPr>
            </w:pPr>
            <w:r w:rsidRPr="006E4BEF">
              <w:rPr>
                <w:b/>
                <w:bCs/>
                <w:sz w:val="23"/>
                <w:szCs w:val="23"/>
              </w:rPr>
              <w:t>ITB 21.2</w:t>
            </w:r>
          </w:p>
        </w:tc>
        <w:tc>
          <w:tcPr>
            <w:tcW w:w="7734" w:type="dxa"/>
          </w:tcPr>
          <w:p w:rsidR="00497E93" w:rsidRDefault="00497E93" w:rsidP="009C6EC0">
            <w:pPr>
              <w:tabs>
                <w:tab w:val="right" w:pos="7254"/>
              </w:tabs>
              <w:spacing w:before="120" w:after="120"/>
              <w:rPr>
                <w:sz w:val="23"/>
                <w:szCs w:val="23"/>
              </w:rPr>
            </w:pPr>
            <w:r w:rsidRPr="00961F14">
              <w:rPr>
                <w:b/>
                <w:bCs/>
                <w:sz w:val="23"/>
                <w:szCs w:val="23"/>
              </w:rPr>
              <w:t>The amount of the Bid Security shall be:</w:t>
            </w:r>
            <w:r w:rsidRPr="00961F14">
              <w:rPr>
                <w:sz w:val="23"/>
                <w:szCs w:val="23"/>
              </w:rPr>
              <w:t xml:space="preserve"> </w:t>
            </w:r>
            <w:r w:rsidR="00961F14" w:rsidRPr="008012DB">
              <w:rPr>
                <w:b/>
                <w:bCs/>
                <w:sz w:val="23"/>
                <w:szCs w:val="23"/>
              </w:rPr>
              <w:t xml:space="preserve">MVR </w:t>
            </w:r>
            <w:r w:rsidR="009C6EC0">
              <w:rPr>
                <w:b/>
                <w:bCs/>
                <w:sz w:val="23"/>
                <w:szCs w:val="23"/>
              </w:rPr>
              <w:t>8</w:t>
            </w:r>
            <w:r w:rsidR="00961F14" w:rsidRPr="008012DB">
              <w:rPr>
                <w:b/>
                <w:bCs/>
                <w:sz w:val="23"/>
                <w:szCs w:val="23"/>
              </w:rPr>
              <w:t>,000.00</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21.7</w:t>
            </w:r>
          </w:p>
        </w:tc>
        <w:tc>
          <w:tcPr>
            <w:tcW w:w="7734" w:type="dxa"/>
          </w:tcPr>
          <w:p w:rsidR="00497E93" w:rsidRPr="006E4BEF" w:rsidRDefault="00497E93" w:rsidP="00E66E1E">
            <w:pPr>
              <w:tabs>
                <w:tab w:val="right" w:pos="7254"/>
              </w:tabs>
              <w:spacing w:before="120" w:after="120"/>
              <w:rPr>
                <w:sz w:val="23"/>
                <w:szCs w:val="23"/>
              </w:rPr>
            </w:pPr>
            <w:r w:rsidRPr="006E4BEF">
              <w:rPr>
                <w:sz w:val="23"/>
                <w:szCs w:val="23"/>
              </w:rPr>
              <w:t xml:space="preserve">If the Bidder incurs any of the actions prescribed in subparagraphs (a) or (b) of this provision, the Government will suspend the Bidder from participation in public procurement for a period of </w:t>
            </w:r>
            <w:r w:rsidRPr="006E4BEF">
              <w:rPr>
                <w:b/>
                <w:bCs/>
                <w:sz w:val="23"/>
                <w:szCs w:val="23"/>
              </w:rPr>
              <w:t>Three (3)</w:t>
            </w:r>
            <w:r w:rsidRPr="006E4BEF">
              <w:rPr>
                <w:sz w:val="23"/>
                <w:szCs w:val="23"/>
              </w:rPr>
              <w:t xml:space="preserve"> years.</w:t>
            </w:r>
          </w:p>
        </w:tc>
      </w:tr>
      <w:tr w:rsidR="00497E93" w:rsidRPr="006E4BEF" w:rsidTr="00015097">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405"/>
        </w:trPr>
        <w:tc>
          <w:tcPr>
            <w:tcW w:w="1480" w:type="dxa"/>
          </w:tcPr>
          <w:p w:rsidR="00497E93" w:rsidRPr="006E4BEF" w:rsidRDefault="00497E93" w:rsidP="00E66E1E">
            <w:pPr>
              <w:spacing w:before="120"/>
              <w:rPr>
                <w:b/>
                <w:bCs/>
                <w:sz w:val="23"/>
                <w:szCs w:val="23"/>
              </w:rPr>
            </w:pPr>
            <w:r w:rsidRPr="006E4BEF">
              <w:rPr>
                <w:b/>
                <w:bCs/>
                <w:sz w:val="23"/>
                <w:szCs w:val="23"/>
              </w:rPr>
              <w:t>ITB 22.1</w:t>
            </w:r>
          </w:p>
        </w:tc>
        <w:tc>
          <w:tcPr>
            <w:tcW w:w="7734" w:type="dxa"/>
          </w:tcPr>
          <w:p w:rsidR="00497E93" w:rsidRPr="006E4BEF" w:rsidRDefault="00497E93" w:rsidP="00E66E1E">
            <w:pPr>
              <w:tabs>
                <w:tab w:val="right" w:pos="7254"/>
              </w:tabs>
              <w:spacing w:before="120" w:after="120"/>
              <w:rPr>
                <w:b/>
                <w:bCs/>
                <w:sz w:val="23"/>
                <w:szCs w:val="23"/>
              </w:rPr>
            </w:pPr>
            <w:r w:rsidRPr="006E4BEF">
              <w:rPr>
                <w:b/>
                <w:bCs/>
                <w:sz w:val="23"/>
                <w:szCs w:val="23"/>
              </w:rPr>
              <w:t xml:space="preserve">In addition to the original of the Bid , the number of copies is: </w:t>
            </w:r>
            <w:r w:rsidRPr="006E4BEF">
              <w:rPr>
                <w:sz w:val="23"/>
                <w:szCs w:val="23"/>
              </w:rPr>
              <w:t>One</w:t>
            </w:r>
            <w:r w:rsidR="00E7473C">
              <w:rPr>
                <w:sz w:val="23"/>
                <w:szCs w:val="23"/>
              </w:rPr>
              <w:t xml:space="preserve"> </w:t>
            </w:r>
            <w:r w:rsidRPr="006E4BEF">
              <w:rPr>
                <w:sz w:val="23"/>
                <w:szCs w:val="23"/>
              </w:rPr>
              <w:t>(1)</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jc w:val="center"/>
              <w:rPr>
                <w:b/>
                <w:bCs/>
                <w:sz w:val="26"/>
                <w:szCs w:val="26"/>
              </w:rPr>
            </w:pPr>
            <w:r w:rsidRPr="006E4BEF">
              <w:rPr>
                <w:sz w:val="26"/>
                <w:szCs w:val="26"/>
              </w:rPr>
              <w:br w:type="page"/>
            </w:r>
          </w:p>
        </w:tc>
        <w:tc>
          <w:tcPr>
            <w:tcW w:w="7734" w:type="dxa"/>
          </w:tcPr>
          <w:p w:rsidR="00497E93" w:rsidRDefault="00497E93" w:rsidP="00E66E1E">
            <w:pPr>
              <w:spacing w:before="120" w:after="120"/>
              <w:jc w:val="center"/>
              <w:rPr>
                <w:b/>
                <w:bCs/>
                <w:sz w:val="26"/>
                <w:szCs w:val="26"/>
              </w:rPr>
            </w:pPr>
            <w:bookmarkStart w:id="253" w:name="_Toc505659532"/>
            <w:bookmarkStart w:id="254" w:name="_Toc506185680"/>
            <w:r w:rsidRPr="006E4BEF">
              <w:rPr>
                <w:b/>
                <w:bCs/>
                <w:sz w:val="26"/>
                <w:szCs w:val="26"/>
              </w:rPr>
              <w:t>D. Submission and Opening of Bids</w:t>
            </w:r>
            <w:bookmarkEnd w:id="253"/>
            <w:bookmarkEnd w:id="254"/>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23.1</w:t>
            </w:r>
          </w:p>
        </w:tc>
        <w:tc>
          <w:tcPr>
            <w:tcW w:w="7734" w:type="dxa"/>
          </w:tcPr>
          <w:p w:rsidR="002B7BE2" w:rsidRPr="006E4BEF" w:rsidRDefault="00497E93" w:rsidP="00015097">
            <w:pPr>
              <w:tabs>
                <w:tab w:val="right" w:pos="7254"/>
              </w:tabs>
              <w:spacing w:before="120" w:after="120"/>
              <w:rPr>
                <w:sz w:val="23"/>
                <w:szCs w:val="23"/>
              </w:rPr>
            </w:pPr>
            <w:r w:rsidRPr="006E4BEF">
              <w:rPr>
                <w:sz w:val="23"/>
                <w:szCs w:val="23"/>
              </w:rPr>
              <w:t xml:space="preserve">Bidders </w:t>
            </w:r>
            <w:r w:rsidRPr="006E4BEF">
              <w:rPr>
                <w:iCs/>
                <w:sz w:val="23"/>
                <w:szCs w:val="23"/>
              </w:rPr>
              <w:t>shall not</w:t>
            </w:r>
            <w:r w:rsidRPr="006E4BEF">
              <w:rPr>
                <w:sz w:val="23"/>
                <w:szCs w:val="23"/>
              </w:rPr>
              <w:t xml:space="preserve"> have the option of submitting their Bid s electronically.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lastRenderedPageBreak/>
              <w:t>ITB 23.2 (c)</w:t>
            </w:r>
          </w:p>
        </w:tc>
        <w:tc>
          <w:tcPr>
            <w:tcW w:w="7734" w:type="dxa"/>
          </w:tcPr>
          <w:p w:rsidR="00497E93" w:rsidRDefault="00497E93" w:rsidP="00E66E1E">
            <w:pPr>
              <w:tabs>
                <w:tab w:val="right" w:pos="7254"/>
              </w:tabs>
              <w:spacing w:before="120" w:after="120"/>
              <w:rPr>
                <w:rFonts w:cs="MV Boli"/>
                <w:b/>
                <w:bCs/>
                <w:sz w:val="23"/>
                <w:szCs w:val="23"/>
                <w:rtl/>
                <w:lang w:bidi="dv-MV"/>
              </w:rPr>
            </w:pPr>
            <w:r w:rsidRPr="006E4BEF">
              <w:rPr>
                <w:b/>
                <w:bCs/>
                <w:sz w:val="23"/>
                <w:szCs w:val="23"/>
              </w:rPr>
              <w:t>The inner and outer envelopes shall bear the following additional identification marks:</w:t>
            </w:r>
          </w:p>
          <w:p w:rsidR="00004386" w:rsidRPr="00004386" w:rsidRDefault="00004386" w:rsidP="00E66E1E">
            <w:pPr>
              <w:tabs>
                <w:tab w:val="right" w:pos="7254"/>
              </w:tabs>
              <w:spacing w:before="120" w:after="120"/>
              <w:rPr>
                <w:rFonts w:cs="MV Boli"/>
                <w:b/>
                <w:bCs/>
                <w:sz w:val="23"/>
                <w:szCs w:val="23"/>
                <w:lang w:bidi="dv-MV"/>
              </w:rPr>
            </w:pPr>
          </w:p>
          <w:p w:rsidR="00497E93" w:rsidRPr="006E4BEF" w:rsidRDefault="00004386" w:rsidP="00E66E1E">
            <w:pPr>
              <w:pStyle w:val="Default"/>
              <w:jc w:val="both"/>
              <w:rPr>
                <w:rFonts w:ascii="Times New Roman" w:hAnsi="Times New Roman" w:cs="Times New Roman"/>
                <w:b/>
                <w:bCs/>
                <w:iCs/>
                <w:color w:val="auto"/>
                <w:sz w:val="23"/>
                <w:szCs w:val="23"/>
              </w:rPr>
            </w:pPr>
            <w:r w:rsidRPr="00B75FC2">
              <w:rPr>
                <w:rFonts w:asciiTheme="majorBidi" w:hAnsiTheme="majorBidi" w:cstheme="majorBidi"/>
                <w:b/>
                <w:bCs/>
              </w:rPr>
              <w:t>Procurement Section</w:t>
            </w:r>
          </w:p>
          <w:p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rsidR="00752B7D" w:rsidRPr="007D09F9" w:rsidRDefault="002B7BE2"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Pr>
                <w:rFonts w:ascii="Times New Roman" w:hAnsi="Times New Roman" w:cs="Times New Roman"/>
                <w:b/>
                <w:bCs/>
                <w:iCs/>
                <w:sz w:val="23"/>
                <w:szCs w:val="23"/>
              </w:rPr>
              <w:t xml:space="preserve">Maafannu, </w:t>
            </w:r>
            <w:r w:rsidR="00752B7D"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rsidR="00752B7D" w:rsidRPr="007D09F9" w:rsidRDefault="00752B7D" w:rsidP="00D60C5C">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Tel: (960) 3018</w:t>
            </w:r>
            <w:r w:rsidR="00D60C5C">
              <w:rPr>
                <w:rFonts w:ascii="Times New Roman" w:hAnsi="Times New Roman" w:cs="Times New Roman"/>
                <w:b/>
                <w:bCs/>
                <w:iCs/>
                <w:sz w:val="23"/>
                <w:szCs w:val="23"/>
              </w:rPr>
              <w:t>388</w:t>
            </w:r>
          </w:p>
          <w:p w:rsidR="00752B7D" w:rsidRDefault="00752B7D" w:rsidP="00D60C5C">
            <w:pPr>
              <w:rPr>
                <w:b/>
                <w:bCs/>
                <w:iCs/>
                <w:sz w:val="23"/>
                <w:szCs w:val="23"/>
              </w:rPr>
            </w:pPr>
            <w:r>
              <w:rPr>
                <w:b/>
                <w:bCs/>
                <w:iCs/>
                <w:sz w:val="23"/>
                <w:szCs w:val="23"/>
              </w:rPr>
              <w:t>E-Mail: procurement@</w:t>
            </w:r>
            <w:r w:rsidRPr="007D09F9">
              <w:rPr>
                <w:b/>
                <w:bCs/>
                <w:iCs/>
                <w:sz w:val="23"/>
                <w:szCs w:val="23"/>
              </w:rPr>
              <w:t>environment.gov.mv</w:t>
            </w:r>
            <w:r w:rsidRPr="00752D3B">
              <w:rPr>
                <w:b/>
                <w:bCs/>
                <w:iCs/>
                <w:sz w:val="23"/>
                <w:szCs w:val="23"/>
              </w:rPr>
              <w:t xml:space="preserve"> </w:t>
            </w:r>
          </w:p>
          <w:p w:rsidR="00497E93" w:rsidRDefault="00497E93" w:rsidP="00E66E1E">
            <w:pPr>
              <w:rPr>
                <w:b/>
                <w:bCs/>
                <w:iCs/>
                <w:sz w:val="23"/>
                <w:szCs w:val="23"/>
              </w:rPr>
            </w:pPr>
          </w:p>
          <w:p w:rsidR="00497E93" w:rsidRDefault="00497E93" w:rsidP="00E66E1E">
            <w:pPr>
              <w:rPr>
                <w:color w:val="000000" w:themeColor="text1"/>
                <w:sz w:val="23"/>
                <w:szCs w:val="23"/>
              </w:rPr>
            </w:pPr>
          </w:p>
          <w:p w:rsidR="00497E93" w:rsidRDefault="00497E93" w:rsidP="00C95997">
            <w:pPr>
              <w:spacing w:after="120"/>
              <w:ind w:left="567"/>
              <w:rPr>
                <w:sz w:val="23"/>
                <w:szCs w:val="23"/>
              </w:rPr>
            </w:pPr>
            <w:r>
              <w:rPr>
                <w:b/>
                <w:bCs/>
                <w:sz w:val="23"/>
                <w:szCs w:val="23"/>
              </w:rPr>
              <w:t>“DO NOT OPEN BEFORE</w:t>
            </w:r>
            <w:r w:rsidR="00C95997">
              <w:rPr>
                <w:b/>
                <w:bCs/>
                <w:sz w:val="23"/>
                <w:szCs w:val="23"/>
              </w:rPr>
              <w:t xml:space="preserve"> 30</w:t>
            </w:r>
            <w:r w:rsidR="00015097" w:rsidRPr="00015097">
              <w:rPr>
                <w:b/>
                <w:bCs/>
                <w:sz w:val="23"/>
                <w:szCs w:val="23"/>
                <w:vertAlign w:val="superscript"/>
              </w:rPr>
              <w:t>th</w:t>
            </w:r>
            <w:r w:rsidR="00015097">
              <w:rPr>
                <w:b/>
                <w:bCs/>
                <w:sz w:val="23"/>
                <w:szCs w:val="23"/>
              </w:rPr>
              <w:t xml:space="preserve"> </w:t>
            </w:r>
            <w:r w:rsidR="005746EB">
              <w:rPr>
                <w:b/>
                <w:bCs/>
                <w:sz w:val="23"/>
                <w:szCs w:val="23"/>
              </w:rPr>
              <w:t>October</w:t>
            </w:r>
            <w:r w:rsidR="00EE7CA1" w:rsidRPr="00EE7CA1">
              <w:rPr>
                <w:b/>
                <w:bCs/>
                <w:sz w:val="23"/>
                <w:szCs w:val="23"/>
              </w:rPr>
              <w:t xml:space="preserve"> </w:t>
            </w:r>
            <w:r w:rsidRPr="00EE7CA1">
              <w:rPr>
                <w:b/>
                <w:bCs/>
                <w:sz w:val="23"/>
                <w:szCs w:val="23"/>
              </w:rPr>
              <w:t>201</w:t>
            </w:r>
            <w:r w:rsidR="00EE7CA1" w:rsidRPr="00EE7CA1">
              <w:rPr>
                <w:b/>
                <w:bCs/>
                <w:sz w:val="23"/>
                <w:szCs w:val="23"/>
              </w:rPr>
              <w:t>8</w:t>
            </w:r>
            <w:r w:rsidRPr="00EE7CA1">
              <w:rPr>
                <w:b/>
                <w:bCs/>
                <w:sz w:val="23"/>
                <w:szCs w:val="23"/>
              </w:rPr>
              <w:t xml:space="preserve">, </w:t>
            </w:r>
            <w:r w:rsidR="00C95997">
              <w:rPr>
                <w:b/>
                <w:bCs/>
                <w:sz w:val="23"/>
                <w:szCs w:val="23"/>
              </w:rPr>
              <w:t>Tuesday</w:t>
            </w:r>
            <w:r w:rsidR="005A6ECC" w:rsidRPr="00EE7CA1">
              <w:rPr>
                <w:b/>
                <w:bCs/>
                <w:sz w:val="23"/>
                <w:szCs w:val="23"/>
              </w:rPr>
              <w:t xml:space="preserve"> </w:t>
            </w:r>
            <w:r w:rsidRPr="00EE7CA1">
              <w:rPr>
                <w:b/>
                <w:bCs/>
                <w:sz w:val="23"/>
                <w:szCs w:val="23"/>
              </w:rPr>
              <w:t xml:space="preserve">at </w:t>
            </w:r>
            <w:r w:rsidR="005773CA">
              <w:rPr>
                <w:rFonts w:cs="MV Boli" w:hint="cs"/>
                <w:b/>
                <w:bCs/>
                <w:sz w:val="23"/>
                <w:szCs w:val="23"/>
                <w:rtl/>
                <w:lang w:bidi="dv-MV"/>
              </w:rPr>
              <w:t>1000</w:t>
            </w:r>
            <w:r w:rsidR="00592AB4" w:rsidRPr="00EE7CA1">
              <w:rPr>
                <w:b/>
                <w:bCs/>
                <w:sz w:val="23"/>
                <w:szCs w:val="23"/>
              </w:rPr>
              <w:t xml:space="preserve"> </w:t>
            </w:r>
            <w:r w:rsidRPr="00EE7CA1">
              <w:rPr>
                <w:b/>
                <w:bCs/>
                <w:sz w:val="23"/>
                <w:szCs w:val="23"/>
              </w:rPr>
              <w:t>hours</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 xml:space="preserve">ITB 24.1 </w:t>
            </w:r>
          </w:p>
        </w:tc>
        <w:tc>
          <w:tcPr>
            <w:tcW w:w="7734" w:type="dxa"/>
          </w:tcPr>
          <w:p w:rsidR="00497E93" w:rsidRDefault="00497E93" w:rsidP="00E66E1E">
            <w:pPr>
              <w:tabs>
                <w:tab w:val="right" w:pos="7254"/>
              </w:tabs>
              <w:spacing w:before="120" w:after="120"/>
              <w:rPr>
                <w:rFonts w:cs="MV Boli"/>
                <w:b/>
                <w:bCs/>
                <w:color w:val="000000" w:themeColor="text1"/>
                <w:sz w:val="23"/>
                <w:szCs w:val="23"/>
                <w:rtl/>
                <w:lang w:bidi="dv-MV"/>
              </w:rPr>
            </w:pPr>
            <w:r w:rsidRPr="006E4BEF">
              <w:rPr>
                <w:b/>
                <w:bCs/>
                <w:color w:val="000000" w:themeColor="text1"/>
                <w:sz w:val="23"/>
                <w:szCs w:val="23"/>
              </w:rPr>
              <w:t xml:space="preserve">For </w:t>
            </w:r>
            <w:r w:rsidRPr="006E4BEF">
              <w:rPr>
                <w:b/>
                <w:bCs/>
                <w:color w:val="000000" w:themeColor="text1"/>
                <w:sz w:val="23"/>
                <w:szCs w:val="23"/>
                <w:u w:val="single"/>
              </w:rPr>
              <w:t>bid submission</w:t>
            </w:r>
            <w:r w:rsidRPr="006E4BEF">
              <w:rPr>
                <w:b/>
                <w:bCs/>
                <w:color w:val="000000" w:themeColor="text1"/>
                <w:sz w:val="23"/>
                <w:szCs w:val="23"/>
              </w:rPr>
              <w:t xml:space="preserve"> purposes, the Purchaser’s address is:</w:t>
            </w:r>
          </w:p>
          <w:p w:rsidR="00004386" w:rsidRPr="00004386" w:rsidRDefault="00004386" w:rsidP="00E66E1E">
            <w:pPr>
              <w:tabs>
                <w:tab w:val="right" w:pos="7254"/>
              </w:tabs>
              <w:spacing w:before="120" w:after="120"/>
              <w:rPr>
                <w:rFonts w:cs="MV Boli"/>
                <w:b/>
                <w:bCs/>
                <w:color w:val="000000" w:themeColor="text1"/>
                <w:sz w:val="23"/>
                <w:szCs w:val="23"/>
                <w:lang w:bidi="dv-MV"/>
              </w:rPr>
            </w:pPr>
          </w:p>
          <w:p w:rsidR="00497E93" w:rsidRPr="006E4BEF" w:rsidRDefault="00004386" w:rsidP="00E66E1E">
            <w:pPr>
              <w:pStyle w:val="Default"/>
              <w:jc w:val="both"/>
              <w:rPr>
                <w:rFonts w:ascii="Times New Roman" w:hAnsi="Times New Roman" w:cs="Times New Roman"/>
                <w:b/>
                <w:bCs/>
                <w:iCs/>
                <w:color w:val="auto"/>
                <w:sz w:val="23"/>
                <w:szCs w:val="23"/>
              </w:rPr>
            </w:pPr>
            <w:r w:rsidRPr="00B75FC2">
              <w:rPr>
                <w:rFonts w:asciiTheme="majorBidi" w:hAnsiTheme="majorBidi" w:cstheme="majorBidi"/>
                <w:b/>
                <w:bCs/>
              </w:rPr>
              <w:t>Procurement Section</w:t>
            </w:r>
          </w:p>
          <w:p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rsidR="00752B7D" w:rsidRPr="007D09F9" w:rsidRDefault="002B7BE2"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Pr>
                <w:rFonts w:ascii="Times New Roman" w:hAnsi="Times New Roman" w:cs="Times New Roman"/>
                <w:b/>
                <w:bCs/>
                <w:iCs/>
                <w:sz w:val="23"/>
                <w:szCs w:val="23"/>
              </w:rPr>
              <w:t xml:space="preserve">Maafannu, </w:t>
            </w:r>
            <w:r w:rsidR="00752B7D"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rsidR="00752B7D" w:rsidRPr="007D09F9" w:rsidRDefault="00752B7D" w:rsidP="005746EB">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w:t>
            </w:r>
            <w:r w:rsidR="00015097">
              <w:rPr>
                <w:rFonts w:ascii="Times New Roman" w:hAnsi="Times New Roman" w:cs="Times New Roman"/>
                <w:b/>
                <w:bCs/>
                <w:iCs/>
                <w:sz w:val="23"/>
                <w:szCs w:val="23"/>
              </w:rPr>
              <w:t xml:space="preserve">el: (960) </w:t>
            </w:r>
            <w:r w:rsidR="005746EB" w:rsidRPr="007D09F9">
              <w:rPr>
                <w:rFonts w:ascii="Times New Roman" w:hAnsi="Times New Roman" w:cs="Times New Roman"/>
                <w:b/>
                <w:bCs/>
                <w:iCs/>
                <w:sz w:val="23"/>
                <w:szCs w:val="23"/>
              </w:rPr>
              <w:t>3018</w:t>
            </w:r>
            <w:r w:rsidR="005746EB">
              <w:rPr>
                <w:rFonts w:ascii="Times New Roman" w:hAnsi="Times New Roman" w:cs="Times New Roman"/>
                <w:b/>
                <w:bCs/>
                <w:iCs/>
                <w:sz w:val="23"/>
                <w:szCs w:val="23"/>
              </w:rPr>
              <w:t>388</w:t>
            </w:r>
          </w:p>
          <w:p w:rsidR="00752B7D" w:rsidRDefault="00752B7D" w:rsidP="00752B7D">
            <w:pPr>
              <w:rPr>
                <w:b/>
                <w:bCs/>
                <w:iCs/>
                <w:sz w:val="23"/>
                <w:szCs w:val="23"/>
              </w:rPr>
            </w:pPr>
            <w:r w:rsidRPr="00752D3B">
              <w:rPr>
                <w:b/>
                <w:bCs/>
                <w:iCs/>
                <w:sz w:val="23"/>
                <w:szCs w:val="23"/>
              </w:rPr>
              <w:t xml:space="preserve"> </w:t>
            </w:r>
          </w:p>
          <w:p w:rsidR="00497E93" w:rsidRPr="008B7434" w:rsidRDefault="00497E93" w:rsidP="005746EB">
            <w:pPr>
              <w:tabs>
                <w:tab w:val="right" w:pos="7254"/>
              </w:tabs>
              <w:spacing w:before="120"/>
              <w:rPr>
                <w:sz w:val="23"/>
                <w:szCs w:val="23"/>
              </w:rPr>
            </w:pPr>
            <w:r w:rsidRPr="00752D3B">
              <w:rPr>
                <w:rFonts w:ascii="Georgia" w:hAnsi="Georgia" w:cs="Georgia"/>
                <w:b/>
                <w:bCs/>
                <w:iCs/>
                <w:color w:val="000000"/>
                <w:sz w:val="23"/>
                <w:szCs w:val="23"/>
              </w:rPr>
              <w:t xml:space="preserve">Email: </w:t>
            </w:r>
            <w:hyperlink r:id="rId11" w:history="1">
              <w:r w:rsidR="005746EB" w:rsidRPr="004C37EB">
                <w:rPr>
                  <w:rStyle w:val="Hyperlink"/>
                  <w:rFonts w:ascii="Georgia" w:hAnsi="Georgia" w:cs="Georgia"/>
                  <w:b/>
                  <w:bCs/>
                  <w:iCs/>
                  <w:sz w:val="23"/>
                  <w:szCs w:val="23"/>
                </w:rPr>
                <w:t>procurement@environment.gov.mv</w:t>
              </w:r>
            </w:hyperlink>
          </w:p>
          <w:p w:rsidR="00497E93" w:rsidRPr="006E4BEF" w:rsidRDefault="00497E93" w:rsidP="00E66E1E">
            <w:pPr>
              <w:tabs>
                <w:tab w:val="right" w:pos="7254"/>
              </w:tabs>
              <w:spacing w:before="120"/>
              <w:rPr>
                <w:color w:val="000000" w:themeColor="text1"/>
                <w:sz w:val="23"/>
                <w:szCs w:val="23"/>
              </w:rPr>
            </w:pPr>
            <w:r w:rsidRPr="006E4BEF">
              <w:rPr>
                <w:color w:val="000000" w:themeColor="text1"/>
                <w:sz w:val="23"/>
                <w:szCs w:val="23"/>
              </w:rPr>
              <w:t>The deadline for the submission of bids is:</w:t>
            </w:r>
          </w:p>
          <w:p w:rsidR="00497E93" w:rsidRPr="00015097" w:rsidRDefault="00C95997" w:rsidP="00C95997">
            <w:pPr>
              <w:ind w:left="567"/>
              <w:rPr>
                <w:b/>
                <w:bCs/>
                <w:color w:val="FF0000"/>
                <w:sz w:val="23"/>
                <w:szCs w:val="23"/>
              </w:rPr>
            </w:pPr>
            <w:r>
              <w:rPr>
                <w:b/>
                <w:bCs/>
                <w:color w:val="FF0000"/>
                <w:sz w:val="23"/>
                <w:szCs w:val="23"/>
              </w:rPr>
              <w:t>30</w:t>
            </w:r>
            <w:r w:rsidR="005746EB" w:rsidRPr="005746EB">
              <w:rPr>
                <w:b/>
                <w:bCs/>
                <w:color w:val="FF0000"/>
                <w:sz w:val="23"/>
                <w:szCs w:val="23"/>
                <w:vertAlign w:val="superscript"/>
              </w:rPr>
              <w:t>th</w:t>
            </w:r>
            <w:r w:rsidR="005746EB">
              <w:rPr>
                <w:b/>
                <w:bCs/>
                <w:color w:val="FF0000"/>
                <w:sz w:val="23"/>
                <w:szCs w:val="23"/>
              </w:rPr>
              <w:t xml:space="preserve"> October</w:t>
            </w:r>
            <w:r w:rsidR="00B55E10" w:rsidRPr="00015097">
              <w:rPr>
                <w:b/>
                <w:bCs/>
                <w:color w:val="FF0000"/>
                <w:sz w:val="23"/>
                <w:szCs w:val="23"/>
              </w:rPr>
              <w:t xml:space="preserve"> 2018, </w:t>
            </w:r>
            <w:r>
              <w:rPr>
                <w:b/>
                <w:bCs/>
                <w:color w:val="FF0000"/>
                <w:sz w:val="23"/>
                <w:szCs w:val="23"/>
              </w:rPr>
              <w:t>Tuesday</w:t>
            </w:r>
          </w:p>
          <w:p w:rsidR="00497E93" w:rsidRPr="006E4BEF" w:rsidRDefault="00497E93" w:rsidP="005773CA">
            <w:pPr>
              <w:ind w:left="567"/>
              <w:rPr>
                <w:sz w:val="23"/>
                <w:szCs w:val="23"/>
              </w:rPr>
            </w:pPr>
            <w:r w:rsidRPr="00015097">
              <w:rPr>
                <w:b/>
                <w:bCs/>
                <w:color w:val="FF0000"/>
                <w:sz w:val="23"/>
                <w:szCs w:val="23"/>
              </w:rPr>
              <w:t>Time:</w:t>
            </w:r>
            <w:r w:rsidR="005773CA">
              <w:rPr>
                <w:b/>
                <w:bCs/>
                <w:color w:val="FF0000"/>
                <w:sz w:val="23"/>
                <w:szCs w:val="23"/>
              </w:rPr>
              <w:t>1000</w:t>
            </w:r>
            <w:r w:rsidRPr="00015097">
              <w:rPr>
                <w:b/>
                <w:bCs/>
                <w:color w:val="FF0000"/>
                <w:sz w:val="23"/>
                <w:szCs w:val="23"/>
              </w:rPr>
              <w:t>hours local (Male’) time</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27.1</w:t>
            </w:r>
          </w:p>
        </w:tc>
        <w:tc>
          <w:tcPr>
            <w:tcW w:w="7734" w:type="dxa"/>
          </w:tcPr>
          <w:p w:rsidR="00497E93" w:rsidRDefault="00497E93" w:rsidP="00E66E1E">
            <w:pPr>
              <w:tabs>
                <w:tab w:val="right" w:pos="7254"/>
              </w:tabs>
              <w:spacing w:before="120" w:after="120"/>
              <w:rPr>
                <w:rFonts w:cs="MV Boli"/>
                <w:b/>
                <w:bCs/>
                <w:color w:val="000000" w:themeColor="text1"/>
                <w:sz w:val="23"/>
                <w:szCs w:val="23"/>
                <w:rtl/>
                <w:lang w:bidi="dv-MV"/>
              </w:rPr>
            </w:pPr>
            <w:r w:rsidRPr="006E4BEF">
              <w:rPr>
                <w:b/>
                <w:bCs/>
                <w:color w:val="000000" w:themeColor="text1"/>
                <w:sz w:val="23"/>
                <w:szCs w:val="23"/>
              </w:rPr>
              <w:t xml:space="preserve">The </w:t>
            </w:r>
            <w:r w:rsidRPr="006E4BEF">
              <w:rPr>
                <w:b/>
                <w:bCs/>
                <w:color w:val="000000" w:themeColor="text1"/>
                <w:sz w:val="23"/>
                <w:szCs w:val="23"/>
                <w:u w:val="single"/>
              </w:rPr>
              <w:t>bid opening</w:t>
            </w:r>
            <w:r w:rsidRPr="006E4BEF">
              <w:rPr>
                <w:b/>
                <w:bCs/>
                <w:color w:val="000000" w:themeColor="text1"/>
                <w:sz w:val="23"/>
                <w:szCs w:val="23"/>
              </w:rPr>
              <w:t xml:space="preserve"> shall take place at:</w:t>
            </w:r>
          </w:p>
          <w:p w:rsidR="00004386" w:rsidRPr="00004386" w:rsidRDefault="00004386" w:rsidP="00E66E1E">
            <w:pPr>
              <w:tabs>
                <w:tab w:val="right" w:pos="7254"/>
              </w:tabs>
              <w:spacing w:before="120" w:after="120"/>
              <w:rPr>
                <w:rFonts w:cs="MV Boli"/>
                <w:b/>
                <w:bCs/>
                <w:color w:val="000000" w:themeColor="text1"/>
                <w:sz w:val="23"/>
                <w:szCs w:val="23"/>
                <w:rtl/>
                <w:lang w:bidi="dv-MV"/>
              </w:rPr>
            </w:pPr>
          </w:p>
          <w:p w:rsidR="00004386" w:rsidRPr="00004386" w:rsidRDefault="00004386" w:rsidP="00004386">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B75FC2">
              <w:rPr>
                <w:rFonts w:asciiTheme="majorBidi" w:hAnsiTheme="majorBidi" w:cstheme="majorBidi"/>
                <w:b/>
                <w:bCs/>
              </w:rPr>
              <w:t>Procurement Section</w:t>
            </w:r>
          </w:p>
          <w:p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Green Building, Handhuvaree Hingun</w:t>
            </w:r>
          </w:p>
          <w:p w:rsidR="002B7BE2" w:rsidRPr="007D09F9" w:rsidRDefault="002B7BE2" w:rsidP="002B7BE2">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Pr>
                <w:rFonts w:ascii="Times New Roman" w:hAnsi="Times New Roman" w:cs="Times New Roman"/>
                <w:b/>
                <w:bCs/>
                <w:iCs/>
                <w:sz w:val="23"/>
                <w:szCs w:val="23"/>
              </w:rPr>
              <w:t xml:space="preserve">Maafannu, </w:t>
            </w:r>
            <w:r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Tel: (960) </w:t>
            </w:r>
            <w:r w:rsidR="005746EB" w:rsidRPr="007D09F9">
              <w:rPr>
                <w:rFonts w:ascii="Times New Roman" w:hAnsi="Times New Roman" w:cs="Times New Roman"/>
                <w:b/>
                <w:bCs/>
                <w:iCs/>
                <w:sz w:val="23"/>
                <w:szCs w:val="23"/>
              </w:rPr>
              <w:t>3018</w:t>
            </w:r>
            <w:r w:rsidR="005746EB">
              <w:rPr>
                <w:rFonts w:ascii="Times New Roman" w:hAnsi="Times New Roman" w:cs="Times New Roman"/>
                <w:b/>
                <w:bCs/>
                <w:iCs/>
                <w:sz w:val="23"/>
                <w:szCs w:val="23"/>
              </w:rPr>
              <w:t>388</w:t>
            </w:r>
          </w:p>
          <w:p w:rsidR="008B7434" w:rsidRDefault="008B7434" w:rsidP="005746EB">
            <w:pPr>
              <w:rPr>
                <w:b/>
                <w:bCs/>
                <w:iCs/>
                <w:sz w:val="23"/>
                <w:szCs w:val="23"/>
              </w:rPr>
            </w:pPr>
            <w:r>
              <w:rPr>
                <w:b/>
                <w:bCs/>
                <w:iCs/>
                <w:sz w:val="23"/>
                <w:szCs w:val="23"/>
              </w:rPr>
              <w:t>E-Mail: procurement@</w:t>
            </w:r>
            <w:r w:rsidRPr="007D09F9">
              <w:rPr>
                <w:b/>
                <w:bCs/>
                <w:iCs/>
                <w:sz w:val="23"/>
                <w:szCs w:val="23"/>
              </w:rPr>
              <w:t>environment.gov.mv</w:t>
            </w:r>
            <w:r w:rsidRPr="00752D3B">
              <w:rPr>
                <w:b/>
                <w:bCs/>
                <w:iCs/>
                <w:sz w:val="23"/>
                <w:szCs w:val="23"/>
              </w:rPr>
              <w:t xml:space="preserve"> </w:t>
            </w:r>
          </w:p>
          <w:p w:rsidR="00497E93" w:rsidRPr="006E4BEF" w:rsidRDefault="00497E93" w:rsidP="00E66E1E">
            <w:pPr>
              <w:ind w:left="720"/>
              <w:rPr>
                <w:b/>
                <w:bCs/>
                <w:color w:val="000000"/>
              </w:rPr>
            </w:pPr>
          </w:p>
          <w:p w:rsidR="00C95997" w:rsidRPr="00015097" w:rsidRDefault="0028689C" w:rsidP="00C95997">
            <w:pPr>
              <w:ind w:left="567"/>
              <w:rPr>
                <w:b/>
                <w:bCs/>
                <w:color w:val="FF0000"/>
                <w:sz w:val="23"/>
                <w:szCs w:val="23"/>
              </w:rPr>
            </w:pPr>
            <w:r>
              <w:rPr>
                <w:b/>
                <w:bCs/>
                <w:color w:val="FF0000"/>
                <w:sz w:val="23"/>
                <w:szCs w:val="23"/>
              </w:rPr>
              <w:t xml:space="preserve">   </w:t>
            </w:r>
            <w:r w:rsidR="00C95997">
              <w:rPr>
                <w:b/>
                <w:bCs/>
                <w:color w:val="FF0000"/>
                <w:sz w:val="23"/>
                <w:szCs w:val="23"/>
              </w:rPr>
              <w:t>30</w:t>
            </w:r>
            <w:r w:rsidR="00C95997" w:rsidRPr="005746EB">
              <w:rPr>
                <w:b/>
                <w:bCs/>
                <w:color w:val="FF0000"/>
                <w:sz w:val="23"/>
                <w:szCs w:val="23"/>
                <w:vertAlign w:val="superscript"/>
              </w:rPr>
              <w:t>th</w:t>
            </w:r>
            <w:r w:rsidR="00C95997">
              <w:rPr>
                <w:b/>
                <w:bCs/>
                <w:color w:val="FF0000"/>
                <w:sz w:val="23"/>
                <w:szCs w:val="23"/>
              </w:rPr>
              <w:t xml:space="preserve"> October</w:t>
            </w:r>
            <w:r w:rsidR="00C95997" w:rsidRPr="00015097">
              <w:rPr>
                <w:b/>
                <w:bCs/>
                <w:color w:val="FF0000"/>
                <w:sz w:val="23"/>
                <w:szCs w:val="23"/>
              </w:rPr>
              <w:t xml:space="preserve"> 2018, </w:t>
            </w:r>
            <w:r w:rsidR="00C95997">
              <w:rPr>
                <w:b/>
                <w:bCs/>
                <w:color w:val="FF0000"/>
                <w:sz w:val="23"/>
                <w:szCs w:val="23"/>
              </w:rPr>
              <w:t>Tuesday</w:t>
            </w:r>
          </w:p>
          <w:p w:rsidR="00015097" w:rsidRPr="00015097" w:rsidRDefault="0028689C" w:rsidP="005773CA">
            <w:pPr>
              <w:ind w:left="720"/>
              <w:rPr>
                <w:b/>
                <w:bCs/>
                <w:color w:val="FF0000"/>
              </w:rPr>
            </w:pPr>
            <w:r w:rsidRPr="00015097">
              <w:rPr>
                <w:b/>
                <w:bCs/>
                <w:color w:val="FF0000"/>
                <w:sz w:val="23"/>
                <w:szCs w:val="23"/>
              </w:rPr>
              <w:t>Time:</w:t>
            </w:r>
            <w:r w:rsidR="005773CA">
              <w:rPr>
                <w:b/>
                <w:bCs/>
                <w:color w:val="FF0000"/>
                <w:sz w:val="23"/>
                <w:szCs w:val="23"/>
              </w:rPr>
              <w:t>1000</w:t>
            </w:r>
            <w:r w:rsidRPr="00015097">
              <w:rPr>
                <w:b/>
                <w:bCs/>
                <w:color w:val="FF0000"/>
                <w:sz w:val="23"/>
                <w:szCs w:val="23"/>
              </w:rPr>
              <w:t>hours local (Male’) time</w:t>
            </w:r>
            <w:r w:rsidRPr="00015097">
              <w:rPr>
                <w:b/>
                <w:bCs/>
                <w:color w:val="FF0000"/>
              </w:rPr>
              <w:t xml:space="preserve"> </w:t>
            </w:r>
          </w:p>
          <w:p w:rsidR="00497E93" w:rsidRDefault="00497E93" w:rsidP="00E66E1E">
            <w:pPr>
              <w:tabs>
                <w:tab w:val="right" w:pos="7254"/>
              </w:tabs>
              <w:spacing w:before="120" w:after="100"/>
              <w:rPr>
                <w:color w:val="000000" w:themeColor="text1"/>
                <w:sz w:val="23"/>
                <w:szCs w:val="23"/>
              </w:rPr>
            </w:pPr>
            <w:r w:rsidRPr="006E4BEF">
              <w:rPr>
                <w:color w:val="000000" w:themeColor="text1"/>
                <w:sz w:val="23"/>
                <w:szCs w:val="23"/>
              </w:rPr>
              <w:t>If the specified bid submission date is declared a holiday for the Purchaser, the bids shall be opened at the next working day at the time and location stated above. Electronic Bidding is NOT permitted.</w:t>
            </w:r>
          </w:p>
          <w:p w:rsidR="00C95997" w:rsidRDefault="00C95997" w:rsidP="00E66E1E">
            <w:pPr>
              <w:tabs>
                <w:tab w:val="right" w:pos="7254"/>
              </w:tabs>
              <w:spacing w:before="120" w:after="100"/>
              <w:rPr>
                <w:color w:val="000000" w:themeColor="text1"/>
                <w:sz w:val="23"/>
                <w:szCs w:val="23"/>
              </w:rPr>
            </w:pPr>
          </w:p>
          <w:p w:rsidR="00C95997" w:rsidRPr="006E4BEF" w:rsidRDefault="00C95997" w:rsidP="00E66E1E">
            <w:pPr>
              <w:tabs>
                <w:tab w:val="right" w:pos="7254"/>
              </w:tabs>
              <w:spacing w:before="120" w:after="100"/>
              <w:rPr>
                <w:sz w:val="23"/>
                <w:szCs w:val="23"/>
              </w:rPr>
            </w:pP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jc w:val="center"/>
              <w:rPr>
                <w:b/>
                <w:bCs/>
                <w:sz w:val="26"/>
                <w:szCs w:val="26"/>
              </w:rPr>
            </w:pPr>
          </w:p>
        </w:tc>
        <w:tc>
          <w:tcPr>
            <w:tcW w:w="7734" w:type="dxa"/>
          </w:tcPr>
          <w:p w:rsidR="00497E93" w:rsidRPr="006E4BEF" w:rsidRDefault="00497E93" w:rsidP="00E66E1E">
            <w:pPr>
              <w:spacing w:before="120" w:after="120"/>
              <w:jc w:val="center"/>
              <w:rPr>
                <w:b/>
                <w:bCs/>
                <w:sz w:val="26"/>
                <w:szCs w:val="26"/>
              </w:rPr>
            </w:pPr>
            <w:bookmarkStart w:id="255" w:name="_Toc505659533"/>
            <w:bookmarkStart w:id="256" w:name="_Toc506185681"/>
            <w:r w:rsidRPr="006E4BEF">
              <w:rPr>
                <w:b/>
                <w:bCs/>
                <w:sz w:val="26"/>
                <w:szCs w:val="26"/>
              </w:rPr>
              <w:t>E. Evaluation and Comparison of Bids</w:t>
            </w:r>
            <w:bookmarkEnd w:id="255"/>
            <w:bookmarkEnd w:id="256"/>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36.3(a)</w:t>
            </w:r>
          </w:p>
        </w:tc>
        <w:tc>
          <w:tcPr>
            <w:tcW w:w="7734" w:type="dxa"/>
          </w:tcPr>
          <w:p w:rsidR="00497E93" w:rsidRPr="006E4BEF" w:rsidRDefault="00497E93" w:rsidP="00E66E1E">
            <w:pPr>
              <w:pStyle w:val="i"/>
              <w:tabs>
                <w:tab w:val="right" w:pos="7254"/>
              </w:tabs>
              <w:suppressAutoHyphens w:val="0"/>
              <w:spacing w:before="120" w:after="100"/>
              <w:jc w:val="left"/>
              <w:rPr>
                <w:i/>
                <w:sz w:val="23"/>
                <w:szCs w:val="23"/>
              </w:rPr>
            </w:pPr>
            <w:r w:rsidRPr="006E4BEF">
              <w:rPr>
                <w:rFonts w:ascii="Times New Roman" w:hAnsi="Times New Roman"/>
                <w:sz w:val="23"/>
                <w:szCs w:val="23"/>
              </w:rPr>
              <w:t xml:space="preserve">Evaluation will be done </w:t>
            </w:r>
            <w:r w:rsidRPr="006E4BEF">
              <w:rPr>
                <w:bCs/>
                <w:szCs w:val="24"/>
                <w:u w:val="single"/>
              </w:rPr>
              <w:t>each separately on item by item basis</w:t>
            </w:r>
            <w:r w:rsidRPr="006E4BEF">
              <w:rPr>
                <w:rFonts w:ascii="Times New Roman" w:hAnsi="Times New Roman"/>
                <w:sz w:val="23"/>
                <w:szCs w:val="23"/>
              </w:rPr>
              <w:t xml:space="preserve">.  </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sz w:val="23"/>
                <w:szCs w:val="23"/>
              </w:rPr>
              <w:br w:type="page"/>
            </w:r>
            <w:r w:rsidRPr="006E4BEF">
              <w:rPr>
                <w:b/>
                <w:bCs/>
                <w:sz w:val="23"/>
                <w:szCs w:val="23"/>
              </w:rPr>
              <w:t>ITB 36.3(d)</w:t>
            </w:r>
          </w:p>
        </w:tc>
        <w:tc>
          <w:tcPr>
            <w:tcW w:w="7734" w:type="dxa"/>
          </w:tcPr>
          <w:p w:rsidR="00497E93" w:rsidRPr="003C6E0B" w:rsidRDefault="00497E93" w:rsidP="00E66E1E">
            <w:pPr>
              <w:spacing w:before="120"/>
              <w:ind w:left="-11"/>
              <w:rPr>
                <w:sz w:val="23"/>
                <w:szCs w:val="23"/>
              </w:rPr>
            </w:pPr>
            <w:r w:rsidRPr="003C6E0B">
              <w:rPr>
                <w:sz w:val="23"/>
                <w:szCs w:val="23"/>
              </w:rPr>
              <w:t xml:space="preserve">The adjustments shall be determined using the following criteria, from amongst those set out in Section III, Evaluation and Qualification Criteria:  </w:t>
            </w:r>
          </w:p>
          <w:p w:rsidR="00497E93" w:rsidRPr="003C6E0B" w:rsidRDefault="00497E93" w:rsidP="0078103A">
            <w:pPr>
              <w:numPr>
                <w:ilvl w:val="0"/>
                <w:numId w:val="59"/>
              </w:numPr>
              <w:tabs>
                <w:tab w:val="clear" w:pos="1440"/>
              </w:tabs>
              <w:spacing w:after="60"/>
              <w:ind w:left="707"/>
              <w:rPr>
                <w:sz w:val="23"/>
                <w:szCs w:val="23"/>
              </w:rPr>
            </w:pPr>
            <w:r w:rsidRPr="003C6E0B">
              <w:rPr>
                <w:sz w:val="23"/>
                <w:szCs w:val="23"/>
              </w:rPr>
              <w:t>Deviation in Delivery schedule: No</w:t>
            </w:r>
          </w:p>
          <w:p w:rsidR="00497E93" w:rsidRPr="003C6E0B" w:rsidRDefault="00497E93" w:rsidP="0078103A">
            <w:pPr>
              <w:numPr>
                <w:ilvl w:val="0"/>
                <w:numId w:val="59"/>
              </w:numPr>
              <w:tabs>
                <w:tab w:val="clear" w:pos="1440"/>
              </w:tabs>
              <w:spacing w:after="60"/>
              <w:ind w:left="706"/>
              <w:rPr>
                <w:sz w:val="23"/>
                <w:szCs w:val="23"/>
              </w:rPr>
            </w:pPr>
            <w:r w:rsidRPr="003C6E0B">
              <w:rPr>
                <w:sz w:val="23"/>
                <w:szCs w:val="23"/>
              </w:rPr>
              <w:t>Deviation in payment schedule: No</w:t>
            </w:r>
          </w:p>
          <w:p w:rsidR="00497E93" w:rsidRPr="003C6E0B" w:rsidRDefault="00497E93" w:rsidP="0078103A">
            <w:pPr>
              <w:numPr>
                <w:ilvl w:val="0"/>
                <w:numId w:val="59"/>
              </w:numPr>
              <w:tabs>
                <w:tab w:val="clear" w:pos="1440"/>
                <w:tab w:val="left" w:pos="707"/>
              </w:tabs>
              <w:spacing w:after="60"/>
              <w:ind w:left="707"/>
              <w:rPr>
                <w:sz w:val="23"/>
                <w:szCs w:val="23"/>
              </w:rPr>
            </w:pPr>
            <w:r w:rsidRPr="003C6E0B">
              <w:rPr>
                <w:sz w:val="23"/>
                <w:szCs w:val="23"/>
              </w:rPr>
              <w:t>the cost of major replacement components, mandatory spare parts, and service: No</w:t>
            </w:r>
          </w:p>
          <w:p w:rsidR="00497E93" w:rsidRPr="003C6E0B" w:rsidRDefault="00497E93" w:rsidP="0078103A">
            <w:pPr>
              <w:numPr>
                <w:ilvl w:val="0"/>
                <w:numId w:val="59"/>
              </w:numPr>
              <w:tabs>
                <w:tab w:val="clear" w:pos="1440"/>
                <w:tab w:val="left" w:pos="707"/>
                <w:tab w:val="num" w:pos="1247"/>
              </w:tabs>
              <w:spacing w:after="60"/>
              <w:ind w:left="707"/>
              <w:rPr>
                <w:sz w:val="23"/>
                <w:szCs w:val="23"/>
              </w:rPr>
            </w:pPr>
            <w:r w:rsidRPr="003C6E0B">
              <w:rPr>
                <w:sz w:val="23"/>
                <w:szCs w:val="23"/>
              </w:rPr>
              <w:t xml:space="preserve">the availability in the </w:t>
            </w:r>
            <w:r w:rsidR="00DE7360" w:rsidRPr="003C6E0B">
              <w:rPr>
                <w:sz w:val="23"/>
                <w:szCs w:val="23"/>
              </w:rPr>
              <w:t xml:space="preserve">Asia Region </w:t>
            </w:r>
            <w:r w:rsidRPr="003C6E0B">
              <w:rPr>
                <w:sz w:val="23"/>
                <w:szCs w:val="23"/>
              </w:rPr>
              <w:t>of spare parts and after-sales services for the equipment offered in the Bid:  YES</w:t>
            </w:r>
          </w:p>
          <w:p w:rsidR="00497E93" w:rsidRPr="003C6E0B" w:rsidRDefault="00497E93" w:rsidP="0078103A">
            <w:pPr>
              <w:numPr>
                <w:ilvl w:val="0"/>
                <w:numId w:val="59"/>
              </w:numPr>
              <w:tabs>
                <w:tab w:val="clear" w:pos="1440"/>
              </w:tabs>
              <w:spacing w:after="60"/>
              <w:ind w:left="707"/>
              <w:rPr>
                <w:sz w:val="23"/>
                <w:szCs w:val="23"/>
              </w:rPr>
            </w:pPr>
            <w:r w:rsidRPr="003C6E0B">
              <w:rPr>
                <w:sz w:val="23"/>
                <w:szCs w:val="23"/>
              </w:rPr>
              <w:t>the projected operating and maintenance costs during the life of the equipment:  No</w:t>
            </w:r>
          </w:p>
          <w:p w:rsidR="00497E93" w:rsidRPr="006E4BEF" w:rsidRDefault="00497E93" w:rsidP="0078103A">
            <w:pPr>
              <w:numPr>
                <w:ilvl w:val="0"/>
                <w:numId w:val="59"/>
              </w:numPr>
              <w:tabs>
                <w:tab w:val="clear" w:pos="1440"/>
              </w:tabs>
              <w:spacing w:after="60"/>
              <w:ind w:left="707"/>
              <w:rPr>
                <w:sz w:val="23"/>
                <w:szCs w:val="23"/>
              </w:rPr>
            </w:pPr>
            <w:r w:rsidRPr="003C6E0B">
              <w:rPr>
                <w:sz w:val="23"/>
                <w:szCs w:val="23"/>
              </w:rPr>
              <w:t>the performance and productivity of the equipment offered: No</w:t>
            </w:r>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after="120"/>
              <w:jc w:val="center"/>
              <w:rPr>
                <w:b/>
                <w:bCs/>
                <w:sz w:val="23"/>
                <w:szCs w:val="23"/>
              </w:rPr>
            </w:pPr>
          </w:p>
        </w:tc>
        <w:tc>
          <w:tcPr>
            <w:tcW w:w="7734" w:type="dxa"/>
          </w:tcPr>
          <w:p w:rsidR="00497E93" w:rsidRPr="006E4BEF" w:rsidRDefault="00497E93" w:rsidP="00E66E1E">
            <w:pPr>
              <w:spacing w:before="120" w:after="120"/>
              <w:jc w:val="center"/>
              <w:rPr>
                <w:b/>
                <w:bCs/>
                <w:sz w:val="23"/>
                <w:szCs w:val="23"/>
              </w:rPr>
            </w:pPr>
            <w:bookmarkStart w:id="257" w:name="_Toc505659534"/>
            <w:bookmarkStart w:id="258" w:name="_Toc506185682"/>
            <w:r w:rsidRPr="006E4BEF">
              <w:rPr>
                <w:b/>
                <w:bCs/>
                <w:sz w:val="23"/>
                <w:szCs w:val="23"/>
              </w:rPr>
              <w:t>F. Award of Contract</w:t>
            </w:r>
            <w:bookmarkEnd w:id="257"/>
            <w:bookmarkEnd w:id="258"/>
          </w:p>
        </w:tc>
      </w:tr>
      <w:tr w:rsidR="00497E93" w:rsidRPr="006E4BEF"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97E93" w:rsidRPr="006E4BEF" w:rsidRDefault="00497E93" w:rsidP="00E66E1E">
            <w:pPr>
              <w:spacing w:before="120"/>
              <w:rPr>
                <w:b/>
                <w:bCs/>
                <w:sz w:val="23"/>
                <w:szCs w:val="23"/>
              </w:rPr>
            </w:pPr>
            <w:r w:rsidRPr="006E4BEF">
              <w:rPr>
                <w:b/>
                <w:bCs/>
                <w:sz w:val="23"/>
                <w:szCs w:val="23"/>
              </w:rPr>
              <w:t>ITB 41.1</w:t>
            </w:r>
          </w:p>
        </w:tc>
        <w:tc>
          <w:tcPr>
            <w:tcW w:w="7734" w:type="dxa"/>
          </w:tcPr>
          <w:p w:rsidR="00497E93" w:rsidRPr="006E4BEF" w:rsidRDefault="00497E93" w:rsidP="00E66E1E">
            <w:pPr>
              <w:tabs>
                <w:tab w:val="right" w:pos="7254"/>
              </w:tabs>
              <w:spacing w:before="120" w:after="120"/>
              <w:rPr>
                <w:sz w:val="23"/>
                <w:szCs w:val="23"/>
              </w:rPr>
            </w:pPr>
            <w:r w:rsidRPr="006E4BEF">
              <w:rPr>
                <w:sz w:val="23"/>
                <w:szCs w:val="23"/>
              </w:rPr>
              <w:t xml:space="preserve">The maximum percentage by which quantities may be increased is: </w:t>
            </w:r>
            <w:r>
              <w:rPr>
                <w:sz w:val="23"/>
                <w:szCs w:val="23"/>
              </w:rPr>
              <w:t>Nil</w:t>
            </w:r>
          </w:p>
          <w:p w:rsidR="00497E93" w:rsidRDefault="00497E93" w:rsidP="00E66E1E">
            <w:pPr>
              <w:tabs>
                <w:tab w:val="right" w:pos="7254"/>
              </w:tabs>
              <w:spacing w:before="120" w:after="120"/>
              <w:rPr>
                <w:sz w:val="23"/>
                <w:szCs w:val="23"/>
              </w:rPr>
            </w:pPr>
            <w:r w:rsidRPr="006E4BEF">
              <w:rPr>
                <w:sz w:val="23"/>
                <w:szCs w:val="23"/>
              </w:rPr>
              <w:t xml:space="preserve">The maximum percentage by which quantities may be decreased is: </w:t>
            </w:r>
            <w:r>
              <w:rPr>
                <w:sz w:val="23"/>
                <w:szCs w:val="23"/>
              </w:rPr>
              <w:t>Nil</w:t>
            </w:r>
          </w:p>
        </w:tc>
      </w:tr>
    </w:tbl>
    <w:p w:rsidR="00497E93" w:rsidRDefault="00497E93" w:rsidP="00497E93">
      <w:pPr>
        <w:pStyle w:val="Subtitle"/>
        <w:jc w:val="left"/>
      </w:pPr>
    </w:p>
    <w:p w:rsidR="00497E93" w:rsidRDefault="00497E93"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D552B7" w:rsidRDefault="00D552B7" w:rsidP="00D552B7">
      <w:pPr>
        <w:suppressAutoHyphens/>
        <w:rPr>
          <w:spacing w:val="60"/>
          <w:sz w:val="40"/>
          <w:lang w:val="en-GB"/>
        </w:rPr>
      </w:pPr>
    </w:p>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434E61"/>
    <w:p w:rsidR="005E1368" w:rsidRDefault="005E1368" w:rsidP="005E1368">
      <w:pPr>
        <w:suppressAutoHyphens/>
        <w:jc w:val="center"/>
        <w:rPr>
          <w:spacing w:val="60"/>
          <w:sz w:val="40"/>
          <w:lang w:val="en-GB"/>
        </w:rPr>
      </w:pPr>
    </w:p>
    <w:p w:rsidR="007627FA" w:rsidRDefault="007627FA" w:rsidP="00B4699F">
      <w:pPr>
        <w:suppressAutoHyphens/>
        <w:rPr>
          <w:spacing w:val="60"/>
          <w:sz w:val="40"/>
          <w:lang w:val="en-GB"/>
        </w:rPr>
      </w:pPr>
    </w:p>
    <w:p w:rsidR="007627FA" w:rsidRDefault="007627FA" w:rsidP="005E1368">
      <w:pPr>
        <w:suppressAutoHyphens/>
        <w:jc w:val="center"/>
        <w:rPr>
          <w:spacing w:val="60"/>
          <w:sz w:val="40"/>
          <w:lang w:val="en-GB"/>
        </w:rPr>
      </w:pPr>
    </w:p>
    <w:p w:rsidR="005579DA" w:rsidRDefault="005579DA" w:rsidP="005E1368">
      <w:pPr>
        <w:suppressAutoHyphens/>
        <w:jc w:val="center"/>
        <w:rPr>
          <w:spacing w:val="60"/>
          <w:sz w:val="40"/>
          <w:lang w:val="en-GB"/>
        </w:rPr>
      </w:pPr>
    </w:p>
    <w:p w:rsidR="007627FA" w:rsidRPr="006E4BEF" w:rsidRDefault="007627FA" w:rsidP="007627FA">
      <w:pPr>
        <w:pStyle w:val="Subtitle"/>
        <w:jc w:val="left"/>
      </w:pPr>
      <w:bookmarkStart w:id="259" w:name="_Toc343031006"/>
      <w:r w:rsidRPr="006E4BEF">
        <w:lastRenderedPageBreak/>
        <w:t>Section III.  Evaluation and Qualification Criteria</w:t>
      </w:r>
      <w:bookmarkEnd w:id="259"/>
    </w:p>
    <w:p w:rsidR="007627FA" w:rsidRPr="006E4BEF" w:rsidRDefault="007627FA" w:rsidP="007627FA"/>
    <w:p w:rsidR="007627FA" w:rsidRPr="006E4BEF" w:rsidRDefault="007627FA" w:rsidP="007627FA">
      <w:pPr>
        <w:pStyle w:val="BodyText3"/>
      </w:pPr>
      <w:bookmarkStart w:id="260" w:name="_Toc487942150"/>
      <w:r w:rsidRPr="006E4BEF">
        <w:t>This Section complements the Instructions to Bidders. It contains the criteria that the Purchaser may use to evaluate a Bid and determine whether a Bidder has the required qualifications. No other criteria shall be used.</w:t>
      </w:r>
      <w:bookmarkEnd w:id="260"/>
      <w:r w:rsidRPr="006E4BEF">
        <w:t xml:space="preserve"> </w:t>
      </w:r>
    </w:p>
    <w:p w:rsidR="007627FA" w:rsidRPr="006E4BEF" w:rsidRDefault="007627FA" w:rsidP="007627FA">
      <w:pPr>
        <w:pStyle w:val="BodyText3"/>
      </w:pPr>
    </w:p>
    <w:p w:rsidR="007627FA" w:rsidRPr="006E4BEF" w:rsidRDefault="007627FA" w:rsidP="007627FA">
      <w:pPr>
        <w:pStyle w:val="BodyText3"/>
        <w:rPr>
          <w:b/>
          <w:bCs/>
        </w:rPr>
      </w:pPr>
    </w:p>
    <w:p w:rsidR="007627FA" w:rsidRPr="006E4BEF" w:rsidRDefault="007627FA" w:rsidP="007627FA">
      <w:pPr>
        <w:rPr>
          <w:b/>
          <w:bCs/>
        </w:rPr>
      </w:pPr>
    </w:p>
    <w:p w:rsidR="007627FA" w:rsidRPr="006E4BEF" w:rsidRDefault="007627FA" w:rsidP="007627FA">
      <w:pPr>
        <w:jc w:val="center"/>
        <w:rPr>
          <w:b/>
          <w:sz w:val="36"/>
        </w:rPr>
      </w:pPr>
    </w:p>
    <w:p w:rsidR="007627FA" w:rsidRPr="006E4BEF" w:rsidRDefault="007627FA" w:rsidP="007627FA">
      <w:pPr>
        <w:jc w:val="center"/>
        <w:rPr>
          <w:b/>
        </w:rPr>
      </w:pPr>
      <w:r w:rsidRPr="006E4BEF">
        <w:rPr>
          <w:b/>
          <w:sz w:val="36"/>
        </w:rPr>
        <w:t>Section III:  Contents</w:t>
      </w:r>
    </w:p>
    <w:p w:rsidR="007627FA" w:rsidRPr="006E4BEF" w:rsidRDefault="007627FA" w:rsidP="007627FA">
      <w:pPr>
        <w:rPr>
          <w:b/>
        </w:rPr>
      </w:pPr>
    </w:p>
    <w:p w:rsidR="007627FA" w:rsidRPr="006E4BEF" w:rsidRDefault="007627FA" w:rsidP="007627FA">
      <w:pPr>
        <w:pStyle w:val="BankNormal"/>
        <w:ind w:left="567"/>
      </w:pPr>
      <w:r w:rsidRPr="006E4BEF">
        <w:t>1. Evaluation Criteria (ITB 36.3 (d))</w:t>
      </w:r>
    </w:p>
    <w:p w:rsidR="007627FA" w:rsidRPr="006E4BEF" w:rsidRDefault="007627FA" w:rsidP="007627FA">
      <w:pPr>
        <w:pStyle w:val="BankNormal"/>
        <w:ind w:left="567"/>
      </w:pPr>
      <w:r w:rsidRPr="006E4BEF">
        <w:t>2. Multiple Contracts (ITB 36.6)</w:t>
      </w:r>
    </w:p>
    <w:p w:rsidR="007627FA" w:rsidRPr="006E4BEF" w:rsidRDefault="007627FA" w:rsidP="007627FA">
      <w:pPr>
        <w:pStyle w:val="BankNormal"/>
        <w:ind w:left="567"/>
      </w:pPr>
      <w:r w:rsidRPr="006E4BEF">
        <w:t>3. Post qualification Requirements (ITB 38.2)</w:t>
      </w: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8B7434">
      <w:pPr>
        <w:suppressAutoHyphens/>
        <w:rPr>
          <w:spacing w:val="60"/>
          <w:sz w:val="40"/>
          <w:lang w:val="en-GB"/>
        </w:rPr>
      </w:pPr>
    </w:p>
    <w:p w:rsidR="007627FA" w:rsidRDefault="007627FA" w:rsidP="00686FEA">
      <w:pPr>
        <w:suppressAutoHyphens/>
        <w:rPr>
          <w:spacing w:val="60"/>
          <w:sz w:val="40"/>
          <w:lang w:val="en-GB"/>
        </w:rPr>
      </w:pPr>
    </w:p>
    <w:p w:rsidR="004773AA" w:rsidRDefault="004773AA" w:rsidP="00686FEA">
      <w:pPr>
        <w:suppressAutoHyphens/>
        <w:rPr>
          <w:spacing w:val="60"/>
          <w:sz w:val="40"/>
          <w:lang w:val="en-GB"/>
        </w:rPr>
      </w:pPr>
    </w:p>
    <w:p w:rsidR="00686FEA" w:rsidRDefault="00686FEA" w:rsidP="00686FEA">
      <w:pPr>
        <w:suppressAutoHyphens/>
        <w:rPr>
          <w:spacing w:val="60"/>
          <w:sz w:val="40"/>
          <w:lang w:val="en-GB"/>
        </w:rPr>
      </w:pPr>
    </w:p>
    <w:p w:rsidR="00B32456" w:rsidRDefault="00B32456" w:rsidP="00686FEA">
      <w:pPr>
        <w:suppressAutoHyphens/>
        <w:rPr>
          <w:spacing w:val="60"/>
          <w:sz w:val="40"/>
          <w:lang w:val="en-GB"/>
        </w:rPr>
      </w:pPr>
    </w:p>
    <w:p w:rsidR="007627FA" w:rsidRPr="006E4BEF" w:rsidRDefault="007627FA" w:rsidP="007627FA">
      <w:pPr>
        <w:spacing w:after="200"/>
        <w:rPr>
          <w:b/>
          <w:bCs/>
          <w:color w:val="000000"/>
        </w:rPr>
      </w:pPr>
      <w:r w:rsidRPr="006E4BEF">
        <w:rPr>
          <w:b/>
          <w:bCs/>
          <w:color w:val="000000"/>
        </w:rPr>
        <w:lastRenderedPageBreak/>
        <w:t>1. Evaluation Criteria (ITB 36.3 (d))</w:t>
      </w:r>
    </w:p>
    <w:p w:rsidR="007627FA" w:rsidRPr="006E4BEF" w:rsidRDefault="007627FA" w:rsidP="007627FA">
      <w:pPr>
        <w:tabs>
          <w:tab w:val="left" w:pos="540"/>
        </w:tabs>
        <w:suppressAutoHyphens/>
        <w:spacing w:after="200"/>
        <w:ind w:right="-72"/>
        <w:jc w:val="both"/>
        <w:rPr>
          <w:color w:val="000000"/>
          <w:sz w:val="23"/>
          <w:szCs w:val="23"/>
        </w:rPr>
      </w:pPr>
      <w:r w:rsidRPr="006E4BEF">
        <w:rPr>
          <w:color w:val="000000"/>
          <w:sz w:val="23"/>
          <w:szCs w:val="23"/>
        </w:rPr>
        <w:t>The Purchaser’s evaluation of a bid may take into account, in addition to the Bid Price quoted in accordance with ITB Clause 14.6, one or more of the following factors as specified in ITB</w:t>
      </w:r>
      <w:r w:rsidRPr="006E4BEF">
        <w:rPr>
          <w:bCs/>
          <w:color w:val="000000"/>
          <w:sz w:val="23"/>
          <w:szCs w:val="23"/>
        </w:rPr>
        <w:t xml:space="preserve"> Sub-Clause 36.3(d) and in BDS referring to </w:t>
      </w:r>
      <w:r w:rsidRPr="006E4BEF">
        <w:rPr>
          <w:color w:val="000000"/>
          <w:sz w:val="23"/>
          <w:szCs w:val="23"/>
        </w:rPr>
        <w:t>ITB</w:t>
      </w:r>
      <w:r w:rsidRPr="006E4BEF">
        <w:rPr>
          <w:bCs/>
          <w:color w:val="000000"/>
          <w:sz w:val="23"/>
          <w:szCs w:val="23"/>
        </w:rPr>
        <w:t xml:space="preserve"> 36.3(d)</w:t>
      </w:r>
      <w:r w:rsidRPr="006E4BEF">
        <w:rPr>
          <w:b/>
          <w:color w:val="000000"/>
          <w:sz w:val="23"/>
          <w:szCs w:val="23"/>
        </w:rPr>
        <w:t>,</w:t>
      </w:r>
      <w:r w:rsidRPr="006E4BEF">
        <w:rPr>
          <w:color w:val="000000"/>
          <w:sz w:val="23"/>
          <w:szCs w:val="23"/>
        </w:rPr>
        <w:t xml:space="preserve"> using</w:t>
      </w:r>
      <w:r w:rsidRPr="006E4BEF">
        <w:rPr>
          <w:i/>
          <w:iCs/>
          <w:color w:val="000000"/>
          <w:sz w:val="23"/>
          <w:szCs w:val="23"/>
        </w:rPr>
        <w:t xml:space="preserve"> </w:t>
      </w:r>
      <w:r w:rsidRPr="006E4BEF">
        <w:rPr>
          <w:color w:val="000000"/>
          <w:sz w:val="23"/>
          <w:szCs w:val="23"/>
        </w:rPr>
        <w:t xml:space="preserve">the following criteria and methodologies. </w:t>
      </w:r>
    </w:p>
    <w:p w:rsidR="007627FA" w:rsidRPr="003711DF" w:rsidRDefault="007627FA" w:rsidP="007627FA">
      <w:pPr>
        <w:tabs>
          <w:tab w:val="left" w:pos="540"/>
        </w:tabs>
        <w:suppressAutoHyphens/>
        <w:spacing w:after="200"/>
        <w:ind w:right="-72"/>
        <w:jc w:val="both"/>
        <w:rPr>
          <w:color w:val="000000"/>
          <w:sz w:val="23"/>
          <w:szCs w:val="23"/>
        </w:rPr>
      </w:pPr>
      <w:r w:rsidRPr="006E4BEF">
        <w:rPr>
          <w:color w:val="000000"/>
          <w:sz w:val="23"/>
          <w:szCs w:val="23"/>
        </w:rPr>
        <w:t xml:space="preserve"> </w:t>
      </w:r>
      <w:r w:rsidRPr="003711DF">
        <w:rPr>
          <w:color w:val="000000"/>
          <w:sz w:val="23"/>
          <w:szCs w:val="23"/>
        </w:rPr>
        <w:t>(d)Availability in the Purchaser’s Country</w:t>
      </w:r>
      <w:r w:rsidR="00DE7360" w:rsidRPr="003711DF">
        <w:rPr>
          <w:color w:val="000000"/>
          <w:sz w:val="23"/>
          <w:szCs w:val="23"/>
        </w:rPr>
        <w:t xml:space="preserve"> or in the region of the Purchaser’s Country</w:t>
      </w:r>
      <w:r w:rsidRPr="003711DF">
        <w:rPr>
          <w:color w:val="000000"/>
          <w:sz w:val="23"/>
          <w:szCs w:val="23"/>
        </w:rPr>
        <w:t xml:space="preserve"> of the spare parts and after-sales services for the equipment offered in the bid.</w:t>
      </w:r>
    </w:p>
    <w:p w:rsidR="007627FA" w:rsidRPr="006E4BEF" w:rsidRDefault="007627FA" w:rsidP="007627FA">
      <w:pPr>
        <w:tabs>
          <w:tab w:val="left" w:pos="540"/>
        </w:tabs>
        <w:suppressAutoHyphens/>
        <w:spacing w:after="200"/>
        <w:ind w:right="-72"/>
        <w:jc w:val="both"/>
        <w:rPr>
          <w:color w:val="000000"/>
          <w:sz w:val="23"/>
          <w:szCs w:val="23"/>
        </w:rPr>
      </w:pPr>
      <w:r w:rsidRPr="003711DF">
        <w:rPr>
          <w:color w:val="000000"/>
          <w:sz w:val="23"/>
          <w:szCs w:val="23"/>
        </w:rPr>
        <w:t>Bidders offering goods for which after sales services are not available will be treated as non-responsive.</w:t>
      </w:r>
    </w:p>
    <w:p w:rsidR="007627FA" w:rsidRPr="006E4BEF" w:rsidRDefault="007627FA" w:rsidP="007627FA">
      <w:pPr>
        <w:pStyle w:val="BankNormal"/>
        <w:spacing w:after="200"/>
        <w:jc w:val="both"/>
        <w:rPr>
          <w:b/>
          <w:bCs/>
          <w:color w:val="000000"/>
          <w:szCs w:val="24"/>
        </w:rPr>
      </w:pPr>
      <w:r w:rsidRPr="006E4BEF">
        <w:rPr>
          <w:b/>
          <w:bCs/>
          <w:color w:val="000000"/>
          <w:szCs w:val="24"/>
        </w:rPr>
        <w:t>2. Post qualification Requirements (ITB 38.2)</w:t>
      </w:r>
    </w:p>
    <w:p w:rsidR="007627FA" w:rsidRPr="006E4BEF" w:rsidRDefault="007627FA" w:rsidP="007627FA">
      <w:pPr>
        <w:pStyle w:val="BankNormal"/>
        <w:spacing w:after="200"/>
        <w:jc w:val="both"/>
        <w:rPr>
          <w:color w:val="000000"/>
          <w:sz w:val="23"/>
          <w:szCs w:val="23"/>
        </w:rPr>
      </w:pPr>
      <w:r w:rsidRPr="006E4BEF">
        <w:rPr>
          <w:color w:val="000000"/>
          <w:sz w:val="23"/>
          <w:szCs w:val="23"/>
        </w:rPr>
        <w:t xml:space="preserve">After determining the lowest-evaluated bid in accordance with ITB Sub-Clause 37.1, the Purchaser shall carry out the post qualification of the Bidder in accordance with ITB Clause 38, using only the requirements specified.  Requirements not included in the text below shall not be used in the evaluation </w:t>
      </w:r>
      <w:r w:rsidRPr="00990180">
        <w:rPr>
          <w:color w:val="000000"/>
          <w:sz w:val="23"/>
          <w:szCs w:val="23"/>
        </w:rPr>
        <w:t>of the Bidder’s qualifications.</w:t>
      </w:r>
      <w:r w:rsidRPr="006E4BEF">
        <w:rPr>
          <w:color w:val="000000"/>
          <w:sz w:val="23"/>
          <w:szCs w:val="23"/>
        </w:rPr>
        <w:t xml:space="preserve">  </w:t>
      </w:r>
    </w:p>
    <w:p w:rsidR="007627FA" w:rsidRPr="006E4BEF" w:rsidRDefault="007627FA" w:rsidP="0078103A">
      <w:pPr>
        <w:pStyle w:val="BankNormal"/>
        <w:numPr>
          <w:ilvl w:val="0"/>
          <w:numId w:val="76"/>
        </w:numPr>
        <w:spacing w:after="200"/>
        <w:jc w:val="both"/>
        <w:rPr>
          <w:b/>
          <w:bCs/>
          <w:color w:val="000000"/>
          <w:sz w:val="23"/>
          <w:szCs w:val="23"/>
        </w:rPr>
      </w:pPr>
      <w:r w:rsidRPr="006E4BEF">
        <w:rPr>
          <w:color w:val="000000"/>
          <w:sz w:val="23"/>
          <w:szCs w:val="23"/>
        </w:rPr>
        <w:t xml:space="preserve">  </w:t>
      </w:r>
      <w:r w:rsidRPr="006E4BEF">
        <w:rPr>
          <w:b/>
          <w:bCs/>
          <w:color w:val="000000"/>
          <w:sz w:val="23"/>
          <w:szCs w:val="23"/>
        </w:rPr>
        <w:t>Experience and Technical Capacity</w:t>
      </w:r>
    </w:p>
    <w:p w:rsidR="007627FA" w:rsidRPr="006E4BEF" w:rsidRDefault="007627FA" w:rsidP="007627FA">
      <w:pPr>
        <w:pStyle w:val="BankNormal"/>
        <w:spacing w:after="200"/>
        <w:jc w:val="both"/>
        <w:rPr>
          <w:color w:val="000000"/>
          <w:sz w:val="23"/>
          <w:szCs w:val="23"/>
        </w:rPr>
      </w:pPr>
      <w:r w:rsidRPr="006E4BEF">
        <w:rPr>
          <w:color w:val="000000"/>
          <w:sz w:val="23"/>
          <w:szCs w:val="23"/>
        </w:rPr>
        <w:t xml:space="preserve">The Bidder shall furnish documentary evidence to demonstrate that it meets the following experience requirement(s): </w:t>
      </w:r>
    </w:p>
    <w:p w:rsidR="007627FA" w:rsidRPr="004773AA" w:rsidRDefault="0023069D" w:rsidP="0078103A">
      <w:pPr>
        <w:pStyle w:val="BankNormal"/>
        <w:numPr>
          <w:ilvl w:val="0"/>
          <w:numId w:val="65"/>
        </w:numPr>
        <w:spacing w:after="200"/>
        <w:ind w:left="513"/>
        <w:jc w:val="both"/>
        <w:rPr>
          <w:color w:val="000000"/>
          <w:sz w:val="23"/>
          <w:szCs w:val="23"/>
        </w:rPr>
      </w:pPr>
      <w:r w:rsidRPr="004773AA">
        <w:rPr>
          <w:color w:val="000000"/>
          <w:sz w:val="23"/>
          <w:szCs w:val="23"/>
        </w:rPr>
        <w:t xml:space="preserve">During the last three (3) years the bidder must have successfully completed the supply of equipment or machineries of at least </w:t>
      </w:r>
      <w:r>
        <w:rPr>
          <w:color w:val="000000"/>
          <w:sz w:val="23"/>
          <w:szCs w:val="23"/>
        </w:rPr>
        <w:t>1</w:t>
      </w:r>
      <w:r w:rsidRPr="00554D3E">
        <w:rPr>
          <w:color w:val="000000"/>
          <w:sz w:val="23"/>
          <w:szCs w:val="23"/>
        </w:rPr>
        <w:t xml:space="preserve"> contract of minimum value MVR</w:t>
      </w:r>
      <w:r>
        <w:rPr>
          <w:color w:val="000000"/>
          <w:sz w:val="23"/>
          <w:szCs w:val="23"/>
        </w:rPr>
        <w:t xml:space="preserve"> 5</w:t>
      </w:r>
      <w:r w:rsidRPr="00554D3E">
        <w:rPr>
          <w:color w:val="000000"/>
          <w:sz w:val="23"/>
          <w:szCs w:val="23"/>
        </w:rPr>
        <w:t xml:space="preserve">00,000.00;   Or (ii) Less than or equal to </w:t>
      </w:r>
      <w:r>
        <w:rPr>
          <w:color w:val="000000"/>
          <w:sz w:val="23"/>
          <w:szCs w:val="23"/>
        </w:rPr>
        <w:t>2</w:t>
      </w:r>
      <w:r w:rsidRPr="00554D3E">
        <w:rPr>
          <w:color w:val="000000"/>
          <w:sz w:val="23"/>
          <w:szCs w:val="23"/>
        </w:rPr>
        <w:t xml:space="preserve"> contracts, each of minimum value MVR </w:t>
      </w:r>
      <w:r>
        <w:rPr>
          <w:color w:val="000000"/>
          <w:sz w:val="23"/>
          <w:szCs w:val="23"/>
        </w:rPr>
        <w:t>1</w:t>
      </w:r>
      <w:r w:rsidRPr="00554D3E">
        <w:rPr>
          <w:color w:val="000000"/>
          <w:sz w:val="23"/>
          <w:szCs w:val="23"/>
        </w:rPr>
        <w:t xml:space="preserve">00,000.00 but with total value of all contracts equal or more than MVR </w:t>
      </w:r>
      <w:r>
        <w:rPr>
          <w:color w:val="000000"/>
          <w:sz w:val="23"/>
          <w:szCs w:val="23"/>
        </w:rPr>
        <w:t>25</w:t>
      </w:r>
      <w:r w:rsidRPr="00554D3E">
        <w:rPr>
          <w:color w:val="000000"/>
          <w:sz w:val="23"/>
          <w:szCs w:val="23"/>
        </w:rPr>
        <w:t>0,000.00</w:t>
      </w:r>
    </w:p>
    <w:p w:rsidR="007627FA" w:rsidRPr="00990180" w:rsidRDefault="0023069D" w:rsidP="00B220E2">
      <w:pPr>
        <w:pStyle w:val="BankNormal"/>
        <w:numPr>
          <w:ilvl w:val="0"/>
          <w:numId w:val="65"/>
        </w:numPr>
        <w:spacing w:after="200"/>
        <w:ind w:left="513"/>
        <w:jc w:val="both"/>
        <w:rPr>
          <w:color w:val="000000"/>
          <w:sz w:val="23"/>
          <w:szCs w:val="23"/>
        </w:rPr>
      </w:pPr>
      <w:r w:rsidRPr="00990180">
        <w:rPr>
          <w:color w:val="000000"/>
          <w:sz w:val="23"/>
          <w:szCs w:val="23"/>
        </w:rPr>
        <w:t xml:space="preserve">The bidder shall furnish data to support that it has the financial capacity to perform the contract and complete the supplies within the stipulated delivery period. (Annual Turnover: Minimum average annual turnover of </w:t>
      </w:r>
      <w:r w:rsidRPr="00990180">
        <w:rPr>
          <w:b/>
          <w:bCs/>
          <w:i/>
          <w:iCs/>
          <w:color w:val="000000"/>
          <w:sz w:val="23"/>
          <w:szCs w:val="23"/>
        </w:rPr>
        <w:t>MVR 1,000,000.00</w:t>
      </w:r>
      <w:r w:rsidRPr="00990180">
        <w:rPr>
          <w:b/>
          <w:bCs/>
          <w:color w:val="000000"/>
          <w:sz w:val="23"/>
          <w:szCs w:val="23"/>
        </w:rPr>
        <w:t>,</w:t>
      </w:r>
      <w:r w:rsidRPr="00990180">
        <w:rPr>
          <w:color w:val="000000"/>
          <w:sz w:val="23"/>
          <w:szCs w:val="23"/>
        </w:rPr>
        <w:t xml:space="preserve"> calculated as total certified payments received for contracts in progress and/or completed within the </w:t>
      </w:r>
      <w:r w:rsidRPr="00990180">
        <w:rPr>
          <w:b/>
          <w:bCs/>
          <w:i/>
          <w:iCs/>
          <w:color w:val="000000"/>
          <w:sz w:val="23"/>
          <w:szCs w:val="23"/>
        </w:rPr>
        <w:t>last Three (3) years</w:t>
      </w:r>
      <w:r w:rsidRPr="00990180">
        <w:rPr>
          <w:color w:val="000000"/>
          <w:sz w:val="23"/>
          <w:szCs w:val="23"/>
        </w:rPr>
        <w:t xml:space="preserve">, divided by </w:t>
      </w:r>
      <w:r w:rsidRPr="00990180">
        <w:rPr>
          <w:b/>
          <w:bCs/>
          <w:i/>
          <w:iCs/>
          <w:color w:val="000000"/>
          <w:sz w:val="23"/>
          <w:szCs w:val="23"/>
        </w:rPr>
        <w:t>number of years or last year’s annual turnover. And cash flow of MVR</w:t>
      </w:r>
      <w:r w:rsidR="008821A0" w:rsidRPr="00990180">
        <w:rPr>
          <w:b/>
          <w:bCs/>
          <w:i/>
          <w:iCs/>
          <w:color w:val="000000"/>
          <w:sz w:val="23"/>
          <w:szCs w:val="23"/>
        </w:rPr>
        <w:t xml:space="preserve"> </w:t>
      </w:r>
      <w:r w:rsidRPr="00990180">
        <w:rPr>
          <w:b/>
          <w:bCs/>
          <w:i/>
          <w:iCs/>
          <w:color w:val="000000"/>
          <w:sz w:val="23"/>
          <w:szCs w:val="23"/>
        </w:rPr>
        <w:t>250</w:t>
      </w:r>
      <w:r w:rsidR="008821A0" w:rsidRPr="00990180">
        <w:rPr>
          <w:b/>
          <w:bCs/>
          <w:i/>
          <w:iCs/>
          <w:color w:val="000000"/>
          <w:sz w:val="23"/>
          <w:szCs w:val="23"/>
        </w:rPr>
        <w:t>,000.00</w:t>
      </w:r>
      <w:r w:rsidRPr="00990180">
        <w:rPr>
          <w:b/>
          <w:bCs/>
          <w:i/>
          <w:iCs/>
          <w:color w:val="000000"/>
          <w:sz w:val="23"/>
          <w:szCs w:val="23"/>
        </w:rPr>
        <w:t xml:space="preserve"> (total of current assets + lines of credit)</w:t>
      </w:r>
      <w:r w:rsidRPr="00990180">
        <w:rPr>
          <w:color w:val="000000"/>
          <w:sz w:val="23"/>
          <w:szCs w:val="23"/>
        </w:rPr>
        <w:t xml:space="preserve">. </w:t>
      </w:r>
    </w:p>
    <w:p w:rsidR="007627FA" w:rsidRPr="006E4BEF" w:rsidRDefault="007627FA" w:rsidP="0078103A">
      <w:pPr>
        <w:pStyle w:val="BankNormal"/>
        <w:numPr>
          <w:ilvl w:val="0"/>
          <w:numId w:val="65"/>
        </w:numPr>
        <w:spacing w:after="200"/>
        <w:ind w:left="513"/>
        <w:jc w:val="both"/>
        <w:rPr>
          <w:color w:val="000000"/>
          <w:sz w:val="23"/>
          <w:szCs w:val="23"/>
        </w:rPr>
      </w:pPr>
      <w:r w:rsidRPr="006E4BEF">
        <w:rPr>
          <w:color w:val="000000"/>
          <w:sz w:val="23"/>
          <w:szCs w:val="23"/>
        </w:rPr>
        <w:t>The documentary evidence of the bidder's eligibility to bid shall establish to the Purchaser's satisfaction that the bidder, at the time of submission of its bid, is from an eligible country as defined under ITB Clause 4.</w:t>
      </w:r>
    </w:p>
    <w:p w:rsidR="007627FA" w:rsidRPr="006E4BEF" w:rsidRDefault="007627FA" w:rsidP="007627FA">
      <w:pPr>
        <w:pStyle w:val="BankNormal"/>
        <w:spacing w:after="200"/>
        <w:ind w:left="567"/>
        <w:jc w:val="both"/>
        <w:rPr>
          <w:b/>
          <w:bCs/>
          <w:color w:val="000000"/>
          <w:sz w:val="23"/>
          <w:szCs w:val="23"/>
        </w:rPr>
      </w:pPr>
      <w:r w:rsidRPr="006E4BEF">
        <w:rPr>
          <w:color w:val="000000"/>
          <w:sz w:val="23"/>
          <w:szCs w:val="23"/>
          <w:lang w:eastAsia="en-IN"/>
        </w:rPr>
        <w:t xml:space="preserve"> </w:t>
      </w:r>
      <w:r w:rsidRPr="006E4BEF">
        <w:rPr>
          <w:b/>
          <w:bCs/>
          <w:color w:val="000000"/>
          <w:sz w:val="23"/>
          <w:szCs w:val="23"/>
        </w:rPr>
        <w:t>All bids Submitted shall also include the following information:</w:t>
      </w:r>
    </w:p>
    <w:p w:rsidR="007627FA" w:rsidRPr="006E4BEF" w:rsidRDefault="007627FA" w:rsidP="0078103A">
      <w:pPr>
        <w:numPr>
          <w:ilvl w:val="0"/>
          <w:numId w:val="77"/>
        </w:numPr>
        <w:autoSpaceDE w:val="0"/>
        <w:autoSpaceDN w:val="0"/>
        <w:adjustRightInd w:val="0"/>
        <w:ind w:left="513"/>
        <w:jc w:val="both"/>
        <w:rPr>
          <w:color w:val="000000"/>
          <w:sz w:val="23"/>
          <w:szCs w:val="23"/>
        </w:rPr>
      </w:pPr>
      <w:r w:rsidRPr="006E4BEF">
        <w:rPr>
          <w:color w:val="000000"/>
          <w:sz w:val="23"/>
          <w:szCs w:val="23"/>
        </w:rPr>
        <w:t xml:space="preserve">The Bidder should furnish a brief write-up, backed with adequate data, explaining his available capacity and experience (both technical and commercial) for the supply and manufacture of the required Goods within the specified time of completion after meeting all their current commitments. </w:t>
      </w:r>
    </w:p>
    <w:p w:rsidR="007627FA" w:rsidRPr="006E4BEF" w:rsidRDefault="007627FA" w:rsidP="007627FA">
      <w:pPr>
        <w:autoSpaceDE w:val="0"/>
        <w:autoSpaceDN w:val="0"/>
        <w:adjustRightInd w:val="0"/>
        <w:ind w:left="513"/>
        <w:jc w:val="both"/>
        <w:rPr>
          <w:color w:val="000000"/>
          <w:sz w:val="23"/>
          <w:szCs w:val="23"/>
        </w:rPr>
      </w:pPr>
    </w:p>
    <w:p w:rsidR="007627FA" w:rsidRPr="006E4BEF" w:rsidRDefault="007627FA" w:rsidP="0078103A">
      <w:pPr>
        <w:numPr>
          <w:ilvl w:val="0"/>
          <w:numId w:val="77"/>
        </w:numPr>
        <w:autoSpaceDE w:val="0"/>
        <w:autoSpaceDN w:val="0"/>
        <w:adjustRightInd w:val="0"/>
        <w:ind w:left="513"/>
        <w:jc w:val="both"/>
        <w:rPr>
          <w:color w:val="000000"/>
          <w:sz w:val="23"/>
          <w:szCs w:val="23"/>
        </w:rPr>
      </w:pPr>
      <w:r w:rsidRPr="006E4BEF">
        <w:rPr>
          <w:color w:val="000000"/>
          <w:sz w:val="23"/>
          <w:szCs w:val="23"/>
        </w:rPr>
        <w:t>Reports on financial standing of the bidder such as profit and loss statements, balance sheets and auditor’s report for the past three years, bankers certificate, etc.</w:t>
      </w:r>
    </w:p>
    <w:p w:rsidR="007627FA" w:rsidRPr="006E4BEF" w:rsidRDefault="007627FA" w:rsidP="007627FA">
      <w:pPr>
        <w:autoSpaceDE w:val="0"/>
        <w:autoSpaceDN w:val="0"/>
        <w:adjustRightInd w:val="0"/>
        <w:jc w:val="both"/>
        <w:rPr>
          <w:color w:val="000000"/>
          <w:sz w:val="23"/>
          <w:szCs w:val="23"/>
        </w:rPr>
      </w:pPr>
    </w:p>
    <w:p w:rsidR="007627FA" w:rsidRPr="00B32456" w:rsidRDefault="007627FA" w:rsidP="007627FA">
      <w:pPr>
        <w:autoSpaceDE w:val="0"/>
        <w:autoSpaceDN w:val="0"/>
        <w:adjustRightInd w:val="0"/>
        <w:spacing w:after="120"/>
        <w:jc w:val="both"/>
        <w:rPr>
          <w:color w:val="000000"/>
          <w:sz w:val="22"/>
          <w:szCs w:val="28"/>
          <w:lang w:eastAsia="en-IN"/>
        </w:rPr>
      </w:pPr>
      <w:r w:rsidRPr="00B32456">
        <w:rPr>
          <w:color w:val="000000"/>
          <w:sz w:val="22"/>
          <w:szCs w:val="28"/>
          <w:lang w:eastAsia="en-IN"/>
        </w:rPr>
        <w:t>If the bidder does not meet the above criteria, the purchaser reserves the right to assess the bidder’s capabilities and capacity to execute the contract satisfactorily before contract award is decided.</w:t>
      </w:r>
    </w:p>
    <w:p w:rsidR="007627FA" w:rsidRPr="00B32456" w:rsidRDefault="00154BC6" w:rsidP="007627FA">
      <w:pPr>
        <w:autoSpaceDE w:val="0"/>
        <w:autoSpaceDN w:val="0"/>
        <w:adjustRightInd w:val="0"/>
        <w:spacing w:after="120"/>
        <w:jc w:val="both"/>
        <w:rPr>
          <w:color w:val="000000"/>
          <w:sz w:val="22"/>
          <w:szCs w:val="28"/>
          <w:lang w:eastAsia="en-IN"/>
        </w:rPr>
      </w:pPr>
      <w:r w:rsidRPr="00B32456">
        <w:rPr>
          <w:color w:val="000000"/>
          <w:sz w:val="22"/>
          <w:szCs w:val="28"/>
          <w:lang w:eastAsia="en-IN"/>
        </w:rPr>
        <w:t xml:space="preserve">The bidder is subject to be </w:t>
      </w:r>
      <w:r w:rsidR="007627FA" w:rsidRPr="00B32456">
        <w:rPr>
          <w:color w:val="000000"/>
          <w:sz w:val="22"/>
          <w:szCs w:val="28"/>
          <w:lang w:eastAsia="en-IN"/>
        </w:rPr>
        <w:t>disqualified if they have made misleading or false representations in the forms, statements and attachments submitted in the forms of the qualification requirements and/or records of poor performance such as, not properly completing the contractual obligations, delays in completing the contract, litigation history etc.</w:t>
      </w:r>
    </w:p>
    <w:p w:rsidR="007627FA" w:rsidRPr="00B32456" w:rsidRDefault="007627FA" w:rsidP="007627FA">
      <w:pPr>
        <w:pStyle w:val="explanatoryclause"/>
        <w:autoSpaceDE w:val="0"/>
        <w:autoSpaceDN w:val="0"/>
        <w:adjustRightInd w:val="0"/>
        <w:ind w:left="0" w:firstLine="0"/>
        <w:jc w:val="both"/>
        <w:rPr>
          <w:rFonts w:ascii="Times New Roman" w:hAnsi="Times New Roman"/>
          <w:color w:val="000000"/>
          <w:szCs w:val="22"/>
        </w:rPr>
      </w:pPr>
      <w:r w:rsidRPr="00B32456">
        <w:rPr>
          <w:rFonts w:ascii="Times New Roman" w:hAnsi="Times New Roman"/>
          <w:color w:val="000000"/>
          <w:szCs w:val="22"/>
        </w:rPr>
        <w:t xml:space="preserve">Bids from Bidders submitting as authorized representatives of a Manufacturer shall meet the above requirements in full, can also be considered </w:t>
      </w:r>
      <w:r w:rsidR="00154BC6" w:rsidRPr="00B32456">
        <w:rPr>
          <w:rFonts w:ascii="Times New Roman" w:hAnsi="Times New Roman"/>
          <w:color w:val="000000"/>
          <w:szCs w:val="22"/>
        </w:rPr>
        <w:t>provided: -</w:t>
      </w:r>
    </w:p>
    <w:p w:rsidR="007627FA" w:rsidRPr="00B32456" w:rsidRDefault="007627FA" w:rsidP="0078103A">
      <w:pPr>
        <w:pStyle w:val="ListParagraph"/>
        <w:numPr>
          <w:ilvl w:val="0"/>
          <w:numId w:val="75"/>
        </w:numPr>
        <w:autoSpaceDE w:val="0"/>
        <w:autoSpaceDN w:val="0"/>
        <w:adjustRightInd w:val="0"/>
        <w:spacing w:after="120"/>
        <w:ind w:left="360"/>
        <w:rPr>
          <w:color w:val="000000"/>
          <w:sz w:val="22"/>
          <w:szCs w:val="22"/>
        </w:rPr>
      </w:pPr>
      <w:r w:rsidRPr="00B32456">
        <w:rPr>
          <w:color w:val="000000"/>
          <w:sz w:val="22"/>
          <w:szCs w:val="22"/>
        </w:rPr>
        <w:lastRenderedPageBreak/>
        <w:t>The manufacturer furnishes a legally enforceable authorization in the prescribed Form [Section IV] assuring full guarantee and obligations as per GCC and SCC for the goods offered; and</w:t>
      </w:r>
    </w:p>
    <w:p w:rsidR="007627FA" w:rsidRPr="00B32456" w:rsidRDefault="007627FA" w:rsidP="007627FA">
      <w:pPr>
        <w:pStyle w:val="ListParagraph"/>
        <w:autoSpaceDE w:val="0"/>
        <w:autoSpaceDN w:val="0"/>
        <w:adjustRightInd w:val="0"/>
        <w:spacing w:after="120"/>
        <w:ind w:left="360"/>
        <w:rPr>
          <w:color w:val="000000"/>
          <w:sz w:val="22"/>
          <w:szCs w:val="22"/>
        </w:rPr>
      </w:pPr>
    </w:p>
    <w:p w:rsidR="007627FA" w:rsidRPr="00B32456" w:rsidRDefault="00154BC6" w:rsidP="0078103A">
      <w:pPr>
        <w:pStyle w:val="ListParagraph"/>
        <w:numPr>
          <w:ilvl w:val="0"/>
          <w:numId w:val="75"/>
        </w:numPr>
        <w:autoSpaceDE w:val="0"/>
        <w:autoSpaceDN w:val="0"/>
        <w:adjustRightInd w:val="0"/>
        <w:ind w:left="360"/>
        <w:rPr>
          <w:color w:val="000000"/>
          <w:sz w:val="22"/>
          <w:szCs w:val="22"/>
        </w:rPr>
      </w:pPr>
      <w:r w:rsidRPr="00B32456">
        <w:rPr>
          <w:color w:val="000000"/>
          <w:sz w:val="22"/>
          <w:szCs w:val="22"/>
        </w:rPr>
        <w:t xml:space="preserve">The bidder, as authorized agent, has </w:t>
      </w:r>
      <w:r w:rsidR="007627FA" w:rsidRPr="00B32456">
        <w:rPr>
          <w:color w:val="000000"/>
          <w:sz w:val="22"/>
          <w:szCs w:val="22"/>
        </w:rPr>
        <w:t>supplied items similar to t</w:t>
      </w:r>
      <w:r w:rsidRPr="00B32456">
        <w:rPr>
          <w:color w:val="000000"/>
          <w:sz w:val="22"/>
          <w:szCs w:val="22"/>
        </w:rPr>
        <w:t>hat of Requirements in any one of the</w:t>
      </w:r>
      <w:r w:rsidR="007627FA" w:rsidRPr="00B32456">
        <w:rPr>
          <w:color w:val="000000"/>
          <w:sz w:val="22"/>
          <w:szCs w:val="22"/>
        </w:rPr>
        <w:t xml:space="preserve"> last</w:t>
      </w:r>
      <w:r w:rsidRPr="00B32456">
        <w:rPr>
          <w:color w:val="000000"/>
          <w:sz w:val="22"/>
          <w:szCs w:val="22"/>
        </w:rPr>
        <w:t xml:space="preserve"> two (2) years, which must </w:t>
      </w:r>
      <w:r w:rsidR="007627FA" w:rsidRPr="00B32456">
        <w:rPr>
          <w:color w:val="000000"/>
          <w:sz w:val="22"/>
          <w:szCs w:val="22"/>
        </w:rPr>
        <w:t>be in satisfactory operation.</w:t>
      </w:r>
    </w:p>
    <w:p w:rsidR="00B32456" w:rsidRPr="00B32456" w:rsidRDefault="00B32456" w:rsidP="00B32456">
      <w:pPr>
        <w:pStyle w:val="ListParagraph"/>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Pr>
      </w:pPr>
    </w:p>
    <w:p w:rsidR="00B32456" w:rsidRDefault="00B32456" w:rsidP="00B32456">
      <w:pPr>
        <w:autoSpaceDE w:val="0"/>
        <w:autoSpaceDN w:val="0"/>
        <w:adjustRightInd w:val="0"/>
        <w:rPr>
          <w:color w:val="000000"/>
          <w:rtl/>
        </w:rPr>
      </w:pPr>
    </w:p>
    <w:p w:rsidR="00F26111" w:rsidRDefault="00F26111" w:rsidP="00B32456">
      <w:pPr>
        <w:autoSpaceDE w:val="0"/>
        <w:autoSpaceDN w:val="0"/>
        <w:adjustRightInd w:val="0"/>
        <w:rPr>
          <w:color w:val="000000"/>
          <w:rtl/>
        </w:rPr>
      </w:pPr>
    </w:p>
    <w:p w:rsidR="00F26111" w:rsidRPr="00B32456" w:rsidRDefault="00F26111" w:rsidP="00B32456">
      <w:pPr>
        <w:autoSpaceDE w:val="0"/>
        <w:autoSpaceDN w:val="0"/>
        <w:adjustRightInd w:val="0"/>
        <w:rPr>
          <w:color w:val="000000"/>
        </w:rPr>
      </w:pPr>
    </w:p>
    <w:p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 I – Annual Turnover data</w:t>
      </w:r>
    </w:p>
    <w:p w:rsidR="00100751" w:rsidRPr="00100751" w:rsidRDefault="00100751" w:rsidP="00100751"/>
    <w:p w:rsidR="007627FA" w:rsidRPr="006E4BEF" w:rsidRDefault="007627FA" w:rsidP="007627FA">
      <w:pPr>
        <w:pStyle w:val="BodyText3"/>
      </w:pPr>
      <w:r w:rsidRPr="006E4BEF">
        <w:t>{All Bidders and partners of a joint venture must complete the information in this form. The information supplied should be the annual turnover of the Bidder (or each member of joint venture), the terms of the amounts billed to the clients for each year for work in progress or completed at the end of the period reported.   Use a separate sheet for each partner of a joint venture}.</w:t>
      </w: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1809"/>
        <w:gridCol w:w="7230"/>
      </w:tblGrid>
      <w:tr w:rsidR="007627FA" w:rsidRPr="006E4BEF" w:rsidTr="00E66E1E">
        <w:trPr>
          <w:trHeight w:val="567"/>
        </w:trPr>
        <w:tc>
          <w:tcPr>
            <w:tcW w:w="9039" w:type="dxa"/>
            <w:gridSpan w:val="2"/>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sz w:val="28"/>
                <w:szCs w:val="28"/>
              </w:rPr>
            </w:pPr>
            <w:r w:rsidRPr="006E4BEF">
              <w:rPr>
                <w:b/>
                <w:spacing w:val="-3"/>
                <w:sz w:val="28"/>
                <w:szCs w:val="28"/>
              </w:rPr>
              <w:t>Annual turnover data for the last three years</w:t>
            </w:r>
          </w:p>
        </w:tc>
      </w:tr>
      <w:tr w:rsidR="007627FA" w:rsidRPr="006E4BEF" w:rsidTr="00E66E1E">
        <w:trPr>
          <w:trHeight w:val="567"/>
        </w:trPr>
        <w:tc>
          <w:tcPr>
            <w:tcW w:w="1809" w:type="dxa"/>
            <w:tcBorders>
              <w:top w:val="single" w:sz="4" w:space="0" w:color="auto"/>
              <w:bottom w:val="single" w:sz="4" w:space="0" w:color="auto"/>
              <w:right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Year</w:t>
            </w:r>
          </w:p>
        </w:tc>
        <w:tc>
          <w:tcPr>
            <w:tcW w:w="7230" w:type="dxa"/>
            <w:tcBorders>
              <w:left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Turnover</w:t>
            </w:r>
          </w:p>
        </w:tc>
      </w:tr>
      <w:tr w:rsidR="007627FA" w:rsidRPr="006E4BEF" w:rsidTr="00E66E1E">
        <w:trPr>
          <w:trHeight w:val="567"/>
        </w:trPr>
        <w:tc>
          <w:tcPr>
            <w:tcW w:w="1809" w:type="dxa"/>
            <w:tcBorders>
              <w:top w:val="single" w:sz="4" w:space="0" w:color="auto"/>
              <w:bottom w:val="single" w:sz="4" w:space="0" w:color="auto"/>
              <w:right w:val="single" w:sz="4" w:space="0" w:color="auto"/>
            </w:tcBorders>
            <w:vAlign w:val="center"/>
          </w:tcPr>
          <w:p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2015</w:t>
            </w:r>
          </w:p>
        </w:tc>
        <w:tc>
          <w:tcPr>
            <w:tcW w:w="7230" w:type="dxa"/>
            <w:tcBorders>
              <w:lef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spacing w:val="-3"/>
              </w:rPr>
            </w:pPr>
          </w:p>
        </w:tc>
      </w:tr>
      <w:tr w:rsidR="007627FA" w:rsidRPr="006E4BEF" w:rsidTr="00E66E1E">
        <w:trPr>
          <w:trHeight w:val="567"/>
        </w:trPr>
        <w:tc>
          <w:tcPr>
            <w:tcW w:w="1809" w:type="dxa"/>
            <w:tcBorders>
              <w:top w:val="single" w:sz="4" w:space="0" w:color="auto"/>
              <w:bottom w:val="single" w:sz="4" w:space="0" w:color="auto"/>
              <w:right w:val="single" w:sz="4" w:space="0" w:color="auto"/>
            </w:tcBorders>
            <w:vAlign w:val="center"/>
          </w:tcPr>
          <w:p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2016</w:t>
            </w:r>
          </w:p>
        </w:tc>
        <w:tc>
          <w:tcPr>
            <w:tcW w:w="7230" w:type="dxa"/>
            <w:tcBorders>
              <w:lef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rsidTr="00E66E1E">
        <w:trPr>
          <w:trHeight w:val="567"/>
        </w:trPr>
        <w:tc>
          <w:tcPr>
            <w:tcW w:w="1809" w:type="dxa"/>
            <w:tcBorders>
              <w:top w:val="single" w:sz="4" w:space="0" w:color="auto"/>
              <w:bottom w:val="single" w:sz="4" w:space="0" w:color="auto"/>
              <w:right w:val="single" w:sz="4" w:space="0" w:color="auto"/>
            </w:tcBorders>
            <w:vAlign w:val="center"/>
          </w:tcPr>
          <w:p w:rsidR="007627FA" w:rsidRPr="006E4BEF" w:rsidRDefault="00DE7360" w:rsidP="00DE7360">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6E4BEF">
              <w:rPr>
                <w:spacing w:val="-3"/>
              </w:rPr>
              <w:t>2</w:t>
            </w:r>
            <w:r>
              <w:rPr>
                <w:spacing w:val="-3"/>
              </w:rPr>
              <w:t>017</w:t>
            </w:r>
          </w:p>
        </w:tc>
        <w:tc>
          <w:tcPr>
            <w:tcW w:w="7230" w:type="dxa"/>
            <w:tcBorders>
              <w:lef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rsidTr="00E66E1E">
        <w:trPr>
          <w:trHeight w:val="567"/>
        </w:trPr>
        <w:tc>
          <w:tcPr>
            <w:tcW w:w="1809" w:type="dxa"/>
            <w:tcBorders>
              <w:top w:val="single" w:sz="4" w:space="0" w:color="auto"/>
              <w:bottom w:val="single" w:sz="4" w:space="0" w:color="auto"/>
              <w:righ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rsidTr="00E66E1E">
        <w:trPr>
          <w:trHeight w:val="567"/>
        </w:trPr>
        <w:tc>
          <w:tcPr>
            <w:tcW w:w="1809" w:type="dxa"/>
            <w:tcBorders>
              <w:top w:val="single" w:sz="4" w:space="0" w:color="auto"/>
              <w:bottom w:val="double" w:sz="4" w:space="0" w:color="auto"/>
              <w:righ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bl>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021" w:left="1440" w:header="737" w:footer="505" w:gutter="0"/>
          <w:cols w:space="720"/>
          <w:noEndnote/>
          <w:docGrid w:linePitch="326"/>
        </w:sectPr>
      </w:pPr>
    </w:p>
    <w:p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 II - Summary</w:t>
      </w:r>
      <w:r w:rsidR="007627FA" w:rsidRPr="006E4BEF">
        <w:rPr>
          <w:b/>
          <w:sz w:val="32"/>
          <w:szCs w:val="32"/>
        </w:rPr>
        <w:t xml:space="preserve"> of Contract Commitments</w:t>
      </w:r>
    </w:p>
    <w:p w:rsidR="00100751" w:rsidRPr="00100751" w:rsidRDefault="00100751" w:rsidP="00100751"/>
    <w:p w:rsidR="007627FA" w:rsidRPr="006E4BEF" w:rsidRDefault="007627FA" w:rsidP="007627FA">
      <w:pPr>
        <w:pStyle w:val="BodyText3"/>
      </w:pPr>
      <w:r w:rsidRPr="006E4BEF">
        <w:t>{All Bidders and partners of a joint venture Bidder should provide information on their current commitments on all contracts that have been awarded, or for which a letter of intent or acceptance has been received, for contracts approaching completion, but for which an unqualified, full completion certificate has yet to be issued.}</w:t>
      </w: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39"/>
        <w:gridCol w:w="2372"/>
        <w:gridCol w:w="3905"/>
      </w:tblGrid>
      <w:tr w:rsidR="007627FA" w:rsidRPr="006E4BEF" w:rsidTr="00E66E1E">
        <w:trPr>
          <w:trHeight w:val="851"/>
        </w:trPr>
        <w:tc>
          <w:tcPr>
            <w:tcW w:w="3220" w:type="dxa"/>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Name (&amp; description) of Contract</w:t>
            </w:r>
          </w:p>
        </w:tc>
        <w:tc>
          <w:tcPr>
            <w:tcW w:w="2417" w:type="dxa"/>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Value of outstanding work</w:t>
            </w:r>
          </w:p>
        </w:tc>
        <w:tc>
          <w:tcPr>
            <w:tcW w:w="4025" w:type="dxa"/>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Estimated completion date</w:t>
            </w:r>
          </w:p>
        </w:tc>
      </w:tr>
      <w:tr w:rsidR="007627FA" w:rsidRPr="006E4BEF" w:rsidTr="00E66E1E">
        <w:trPr>
          <w:trHeight w:val="567"/>
        </w:trPr>
        <w:tc>
          <w:tcPr>
            <w:tcW w:w="3220"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2417"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2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w:t>
            </w:r>
          </w:p>
        </w:tc>
        <w:tc>
          <w:tcPr>
            <w:tcW w:w="2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w:t>
            </w:r>
          </w:p>
        </w:tc>
        <w:tc>
          <w:tcPr>
            <w:tcW w:w="2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5</w:t>
            </w:r>
          </w:p>
        </w:tc>
        <w:tc>
          <w:tcPr>
            <w:tcW w:w="2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6</w:t>
            </w:r>
          </w:p>
        </w:tc>
        <w:tc>
          <w:tcPr>
            <w:tcW w:w="2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7</w:t>
            </w:r>
          </w:p>
        </w:tc>
        <w:tc>
          <w:tcPr>
            <w:tcW w:w="2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021" w:left="1440" w:header="448" w:footer="842" w:gutter="0"/>
          <w:cols w:space="720"/>
          <w:noEndnote/>
        </w:sectPr>
      </w:pPr>
    </w:p>
    <w:p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w:t>
      </w:r>
      <w:r w:rsidR="007627FA" w:rsidRPr="006E4BEF">
        <w:rPr>
          <w:b/>
          <w:sz w:val="32"/>
          <w:szCs w:val="32"/>
        </w:rPr>
        <w:t xml:space="preserve"> III – Financial Data</w:t>
      </w:r>
    </w:p>
    <w:p w:rsidR="00100751" w:rsidRPr="00100751" w:rsidRDefault="00100751" w:rsidP="00100751"/>
    <w:p w:rsidR="007627FA" w:rsidRPr="006E4BEF" w:rsidRDefault="007627FA" w:rsidP="007627FA">
      <w:pPr>
        <w:pStyle w:val="BodyText3"/>
        <w:spacing w:before="120" w:after="120"/>
        <w:rPr>
          <w:sz w:val="22"/>
          <w:szCs w:val="22"/>
        </w:rPr>
      </w:pPr>
      <w:r w:rsidRPr="006E4BEF">
        <w:rPr>
          <w:sz w:val="22"/>
          <w:szCs w:val="22"/>
        </w:rPr>
        <w:t>{All Bidders and partners of a joint venture, should provide financial information to demonstrate that they meet the requirements for prequalification. Each applicant or partner of a joint venture must fill in this form. If necessary, use separate sheets to provide complete banker information. A copy of the audited balance sheet for each of the last three years should be attached}.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044"/>
        <w:gridCol w:w="5372"/>
      </w:tblGrid>
      <w:tr w:rsidR="007627FA" w:rsidRPr="006E4BEF" w:rsidTr="00E66E1E">
        <w:trPr>
          <w:trHeight w:val="519"/>
        </w:trPr>
        <w:tc>
          <w:tcPr>
            <w:tcW w:w="9606" w:type="dxa"/>
            <w:gridSpan w:val="2"/>
            <w:tcBorders>
              <w:top w:val="double" w:sz="4" w:space="0" w:color="auto"/>
              <w:bottom w:val="single" w:sz="4" w:space="0" w:color="auto"/>
            </w:tcBorders>
            <w:shd w:val="clear" w:color="auto" w:fill="E0E0E0"/>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b/>
                <w:spacing w:val="-3"/>
              </w:rPr>
            </w:pPr>
            <w:r w:rsidRPr="006E4BEF">
              <w:rPr>
                <w:b/>
                <w:spacing w:val="-3"/>
              </w:rPr>
              <w:t>Banker details:</w:t>
            </w:r>
          </w:p>
        </w:tc>
      </w:tr>
      <w:tr w:rsidR="007627FA" w:rsidRPr="006E4BEF" w:rsidTr="00E66E1E">
        <w:trPr>
          <w:trHeight w:val="851"/>
        </w:trPr>
        <w:tc>
          <w:tcPr>
            <w:tcW w:w="9606" w:type="dxa"/>
            <w:gridSpan w:val="2"/>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 xml:space="preserve">Name of Banker: </w:t>
            </w:r>
            <w:r w:rsidRPr="006E4BEF">
              <w:t>……..</w:t>
            </w:r>
            <w:r w:rsidRPr="006E4BEF">
              <w:rPr>
                <w:spacing w:val="-3"/>
              </w:rPr>
              <w:t>…………………………………………………………………………</w:t>
            </w:r>
          </w:p>
        </w:tc>
      </w:tr>
      <w:tr w:rsidR="007627FA" w:rsidRPr="006E4BEF" w:rsidTr="00E66E1E">
        <w:trPr>
          <w:trHeight w:val="851"/>
        </w:trPr>
        <w:tc>
          <w:tcPr>
            <w:tcW w:w="9606" w:type="dxa"/>
            <w:gridSpan w:val="2"/>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Address of Banker: ………………………………………………………………………………</w:t>
            </w:r>
          </w:p>
        </w:tc>
      </w:tr>
      <w:tr w:rsidR="007627FA" w:rsidRPr="006E4BEF" w:rsidTr="00E66E1E">
        <w:trPr>
          <w:trHeight w:val="851"/>
        </w:trPr>
        <w:tc>
          <w:tcPr>
            <w:tcW w:w="413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Telephone: ……………………………..</w:t>
            </w:r>
          </w:p>
        </w:tc>
        <w:tc>
          <w:tcPr>
            <w:tcW w:w="5471"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Contact name and title: …………………………..</w:t>
            </w:r>
          </w:p>
        </w:tc>
      </w:tr>
      <w:tr w:rsidR="007627FA" w:rsidRPr="006E4BEF" w:rsidTr="00E66E1E">
        <w:trPr>
          <w:trHeight w:val="851"/>
        </w:trPr>
        <w:tc>
          <w:tcPr>
            <w:tcW w:w="413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Facsimile: ……….………………………</w:t>
            </w:r>
          </w:p>
        </w:tc>
        <w:tc>
          <w:tcPr>
            <w:tcW w:w="5471"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Email: ……………………………..………………</w:t>
            </w:r>
          </w:p>
        </w:tc>
      </w:tr>
    </w:tbl>
    <w:p w:rsidR="007627FA" w:rsidRPr="006E4BEF" w:rsidRDefault="007627FA" w:rsidP="007627FA">
      <w:pPr>
        <w:pStyle w:val="BodyText3"/>
        <w:spacing w:before="120" w:after="120"/>
        <w:rPr>
          <w:b/>
          <w:i w:val="0"/>
        </w:rPr>
      </w:pPr>
      <w:r w:rsidRPr="006E4BEF">
        <w:rPr>
          <w:b/>
          <w:i w:val="0"/>
        </w:rPr>
        <w:t>Summary of actual assets and liabilities for the previous three years</w:t>
      </w:r>
    </w:p>
    <w:tbl>
      <w:tblPr>
        <w:tblW w:w="96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286"/>
        <w:gridCol w:w="2429"/>
        <w:gridCol w:w="2429"/>
      </w:tblGrid>
      <w:tr w:rsidR="007627FA" w:rsidRPr="006E4BEF" w:rsidTr="00E66E1E">
        <w:trPr>
          <w:trHeight w:val="567"/>
        </w:trPr>
        <w:tc>
          <w:tcPr>
            <w:tcW w:w="2518" w:type="dxa"/>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Financial information</w:t>
            </w:r>
          </w:p>
        </w:tc>
        <w:tc>
          <w:tcPr>
            <w:tcW w:w="7144" w:type="dxa"/>
            <w:gridSpan w:val="3"/>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Previous three years</w:t>
            </w:r>
          </w:p>
        </w:tc>
      </w:tr>
      <w:tr w:rsidR="007627FA" w:rsidRPr="006E4BEF" w:rsidTr="00E66E1E">
        <w:trPr>
          <w:trHeight w:val="567"/>
        </w:trPr>
        <w:tc>
          <w:tcPr>
            <w:tcW w:w="2518" w:type="dxa"/>
            <w:tcBorders>
              <w:top w:val="single" w:sz="4" w:space="0" w:color="auto"/>
              <w:bottom w:val="single" w:sz="4" w:space="0" w:color="auto"/>
            </w:tcBorders>
            <w:shd w:val="clear" w:color="auto" w:fill="E0E0E0"/>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b/>
                <w:spacing w:val="-3"/>
              </w:rPr>
            </w:pPr>
          </w:p>
        </w:tc>
        <w:tc>
          <w:tcPr>
            <w:tcW w:w="2286" w:type="dxa"/>
            <w:tcBorders>
              <w:top w:val="single" w:sz="4" w:space="0" w:color="auto"/>
              <w:bottom w:val="single" w:sz="4" w:space="0" w:color="auto"/>
            </w:tcBorders>
            <w:shd w:val="clear" w:color="auto" w:fill="E0E0E0"/>
            <w:vAlign w:val="center"/>
          </w:tcPr>
          <w:p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2017</w:t>
            </w:r>
          </w:p>
        </w:tc>
        <w:tc>
          <w:tcPr>
            <w:tcW w:w="2429" w:type="dxa"/>
            <w:tcBorders>
              <w:top w:val="single" w:sz="4" w:space="0" w:color="auto"/>
              <w:bottom w:val="single" w:sz="4" w:space="0" w:color="auto"/>
            </w:tcBorders>
            <w:shd w:val="clear" w:color="auto" w:fill="E0E0E0"/>
            <w:vAlign w:val="center"/>
          </w:tcPr>
          <w:p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2016</w:t>
            </w:r>
          </w:p>
        </w:tc>
        <w:tc>
          <w:tcPr>
            <w:tcW w:w="2429" w:type="dxa"/>
            <w:tcBorders>
              <w:top w:val="single" w:sz="4" w:space="0" w:color="auto"/>
              <w:bottom w:val="single" w:sz="4" w:space="0" w:color="auto"/>
            </w:tcBorders>
            <w:shd w:val="clear" w:color="auto" w:fill="E0E0E0"/>
            <w:vAlign w:val="center"/>
          </w:tcPr>
          <w:p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2015</w:t>
            </w:r>
          </w:p>
        </w:tc>
      </w:tr>
      <w:tr w:rsidR="007627FA" w:rsidRPr="006E4BEF" w:rsidTr="00E66E1E">
        <w:trPr>
          <w:trHeight w:val="680"/>
        </w:trPr>
        <w:tc>
          <w:tcPr>
            <w:tcW w:w="2518"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 Total assets</w:t>
            </w:r>
          </w:p>
        </w:tc>
        <w:tc>
          <w:tcPr>
            <w:tcW w:w="2286"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680"/>
        </w:trPr>
        <w:tc>
          <w:tcPr>
            <w:tcW w:w="2518"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 Current assets</w:t>
            </w:r>
          </w:p>
        </w:tc>
        <w:tc>
          <w:tcPr>
            <w:tcW w:w="2286"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680"/>
        </w:trPr>
        <w:tc>
          <w:tcPr>
            <w:tcW w:w="2518"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 Total liabilities</w:t>
            </w:r>
          </w:p>
        </w:tc>
        <w:tc>
          <w:tcPr>
            <w:tcW w:w="2286"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680"/>
        </w:trPr>
        <w:tc>
          <w:tcPr>
            <w:tcW w:w="2518"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 Current liabilities</w:t>
            </w:r>
          </w:p>
        </w:tc>
        <w:tc>
          <w:tcPr>
            <w:tcW w:w="2286"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7627FA" w:rsidRPr="006E4BEF" w:rsidRDefault="007627FA" w:rsidP="007627FA">
      <w:pPr>
        <w:pStyle w:val="BodyText3"/>
        <w:spacing w:before="120" w:after="120"/>
        <w:rPr>
          <w:b/>
          <w:i w:val="0"/>
        </w:rPr>
      </w:pPr>
      <w:r w:rsidRPr="006E4BEF">
        <w:rPr>
          <w:b/>
          <w:i w:val="0"/>
        </w:rPr>
        <w:t>Specify proposed sources of credit line to meet the cash flow demands of the Project.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53"/>
        <w:gridCol w:w="6263"/>
      </w:tblGrid>
      <w:tr w:rsidR="007627FA" w:rsidRPr="006E4BEF" w:rsidTr="00E66E1E">
        <w:trPr>
          <w:trHeight w:val="567"/>
        </w:trPr>
        <w:tc>
          <w:tcPr>
            <w:tcW w:w="3227" w:type="dxa"/>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Source of credit line</w:t>
            </w:r>
          </w:p>
        </w:tc>
        <w:tc>
          <w:tcPr>
            <w:tcW w:w="6435" w:type="dxa"/>
            <w:tcBorders>
              <w:top w:val="double" w:sz="4" w:space="0" w:color="auto"/>
              <w:bottom w:val="single" w:sz="4" w:space="0" w:color="auto"/>
            </w:tcBorders>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Amount</w:t>
            </w:r>
          </w:p>
        </w:tc>
      </w:tr>
      <w:tr w:rsidR="007627FA" w:rsidRPr="006E4BEF" w:rsidTr="00E66E1E">
        <w:trPr>
          <w:trHeight w:val="567"/>
        </w:trPr>
        <w:tc>
          <w:tcPr>
            <w:tcW w:w="3227"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6435" w:type="dxa"/>
            <w:tcBorders>
              <w:top w:val="single" w:sz="4" w:space="0" w:color="auto"/>
            </w:tcBorders>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rsidTr="00E66E1E">
        <w:trPr>
          <w:trHeight w:val="567"/>
        </w:trPr>
        <w:tc>
          <w:tcPr>
            <w:tcW w:w="322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6435"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7627FA" w:rsidRPr="006E4BEF" w:rsidRDefault="007627FA" w:rsidP="007627FA">
      <w:pPr>
        <w:pStyle w:val="BodyText3"/>
        <w:spacing w:before="120" w:after="120"/>
      </w:pPr>
      <w:r w:rsidRPr="006E4BEF">
        <w:t>Attach audited financial statement for the last three years (for the individual applicant or each partner).  Firms owned by individuals, and partnerships, may submit their balance sheets certified by a registered accountants.</w:t>
      </w:r>
    </w:p>
    <w:p w:rsidR="007627FA" w:rsidRPr="006E4BEF" w:rsidRDefault="007627FA" w:rsidP="007627FA">
      <w:pPr>
        <w:pStyle w:val="BodyText3"/>
        <w:spacing w:before="120" w:after="120"/>
        <w:sectPr w:rsidR="007627FA" w:rsidRPr="006E4BEF" w:rsidSect="00E66E1E">
          <w:pgSz w:w="11907" w:h="16834" w:code="9"/>
          <w:pgMar w:top="1304" w:right="1021" w:bottom="1236" w:left="1440" w:header="448" w:footer="842" w:gutter="0"/>
          <w:cols w:space="720"/>
          <w:noEndnote/>
        </w:sectPr>
      </w:pPr>
    </w:p>
    <w:p w:rsidR="007627FA" w:rsidRDefault="00100751" w:rsidP="00D866D5">
      <w:pPr>
        <w:pStyle w:val="Heading2"/>
        <w:jc w:val="center"/>
        <w:rPr>
          <w:b/>
          <w:bCs/>
        </w:rPr>
      </w:pPr>
      <w:r>
        <w:rPr>
          <w:sz w:val="32"/>
          <w:szCs w:val="32"/>
        </w:rPr>
        <w:lastRenderedPageBreak/>
        <w:t xml:space="preserve">Post Qualification: </w:t>
      </w:r>
      <w:r w:rsidR="007627FA" w:rsidRPr="00100751">
        <w:rPr>
          <w:b/>
          <w:bCs/>
          <w:sz w:val="32"/>
          <w:szCs w:val="32"/>
        </w:rPr>
        <w:t>Form IV – Experience of</w:t>
      </w:r>
      <w:r w:rsidR="007627FA" w:rsidRPr="00BF25C9">
        <w:rPr>
          <w:b/>
          <w:bCs/>
        </w:rPr>
        <w:t xml:space="preserve"> contracts of similar nature</w:t>
      </w:r>
    </w:p>
    <w:p w:rsidR="00100751" w:rsidRPr="00100751" w:rsidRDefault="00100751" w:rsidP="00100751"/>
    <w:p w:rsidR="007627FA" w:rsidRPr="006E4BEF" w:rsidRDefault="007627FA" w:rsidP="007627FA">
      <w:pPr>
        <w:pStyle w:val="BodyText3"/>
        <w:spacing w:before="120" w:after="120"/>
      </w:pPr>
      <w:r w:rsidRPr="006E4BEF">
        <w:t xml:space="preserve">List all contracts performed in the last five years, valued over the amount stated in Section III. Attach reference letters.  </w:t>
      </w: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0"/>
        <w:gridCol w:w="1843"/>
        <w:gridCol w:w="1417"/>
        <w:gridCol w:w="3119"/>
      </w:tblGrid>
      <w:tr w:rsidR="007627FA" w:rsidRPr="006E4BEF" w:rsidTr="00E66E1E">
        <w:tc>
          <w:tcPr>
            <w:tcW w:w="2660" w:type="dxa"/>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Description (&amp; scope) of Goods supplied</w:t>
            </w:r>
          </w:p>
        </w:tc>
        <w:tc>
          <w:tcPr>
            <w:tcW w:w="1843" w:type="dxa"/>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Name of Client &amp; Contact Person</w:t>
            </w:r>
          </w:p>
        </w:tc>
        <w:tc>
          <w:tcPr>
            <w:tcW w:w="1417" w:type="dxa"/>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Year of Completion</w:t>
            </w:r>
          </w:p>
        </w:tc>
        <w:tc>
          <w:tcPr>
            <w:tcW w:w="3119" w:type="dxa"/>
            <w:shd w:val="clear" w:color="auto" w:fill="E0E0E0"/>
            <w:vAlign w:val="center"/>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Currency &amp; Value of Contract</w:t>
            </w:r>
          </w:p>
        </w:tc>
      </w:tr>
      <w:tr w:rsidR="007627FA" w:rsidRPr="006E4BEF" w:rsidTr="00E66E1E">
        <w:tc>
          <w:tcPr>
            <w:tcW w:w="266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rsidTr="00E66E1E">
        <w:tc>
          <w:tcPr>
            <w:tcW w:w="266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rsidTr="00E66E1E">
        <w:tc>
          <w:tcPr>
            <w:tcW w:w="266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rsidTr="00E66E1E">
        <w:tc>
          <w:tcPr>
            <w:tcW w:w="266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rsidTr="00E66E1E">
        <w:tc>
          <w:tcPr>
            <w:tcW w:w="2660"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bl>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236" w:left="1440" w:header="680" w:footer="680" w:gutter="0"/>
          <w:cols w:space="720"/>
          <w:noEndnote/>
        </w:sectPr>
      </w:pPr>
    </w:p>
    <w:tbl>
      <w:tblPr>
        <w:tblW w:w="0" w:type="auto"/>
        <w:tblLayout w:type="fixed"/>
        <w:tblLook w:val="0000" w:firstRow="0" w:lastRow="0" w:firstColumn="0" w:lastColumn="0" w:noHBand="0" w:noVBand="0"/>
      </w:tblPr>
      <w:tblGrid>
        <w:gridCol w:w="9198"/>
      </w:tblGrid>
      <w:tr w:rsidR="007627FA" w:rsidRPr="006E4BEF" w:rsidTr="00E66E1E">
        <w:trPr>
          <w:trHeight w:val="1100"/>
        </w:trPr>
        <w:tc>
          <w:tcPr>
            <w:tcW w:w="9198" w:type="dxa"/>
            <w:vAlign w:val="center"/>
          </w:tcPr>
          <w:p w:rsidR="007627FA" w:rsidRPr="006E4BEF" w:rsidRDefault="007627FA" w:rsidP="00E66E1E">
            <w:pPr>
              <w:pStyle w:val="Subtitle"/>
            </w:pPr>
            <w:r w:rsidRPr="006E4BEF">
              <w:lastRenderedPageBreak/>
              <w:br w:type="page"/>
            </w:r>
            <w:bookmarkStart w:id="261" w:name="_Toc438266927"/>
            <w:bookmarkStart w:id="262" w:name="_Toc438267901"/>
            <w:bookmarkStart w:id="263" w:name="_Toc438366667"/>
            <w:bookmarkStart w:id="264" w:name="_Toc438954445"/>
            <w:bookmarkStart w:id="265" w:name="_Toc343031007"/>
            <w:r w:rsidRPr="006E4BEF">
              <w:t>Section IV.  Bidding Forms</w:t>
            </w:r>
            <w:bookmarkEnd w:id="261"/>
            <w:bookmarkEnd w:id="262"/>
            <w:bookmarkEnd w:id="263"/>
            <w:bookmarkEnd w:id="264"/>
            <w:bookmarkEnd w:id="265"/>
          </w:p>
        </w:tc>
      </w:tr>
    </w:tbl>
    <w:p w:rsidR="007627FA" w:rsidRPr="006E4BEF" w:rsidRDefault="007627FA" w:rsidP="007627FA">
      <w:pPr>
        <w:jc w:val="center"/>
        <w:rPr>
          <w:b/>
          <w:sz w:val="32"/>
        </w:rPr>
      </w:pPr>
      <w:r w:rsidRPr="006E4BEF">
        <w:rPr>
          <w:b/>
          <w:sz w:val="32"/>
        </w:rPr>
        <w:t>Table of Forms</w:t>
      </w:r>
    </w:p>
    <w:p w:rsidR="007627FA" w:rsidRPr="006E4BEF" w:rsidRDefault="007627FA" w:rsidP="007627FA">
      <w:pPr>
        <w:jc w:val="center"/>
        <w:rPr>
          <w:b/>
          <w:sz w:val="32"/>
        </w:rPr>
      </w:pPr>
    </w:p>
    <w:p w:rsidR="007627FA" w:rsidRPr="006E4BEF" w:rsidRDefault="007627FA" w:rsidP="007627FA">
      <w:pPr>
        <w:rPr>
          <w:b/>
        </w:rPr>
      </w:pPr>
    </w:p>
    <w:p w:rsidR="006E13B4" w:rsidRDefault="007627FA">
      <w:pPr>
        <w:pStyle w:val="TOC1"/>
        <w:rPr>
          <w:rFonts w:asciiTheme="minorHAnsi" w:eastAsiaTheme="minorEastAsia" w:hAnsiTheme="minorHAnsi" w:cstheme="minorBidi"/>
          <w:b w:val="0"/>
          <w:bCs w:val="0"/>
          <w:sz w:val="22"/>
          <w:szCs w:val="22"/>
        </w:rPr>
      </w:pPr>
      <w:r w:rsidRPr="006E4BEF">
        <w:rPr>
          <w:b w:val="0"/>
          <w:bCs w:val="0"/>
          <w:sz w:val="28"/>
        </w:rPr>
        <w:fldChar w:fldCharType="begin"/>
      </w:r>
      <w:r w:rsidRPr="006E4BEF">
        <w:rPr>
          <w:b w:val="0"/>
          <w:bCs w:val="0"/>
          <w:sz w:val="28"/>
        </w:rPr>
        <w:instrText xml:space="preserve"> TOC \t "Section V. Header,1" </w:instrText>
      </w:r>
      <w:r w:rsidRPr="006E4BEF">
        <w:rPr>
          <w:b w:val="0"/>
          <w:bCs w:val="0"/>
          <w:sz w:val="28"/>
        </w:rPr>
        <w:fldChar w:fldCharType="separate"/>
      </w:r>
      <w:r w:rsidR="006E13B4">
        <w:t>Bid Submission Form</w:t>
      </w:r>
      <w:r w:rsidR="006E13B4">
        <w:tab/>
      </w:r>
      <w:r w:rsidR="006E13B4">
        <w:fldChar w:fldCharType="begin"/>
      </w:r>
      <w:r w:rsidR="006E13B4">
        <w:instrText xml:space="preserve"> PAGEREF _Toc508727981 \h </w:instrText>
      </w:r>
      <w:r w:rsidR="006E13B4">
        <w:fldChar w:fldCharType="separate"/>
      </w:r>
      <w:r w:rsidR="006E13B4">
        <w:t>34</w:t>
      </w:r>
      <w:r w:rsidR="006E13B4">
        <w:fldChar w:fldCharType="end"/>
      </w:r>
    </w:p>
    <w:p w:rsidR="006E13B4" w:rsidRDefault="006E13B4">
      <w:pPr>
        <w:pStyle w:val="TOC1"/>
        <w:rPr>
          <w:rFonts w:asciiTheme="minorHAnsi" w:eastAsiaTheme="minorEastAsia" w:hAnsiTheme="minorHAnsi" w:cstheme="minorBidi"/>
          <w:b w:val="0"/>
          <w:bCs w:val="0"/>
          <w:sz w:val="22"/>
          <w:szCs w:val="22"/>
        </w:rPr>
      </w:pPr>
      <w:r>
        <w:t>Bidder Information Form</w:t>
      </w:r>
      <w:r>
        <w:tab/>
      </w:r>
      <w:r>
        <w:fldChar w:fldCharType="begin"/>
      </w:r>
      <w:r>
        <w:instrText xml:space="preserve"> PAGEREF _Toc508727982 \h </w:instrText>
      </w:r>
      <w:r>
        <w:fldChar w:fldCharType="separate"/>
      </w:r>
      <w:r>
        <w:t>36</w:t>
      </w:r>
      <w:r>
        <w:fldChar w:fldCharType="end"/>
      </w:r>
    </w:p>
    <w:p w:rsidR="006E13B4" w:rsidRDefault="006E13B4">
      <w:pPr>
        <w:pStyle w:val="TOC1"/>
        <w:rPr>
          <w:rFonts w:asciiTheme="minorHAnsi" w:eastAsiaTheme="minorEastAsia" w:hAnsiTheme="minorHAnsi" w:cstheme="minorBidi"/>
          <w:b w:val="0"/>
          <w:bCs w:val="0"/>
          <w:sz w:val="22"/>
          <w:szCs w:val="22"/>
        </w:rPr>
      </w:pPr>
      <w:r>
        <w:t>Joint Venture Partner Information Form</w:t>
      </w:r>
      <w:r>
        <w:tab/>
      </w:r>
      <w:r>
        <w:fldChar w:fldCharType="begin"/>
      </w:r>
      <w:r>
        <w:instrText xml:space="preserve"> PAGEREF _Toc508727983 \h </w:instrText>
      </w:r>
      <w:r>
        <w:fldChar w:fldCharType="separate"/>
      </w:r>
      <w:r>
        <w:t>37</w:t>
      </w:r>
      <w:r>
        <w:fldChar w:fldCharType="end"/>
      </w:r>
    </w:p>
    <w:p w:rsidR="006E13B4" w:rsidRDefault="006E13B4">
      <w:pPr>
        <w:pStyle w:val="TOC1"/>
        <w:rPr>
          <w:rFonts w:asciiTheme="minorHAnsi" w:eastAsiaTheme="minorEastAsia" w:hAnsiTheme="minorHAnsi" w:cstheme="minorBidi"/>
          <w:b w:val="0"/>
          <w:bCs w:val="0"/>
          <w:sz w:val="22"/>
          <w:szCs w:val="22"/>
        </w:rPr>
      </w:pPr>
      <w:r>
        <w:t>Price Schedule: Goods delivered to nominated point in the Republic of Maldives.</w:t>
      </w:r>
      <w:r>
        <w:tab/>
      </w:r>
      <w:r>
        <w:fldChar w:fldCharType="begin"/>
      </w:r>
      <w:r>
        <w:instrText xml:space="preserve"> PAGEREF _Toc508727984 \h </w:instrText>
      </w:r>
      <w:r>
        <w:fldChar w:fldCharType="separate"/>
      </w:r>
      <w:r>
        <w:t>39</w:t>
      </w:r>
      <w:r>
        <w:fldChar w:fldCharType="end"/>
      </w:r>
    </w:p>
    <w:p w:rsidR="006E13B4" w:rsidRDefault="006E13B4">
      <w:pPr>
        <w:pStyle w:val="TOC1"/>
        <w:rPr>
          <w:rFonts w:asciiTheme="minorHAnsi" w:eastAsiaTheme="minorEastAsia" w:hAnsiTheme="minorHAnsi" w:cstheme="minorBidi"/>
          <w:b w:val="0"/>
          <w:bCs w:val="0"/>
          <w:sz w:val="22"/>
          <w:szCs w:val="22"/>
        </w:rPr>
      </w:pPr>
      <w:r>
        <w:t>Price and Completion Schedule - Related Services</w:t>
      </w:r>
      <w:r>
        <w:tab/>
      </w:r>
      <w:r>
        <w:fldChar w:fldCharType="begin"/>
      </w:r>
      <w:r>
        <w:instrText xml:space="preserve"> PAGEREF _Toc508727985 \h </w:instrText>
      </w:r>
      <w:r>
        <w:fldChar w:fldCharType="separate"/>
      </w:r>
      <w:r>
        <w:t>42</w:t>
      </w:r>
      <w:r>
        <w:fldChar w:fldCharType="end"/>
      </w:r>
    </w:p>
    <w:p w:rsidR="006E13B4" w:rsidRDefault="006E13B4">
      <w:pPr>
        <w:pStyle w:val="TOC1"/>
        <w:rPr>
          <w:rFonts w:asciiTheme="minorHAnsi" w:eastAsiaTheme="minorEastAsia" w:hAnsiTheme="minorHAnsi" w:cstheme="minorBidi"/>
          <w:b w:val="0"/>
          <w:bCs w:val="0"/>
          <w:sz w:val="22"/>
          <w:szCs w:val="22"/>
        </w:rPr>
      </w:pPr>
      <w:r>
        <w:t>Form of Bid Security (Bank Guarantee)</w:t>
      </w:r>
      <w:r>
        <w:tab/>
      </w:r>
      <w:r>
        <w:fldChar w:fldCharType="begin"/>
      </w:r>
      <w:r>
        <w:instrText xml:space="preserve"> PAGEREF _Toc508727986 \h </w:instrText>
      </w:r>
      <w:r>
        <w:fldChar w:fldCharType="separate"/>
      </w:r>
      <w:r>
        <w:t>43</w:t>
      </w:r>
      <w:r>
        <w:fldChar w:fldCharType="end"/>
      </w:r>
    </w:p>
    <w:p w:rsidR="006E13B4" w:rsidRDefault="006E13B4">
      <w:pPr>
        <w:pStyle w:val="TOC1"/>
        <w:rPr>
          <w:rFonts w:asciiTheme="minorHAnsi" w:eastAsiaTheme="minorEastAsia" w:hAnsiTheme="minorHAnsi" w:cstheme="minorBidi"/>
          <w:b w:val="0"/>
          <w:bCs w:val="0"/>
          <w:sz w:val="22"/>
          <w:szCs w:val="22"/>
        </w:rPr>
      </w:pPr>
      <w:r>
        <w:t>Form of Bid Security (Bid Bond)</w:t>
      </w:r>
      <w:r>
        <w:tab/>
      </w:r>
      <w:r>
        <w:fldChar w:fldCharType="begin"/>
      </w:r>
      <w:r>
        <w:instrText xml:space="preserve"> PAGEREF _Toc508727987 \h </w:instrText>
      </w:r>
      <w:r>
        <w:fldChar w:fldCharType="separate"/>
      </w:r>
      <w:r>
        <w:t>45</w:t>
      </w:r>
      <w:r>
        <w:fldChar w:fldCharType="end"/>
      </w:r>
    </w:p>
    <w:p w:rsidR="006E13B4" w:rsidRDefault="006E13B4">
      <w:pPr>
        <w:pStyle w:val="TOC1"/>
        <w:rPr>
          <w:rFonts w:asciiTheme="minorHAnsi" w:eastAsiaTheme="minorEastAsia" w:hAnsiTheme="minorHAnsi" w:cstheme="minorBidi"/>
          <w:b w:val="0"/>
          <w:bCs w:val="0"/>
          <w:sz w:val="22"/>
          <w:szCs w:val="22"/>
        </w:rPr>
      </w:pPr>
      <w:r>
        <w:t>Form of Bid -Securing Declaration</w:t>
      </w:r>
      <w:r>
        <w:tab/>
      </w:r>
      <w:r>
        <w:fldChar w:fldCharType="begin"/>
      </w:r>
      <w:r>
        <w:instrText xml:space="preserve"> PAGEREF _Toc508727988 \h </w:instrText>
      </w:r>
      <w:r>
        <w:fldChar w:fldCharType="separate"/>
      </w:r>
      <w:r>
        <w:t>46</w:t>
      </w:r>
      <w:r>
        <w:fldChar w:fldCharType="end"/>
      </w:r>
    </w:p>
    <w:p w:rsidR="006E13B4" w:rsidRDefault="006E13B4">
      <w:pPr>
        <w:pStyle w:val="TOC1"/>
        <w:rPr>
          <w:rFonts w:asciiTheme="minorHAnsi" w:eastAsiaTheme="minorEastAsia" w:hAnsiTheme="minorHAnsi" w:cstheme="minorBidi"/>
          <w:b w:val="0"/>
          <w:bCs w:val="0"/>
          <w:sz w:val="22"/>
          <w:szCs w:val="22"/>
        </w:rPr>
      </w:pPr>
      <w:r>
        <w:t>Manufacturer’s Authorization</w:t>
      </w:r>
      <w:r>
        <w:tab/>
      </w:r>
      <w:r>
        <w:fldChar w:fldCharType="begin"/>
      </w:r>
      <w:r>
        <w:instrText xml:space="preserve"> PAGEREF _Toc508727989 \h </w:instrText>
      </w:r>
      <w:r>
        <w:fldChar w:fldCharType="separate"/>
      </w:r>
      <w:r>
        <w:t>47</w:t>
      </w:r>
      <w:r>
        <w:fldChar w:fldCharType="end"/>
      </w:r>
    </w:p>
    <w:p w:rsidR="007627FA" w:rsidRPr="006E4BEF" w:rsidRDefault="007627FA" w:rsidP="007627FA">
      <w:r w:rsidRPr="006E4BEF">
        <w:rPr>
          <w:bCs/>
        </w:rPr>
        <w:fldChar w:fldCharType="end"/>
      </w:r>
    </w:p>
    <w:p w:rsidR="007627FA" w:rsidRPr="006E4BEF" w:rsidRDefault="007627FA" w:rsidP="007627FA"/>
    <w:p w:rsidR="007627FA" w:rsidRPr="006E4BEF" w:rsidRDefault="007627FA" w:rsidP="007627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6E4BEF">
        <w:br w:type="page"/>
      </w:r>
    </w:p>
    <w:p w:rsidR="006E13B4" w:rsidRDefault="006E13B4" w:rsidP="007627FA">
      <w:pPr>
        <w:pStyle w:val="SectionVHeader"/>
      </w:pPr>
    </w:p>
    <w:p w:rsidR="006E13B4" w:rsidRPr="006E4BEF" w:rsidRDefault="006E13B4" w:rsidP="006E13B4">
      <w:pPr>
        <w:pStyle w:val="SectionVHeader"/>
        <w:spacing w:after="120"/>
      </w:pPr>
      <w:bookmarkStart w:id="266" w:name="_Toc508727981"/>
      <w:r w:rsidRPr="006E4BEF">
        <w:t>Bid Submission Form</w:t>
      </w:r>
      <w:bookmarkEnd w:id="266"/>
    </w:p>
    <w:p w:rsidR="006E13B4" w:rsidRPr="006E4BEF" w:rsidRDefault="006E13B4" w:rsidP="006E13B4">
      <w:pPr>
        <w:pStyle w:val="BankNormal"/>
        <w:jc w:val="both"/>
        <w:rPr>
          <w:i/>
          <w:iCs/>
        </w:rPr>
      </w:pPr>
      <w:r w:rsidRPr="006E4BEF">
        <w:rPr>
          <w:i/>
          <w:iCs/>
        </w:rPr>
        <w:t>[The Bidder shall fill in this Form in accordance with the instructions indicated. No alterations to its format shall be permitted and no substitutions shall be accepted.]</w:t>
      </w:r>
    </w:p>
    <w:p w:rsidR="006E13B4" w:rsidRPr="006E4BEF" w:rsidRDefault="006E13B4" w:rsidP="006E13B4">
      <w:pPr>
        <w:tabs>
          <w:tab w:val="right" w:pos="9360"/>
        </w:tabs>
        <w:ind w:left="720" w:hanging="720"/>
        <w:jc w:val="right"/>
      </w:pPr>
      <w:r w:rsidRPr="006E4BEF">
        <w:t>Date: {</w:t>
      </w:r>
      <w:r w:rsidRPr="006E4BEF">
        <w:rPr>
          <w:i/>
          <w:iCs/>
        </w:rPr>
        <w:t>insert date (as day, month and year) of Bid Submission}</w:t>
      </w:r>
    </w:p>
    <w:p w:rsidR="006E13B4" w:rsidRPr="006E4BEF" w:rsidRDefault="006E13B4" w:rsidP="006E13B4">
      <w:pPr>
        <w:tabs>
          <w:tab w:val="right" w:pos="9360"/>
        </w:tabs>
        <w:ind w:left="5040" w:hanging="720"/>
        <w:jc w:val="right"/>
      </w:pPr>
      <w:r w:rsidRPr="006E4BEF">
        <w:t xml:space="preserve">Procurement Reference No.: </w:t>
      </w:r>
      <w:r w:rsidRPr="006E4BEF">
        <w:rPr>
          <w:i/>
          <w:iCs/>
        </w:rPr>
        <w:t>{Insert reference}</w:t>
      </w:r>
    </w:p>
    <w:p w:rsidR="006E13B4" w:rsidRPr="006E4BEF" w:rsidRDefault="006E13B4" w:rsidP="006E13B4"/>
    <w:p w:rsidR="006E13B4" w:rsidRPr="007A711E" w:rsidRDefault="006E13B4" w:rsidP="0028689C">
      <w:pPr>
        <w:pStyle w:val="Default"/>
        <w:tabs>
          <w:tab w:val="left" w:pos="720"/>
          <w:tab w:val="left" w:pos="1440"/>
          <w:tab w:val="left" w:pos="2160"/>
          <w:tab w:val="left" w:pos="2880"/>
          <w:tab w:val="left" w:pos="3600"/>
          <w:tab w:val="left" w:pos="4320"/>
          <w:tab w:val="left" w:pos="5040"/>
          <w:tab w:val="left" w:pos="5760"/>
          <w:tab w:val="left" w:pos="6480"/>
        </w:tabs>
        <w:spacing w:line="276" w:lineRule="auto"/>
        <w:rPr>
          <w:rFonts w:ascii="Times New Roman" w:hAnsi="Times New Roman" w:cs="Times New Roman"/>
          <w:b/>
          <w:bCs/>
          <w:iCs/>
          <w:sz w:val="23"/>
          <w:szCs w:val="23"/>
        </w:rPr>
      </w:pPr>
      <w:r w:rsidRPr="006E4BEF">
        <w:t xml:space="preserve">To:   </w:t>
      </w:r>
    </w:p>
    <w:p w:rsidR="006E13B4" w:rsidRPr="007A711E" w:rsidRDefault="006E13B4" w:rsidP="006E13B4">
      <w:pPr>
        <w:rPr>
          <w:b/>
          <w:bCs/>
          <w:iCs/>
          <w:sz w:val="23"/>
          <w:szCs w:val="23"/>
        </w:rPr>
      </w:pPr>
      <w:r w:rsidRPr="007A711E">
        <w:rPr>
          <w:b/>
          <w:bCs/>
          <w:iCs/>
          <w:sz w:val="23"/>
          <w:szCs w:val="23"/>
        </w:rPr>
        <w:t xml:space="preserve">Ministry of </w:t>
      </w:r>
      <w:r>
        <w:rPr>
          <w:b/>
          <w:bCs/>
          <w:iCs/>
          <w:sz w:val="23"/>
          <w:szCs w:val="23"/>
        </w:rPr>
        <w:t>Environment and Energy</w:t>
      </w:r>
      <w:r w:rsidRPr="007A711E">
        <w:rPr>
          <w:b/>
          <w:bCs/>
          <w:iCs/>
          <w:sz w:val="23"/>
          <w:szCs w:val="23"/>
        </w:rPr>
        <w:t>,</w:t>
      </w:r>
    </w:p>
    <w:p w:rsidR="006E13B4" w:rsidRDefault="006E13B4" w:rsidP="006E13B4">
      <w:pPr>
        <w:rPr>
          <w:b/>
          <w:bCs/>
          <w:iCs/>
          <w:sz w:val="23"/>
          <w:szCs w:val="23"/>
        </w:rPr>
      </w:pPr>
      <w:r>
        <w:rPr>
          <w:b/>
          <w:bCs/>
          <w:iCs/>
          <w:sz w:val="23"/>
          <w:szCs w:val="23"/>
        </w:rPr>
        <w:t>Green Building</w:t>
      </w:r>
      <w:r w:rsidRPr="007A711E">
        <w:rPr>
          <w:b/>
          <w:bCs/>
          <w:iCs/>
          <w:sz w:val="23"/>
          <w:szCs w:val="23"/>
        </w:rPr>
        <w:t>,</w:t>
      </w:r>
      <w:r>
        <w:rPr>
          <w:b/>
          <w:bCs/>
          <w:iCs/>
          <w:sz w:val="23"/>
          <w:szCs w:val="23"/>
        </w:rPr>
        <w:t xml:space="preserve"> Handhuvaree Hingun,</w:t>
      </w:r>
    </w:p>
    <w:p w:rsidR="006E13B4" w:rsidRPr="007A711E" w:rsidRDefault="006E13B4" w:rsidP="006E13B4">
      <w:pPr>
        <w:rPr>
          <w:b/>
          <w:bCs/>
          <w:iCs/>
          <w:sz w:val="23"/>
          <w:szCs w:val="23"/>
        </w:rPr>
      </w:pPr>
      <w:r>
        <w:rPr>
          <w:b/>
          <w:bCs/>
          <w:iCs/>
          <w:sz w:val="23"/>
          <w:szCs w:val="23"/>
        </w:rPr>
        <w:t>Maafannu, Male, 20392,</w:t>
      </w:r>
      <w:r w:rsidRPr="007A711E">
        <w:rPr>
          <w:b/>
          <w:bCs/>
          <w:iCs/>
          <w:sz w:val="23"/>
          <w:szCs w:val="23"/>
        </w:rPr>
        <w:t xml:space="preserve"> </w:t>
      </w:r>
    </w:p>
    <w:p w:rsidR="006E13B4" w:rsidRPr="007A711E" w:rsidRDefault="006E13B4" w:rsidP="006E13B4">
      <w:pPr>
        <w:rPr>
          <w:b/>
          <w:bCs/>
          <w:iCs/>
          <w:sz w:val="23"/>
          <w:szCs w:val="23"/>
        </w:rPr>
      </w:pPr>
      <w:r w:rsidRPr="007A711E">
        <w:rPr>
          <w:b/>
          <w:bCs/>
          <w:iCs/>
          <w:sz w:val="23"/>
          <w:szCs w:val="23"/>
        </w:rPr>
        <w:t>Republic of Maldives</w:t>
      </w:r>
    </w:p>
    <w:p w:rsidR="006E13B4" w:rsidRPr="007A711E" w:rsidRDefault="006E13B4" w:rsidP="0028689C">
      <w:pPr>
        <w:rPr>
          <w:b/>
          <w:bCs/>
          <w:iCs/>
          <w:sz w:val="23"/>
          <w:szCs w:val="23"/>
        </w:rPr>
      </w:pPr>
      <w:r w:rsidRPr="007A711E">
        <w:rPr>
          <w:b/>
          <w:bCs/>
          <w:iCs/>
          <w:sz w:val="23"/>
          <w:szCs w:val="23"/>
        </w:rPr>
        <w:t>Tel. (960)-</w:t>
      </w:r>
      <w:r w:rsidR="0028689C">
        <w:rPr>
          <w:b/>
          <w:bCs/>
          <w:iCs/>
          <w:sz w:val="23"/>
          <w:szCs w:val="23"/>
        </w:rPr>
        <w:t>3018388</w:t>
      </w:r>
    </w:p>
    <w:p w:rsidR="006E13B4" w:rsidRPr="006E4BEF" w:rsidRDefault="006E13B4" w:rsidP="006E13B4"/>
    <w:p w:rsidR="006E13B4" w:rsidRPr="006E4BEF" w:rsidRDefault="006E13B4" w:rsidP="006E13B4">
      <w:pPr>
        <w:ind w:firstLine="420"/>
      </w:pPr>
    </w:p>
    <w:p w:rsidR="006E13B4" w:rsidRPr="006E4BEF" w:rsidRDefault="006E13B4" w:rsidP="006E13B4">
      <w:r w:rsidRPr="006E4BEF">
        <w:t xml:space="preserve">We, the undersigned, declare that: </w:t>
      </w:r>
    </w:p>
    <w:p w:rsidR="006E13B4" w:rsidRPr="006E4BEF" w:rsidRDefault="006E13B4" w:rsidP="006E13B4"/>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have examined and have no reservations to the Bidding Documents, including Addenda No.: ______________</w:t>
      </w:r>
      <w:r w:rsidR="00161CCE">
        <w:t xml:space="preserve"> </w:t>
      </w:r>
      <w:r w:rsidRPr="006E4BEF">
        <w:t>{</w:t>
      </w:r>
      <w:r w:rsidRPr="006E4BEF">
        <w:rPr>
          <w:i/>
        </w:rPr>
        <w:t>insert the number and issuing date of each Addenda};</w:t>
      </w:r>
      <w:r w:rsidRPr="006E4BEF">
        <w:t xml:space="preserve"> </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offer to supply in conformity with the Bidding Documents and in accordance with the Delivery Schedules specified in the Schedule of Requirements the following Goods and Related Services _______________________ {</w:t>
      </w:r>
      <w:r w:rsidRPr="006E4BEF">
        <w:rPr>
          <w:i/>
        </w:rPr>
        <w:t>insert a brief description of the Goods and Related Services};</w:t>
      </w:r>
      <w:r w:rsidRPr="006E4BEF">
        <w:t xml:space="preserve"> </w:t>
      </w:r>
    </w:p>
    <w:p w:rsidR="006E13B4" w:rsidRPr="006E4BEF" w:rsidRDefault="00161CCE" w:rsidP="006E13B4">
      <w:pPr>
        <w:numPr>
          <w:ilvl w:val="0"/>
          <w:numId w:val="12"/>
        </w:numPr>
        <w:tabs>
          <w:tab w:val="clear" w:pos="420"/>
          <w:tab w:val="left" w:pos="540"/>
          <w:tab w:val="num" w:pos="720"/>
          <w:tab w:val="right" w:pos="9072"/>
        </w:tabs>
        <w:spacing w:before="60" w:after="60"/>
        <w:ind w:left="539" w:hanging="539"/>
        <w:jc w:val="both"/>
      </w:pPr>
      <w:r>
        <w:t>The total price of our Bid</w:t>
      </w:r>
      <w:r w:rsidR="006E13B4" w:rsidRPr="006E4BEF">
        <w:t>, excluding any discounts offered in item (d) below, is: __________________________</w:t>
      </w:r>
      <w:r>
        <w:t xml:space="preserve"> </w:t>
      </w:r>
      <w:r w:rsidR="006E13B4" w:rsidRPr="006E4BEF">
        <w:rPr>
          <w:i/>
        </w:rPr>
        <w:t>{Insert the total Bid price in words and figures, indicating the various amounts and the respective currencies};</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The discounts offered and the methodology for their application are:</w:t>
      </w:r>
    </w:p>
    <w:p w:rsidR="006E13B4" w:rsidRPr="006E4BEF" w:rsidRDefault="006E13B4" w:rsidP="006E13B4">
      <w:pPr>
        <w:pStyle w:val="StyleJustifiedLeft0cmHanging095cm"/>
      </w:pPr>
      <w:r w:rsidRPr="006E4BEF">
        <w:rPr>
          <w:b/>
        </w:rPr>
        <w:tab/>
        <w:t xml:space="preserve">Discounts.  </w:t>
      </w:r>
      <w:r w:rsidRPr="006E4BEF">
        <w:t xml:space="preserve">If our Bid is accepted, the following discounts shall </w:t>
      </w:r>
      <w:r w:rsidR="00161CCE">
        <w:t>apply</w:t>
      </w:r>
      <w:r w:rsidRPr="006E4BEF">
        <w:t>______</w:t>
      </w:r>
      <w:r w:rsidR="00161CCE" w:rsidRPr="006E4BEF">
        <w:t>_</w:t>
      </w:r>
      <w:r w:rsidR="00161CCE" w:rsidRPr="006E4BEF">
        <w:rPr>
          <w:b/>
        </w:rPr>
        <w:t xml:space="preserve"> {</w:t>
      </w:r>
      <w:r w:rsidRPr="006E4BEF">
        <w:rPr>
          <w:i/>
        </w:rPr>
        <w:t>Specify in detail each discount offered and the specific item of the Schedule of Requirements to which it applies.}</w:t>
      </w:r>
      <w:r w:rsidRPr="006E4BEF">
        <w:t xml:space="preserve"> </w:t>
      </w:r>
    </w:p>
    <w:p w:rsidR="006E13B4" w:rsidRPr="006E4BEF" w:rsidRDefault="006E13B4" w:rsidP="006E13B4">
      <w:pPr>
        <w:pStyle w:val="StyleJustifiedLeft0cmHanging095cm"/>
        <w:rPr>
          <w:i/>
        </w:rPr>
      </w:pPr>
      <w:r w:rsidRPr="006E4BEF">
        <w:rPr>
          <w:b/>
        </w:rPr>
        <w:tab/>
        <w:t xml:space="preserve">Methodology of Application of the Discounts. </w:t>
      </w:r>
      <w:r w:rsidRPr="006E4BEF">
        <w:t>The discounts shall be applied using the following method:</w:t>
      </w:r>
      <w:r w:rsidR="00161CCE">
        <w:t xml:space="preserve"> </w:t>
      </w:r>
      <w:r w:rsidRPr="006E4BEF">
        <w:t>__________ {</w:t>
      </w:r>
      <w:r w:rsidRPr="006E4BEF">
        <w:rPr>
          <w:i/>
        </w:rPr>
        <w:t>Specify in detail the method that shall be used to apply the discounts};</w:t>
      </w:r>
    </w:p>
    <w:p w:rsidR="006E13B4" w:rsidRPr="006E4BEF" w:rsidRDefault="00161CCE" w:rsidP="006E13B4">
      <w:pPr>
        <w:numPr>
          <w:ilvl w:val="0"/>
          <w:numId w:val="12"/>
        </w:numPr>
        <w:tabs>
          <w:tab w:val="clear" w:pos="420"/>
          <w:tab w:val="left" w:pos="540"/>
          <w:tab w:val="num" w:pos="720"/>
        </w:tabs>
        <w:spacing w:before="60" w:after="60"/>
        <w:ind w:left="539" w:hanging="539"/>
        <w:jc w:val="both"/>
      </w:pPr>
      <w:r>
        <w:t>Our Bid</w:t>
      </w:r>
      <w:r w:rsidR="006E13B4" w:rsidRPr="006E4BEF">
        <w:t xml:space="preserve"> shall be valid for the period of time specified in ITB Sub-Clause 20.1, f</w:t>
      </w:r>
      <w:r>
        <w:t xml:space="preserve">rom the date fixed for the Bid </w:t>
      </w:r>
      <w:r w:rsidR="006E13B4" w:rsidRPr="006E4BEF">
        <w:t>submission deadline in accordance with ITB Sub-Clause 24.1, and it shall remain binding upon us and may be accepted at any time before the expiration of that period;</w:t>
      </w:r>
    </w:p>
    <w:p w:rsidR="006E13B4" w:rsidRPr="006E4BEF" w:rsidRDefault="00161CCE" w:rsidP="006E13B4">
      <w:pPr>
        <w:numPr>
          <w:ilvl w:val="0"/>
          <w:numId w:val="12"/>
        </w:numPr>
        <w:tabs>
          <w:tab w:val="clear" w:pos="420"/>
          <w:tab w:val="left" w:pos="540"/>
          <w:tab w:val="num" w:pos="720"/>
        </w:tabs>
        <w:spacing w:before="60" w:after="60"/>
        <w:ind w:left="539" w:hanging="539"/>
        <w:jc w:val="both"/>
      </w:pPr>
      <w:r>
        <w:t xml:space="preserve">If our Bid </w:t>
      </w:r>
      <w:r w:rsidR="006E13B4" w:rsidRPr="006E4BEF">
        <w:t>is accepted, we commit to obtain a performance security in accordance with ITB Clause 44 and GCC Clause 18 for the due performance of the Contract;</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We, including any subcontractors or suppliers for any part of the contract, have nationality from eligible countries ________ [insert the nationality of the Bidder, including that of all parties that comprise the Bidder, if the Bidder is a JV, and the nationality each subcontractor and supplier] </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are eligible in accordance with ITB Sub-Clause 4.2 and have no conflict of interest in accordance with ITB Sub-Clause 4.3;</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Our firm, its affiliates or subsidiaries—including any subcontractors or suppliers for any part of the contract - has not been suspended from public procurement by the Government, under </w:t>
      </w:r>
      <w:r w:rsidRPr="006E4BEF">
        <w:lastRenderedPageBreak/>
        <w:t>the laws or official regulations of the Republic of Maldives, in accordance with ITB Sub-Clause 4.4;</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The following commissions, gratuities, or fees have been paid or are to be paid with respect to the Bidding process or execution of the Contract: [insert complete name of each Recipient, its full address, the reason for which each commission or gratuity was paid and the amount and currency of each such commission or gratuity]</w:t>
      </w:r>
    </w:p>
    <w:p w:rsidR="006E13B4" w:rsidRPr="006E4BEF" w:rsidRDefault="006E13B4" w:rsidP="006E13B4">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6E13B4" w:rsidRPr="006E4BEF" w:rsidTr="006668C6">
        <w:tc>
          <w:tcPr>
            <w:tcW w:w="2880" w:type="dxa"/>
            <w:tcBorders>
              <w:top w:val="nil"/>
              <w:left w:val="nil"/>
              <w:bottom w:val="nil"/>
              <w:right w:val="nil"/>
            </w:tcBorders>
          </w:tcPr>
          <w:p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Name of Recipient</w:t>
            </w:r>
          </w:p>
        </w:tc>
        <w:tc>
          <w:tcPr>
            <w:tcW w:w="2250" w:type="dxa"/>
            <w:tcBorders>
              <w:top w:val="nil"/>
              <w:left w:val="nil"/>
              <w:bottom w:val="nil"/>
              <w:right w:val="nil"/>
            </w:tcBorders>
          </w:tcPr>
          <w:p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Address</w:t>
            </w:r>
          </w:p>
        </w:tc>
        <w:tc>
          <w:tcPr>
            <w:tcW w:w="2070" w:type="dxa"/>
            <w:tcBorders>
              <w:top w:val="nil"/>
              <w:left w:val="nil"/>
              <w:bottom w:val="nil"/>
              <w:right w:val="nil"/>
            </w:tcBorders>
          </w:tcPr>
          <w:p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Reason</w:t>
            </w:r>
          </w:p>
        </w:tc>
        <w:tc>
          <w:tcPr>
            <w:tcW w:w="1548" w:type="dxa"/>
            <w:tcBorders>
              <w:top w:val="nil"/>
              <w:left w:val="nil"/>
              <w:bottom w:val="nil"/>
              <w:right w:val="nil"/>
            </w:tcBorders>
          </w:tcPr>
          <w:p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Amount</w:t>
            </w:r>
          </w:p>
        </w:tc>
      </w:tr>
      <w:tr w:rsidR="006E13B4" w:rsidRPr="006E4BEF" w:rsidTr="006668C6">
        <w:tc>
          <w:tcPr>
            <w:tcW w:w="2880" w:type="dxa"/>
            <w:tcBorders>
              <w:top w:val="nil"/>
              <w:left w:val="nil"/>
              <w:bottom w:val="nil"/>
              <w:right w:val="nil"/>
            </w:tcBorders>
          </w:tcPr>
          <w:p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6E13B4" w:rsidRPr="006E4BEF" w:rsidRDefault="006E13B4" w:rsidP="006668C6">
            <w:pPr>
              <w:tabs>
                <w:tab w:val="right" w:pos="1242"/>
              </w:tabs>
              <w:spacing w:before="120" w:after="120"/>
              <w:rPr>
                <w:u w:val="single"/>
              </w:rPr>
            </w:pPr>
            <w:r w:rsidRPr="006E4BEF">
              <w:rPr>
                <w:u w:val="single"/>
              </w:rPr>
              <w:tab/>
            </w:r>
          </w:p>
        </w:tc>
      </w:tr>
      <w:tr w:rsidR="006E13B4" w:rsidRPr="006E4BEF" w:rsidTr="006668C6">
        <w:tc>
          <w:tcPr>
            <w:tcW w:w="2880" w:type="dxa"/>
            <w:tcBorders>
              <w:top w:val="nil"/>
              <w:left w:val="nil"/>
              <w:bottom w:val="nil"/>
              <w:right w:val="nil"/>
            </w:tcBorders>
          </w:tcPr>
          <w:p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6E13B4" w:rsidRPr="006E4BEF" w:rsidRDefault="006E13B4" w:rsidP="006668C6">
            <w:pPr>
              <w:tabs>
                <w:tab w:val="right" w:pos="1242"/>
              </w:tabs>
              <w:spacing w:before="120" w:after="120"/>
              <w:rPr>
                <w:u w:val="single"/>
              </w:rPr>
            </w:pPr>
            <w:r w:rsidRPr="006E4BEF">
              <w:rPr>
                <w:u w:val="single"/>
              </w:rPr>
              <w:tab/>
            </w:r>
          </w:p>
        </w:tc>
      </w:tr>
      <w:tr w:rsidR="006E13B4" w:rsidRPr="006E4BEF" w:rsidTr="006668C6">
        <w:tc>
          <w:tcPr>
            <w:tcW w:w="2880" w:type="dxa"/>
            <w:tcBorders>
              <w:top w:val="nil"/>
              <w:left w:val="nil"/>
              <w:bottom w:val="nil"/>
              <w:right w:val="nil"/>
            </w:tcBorders>
          </w:tcPr>
          <w:p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6E13B4" w:rsidRPr="006E4BEF" w:rsidRDefault="006E13B4" w:rsidP="006668C6">
            <w:pPr>
              <w:tabs>
                <w:tab w:val="right" w:pos="1242"/>
              </w:tabs>
              <w:spacing w:before="120" w:after="120"/>
              <w:rPr>
                <w:u w:val="single"/>
              </w:rPr>
            </w:pPr>
            <w:r w:rsidRPr="006E4BEF">
              <w:rPr>
                <w:u w:val="single"/>
              </w:rPr>
              <w:tab/>
            </w:r>
          </w:p>
        </w:tc>
      </w:tr>
      <w:tr w:rsidR="006E13B4" w:rsidRPr="006E4BEF" w:rsidTr="006668C6">
        <w:tc>
          <w:tcPr>
            <w:tcW w:w="2880" w:type="dxa"/>
            <w:tcBorders>
              <w:top w:val="nil"/>
              <w:left w:val="nil"/>
              <w:bottom w:val="nil"/>
              <w:right w:val="nil"/>
            </w:tcBorders>
          </w:tcPr>
          <w:p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6E13B4" w:rsidRPr="006E4BEF" w:rsidRDefault="006E13B4" w:rsidP="006668C6">
            <w:pPr>
              <w:tabs>
                <w:tab w:val="right" w:pos="1242"/>
              </w:tabs>
              <w:spacing w:before="120" w:after="120"/>
              <w:rPr>
                <w:u w:val="single"/>
              </w:rPr>
            </w:pPr>
            <w:r w:rsidRPr="006E4BEF">
              <w:rPr>
                <w:u w:val="single"/>
              </w:rPr>
              <w:tab/>
            </w:r>
          </w:p>
        </w:tc>
      </w:tr>
    </w:tbl>
    <w:p w:rsidR="006E13B4" w:rsidRPr="006E4BEF" w:rsidRDefault="006E13B4" w:rsidP="006E13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E13B4" w:rsidRPr="006E4BEF" w:rsidRDefault="006E13B4" w:rsidP="006E13B4">
      <w:pPr>
        <w:tabs>
          <w:tab w:val="left" w:pos="540"/>
        </w:tabs>
        <w:spacing w:before="60" w:after="60"/>
        <w:jc w:val="both"/>
        <w:rPr>
          <w:i/>
        </w:rPr>
      </w:pPr>
      <w:r w:rsidRPr="006E4BEF">
        <w:rPr>
          <w:i/>
        </w:rPr>
        <w:t>{If none has been paid or is to be paid, indicate “none.”}</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understand that this Bid, together with your written acceptance thereof included in your notification of award, shall constitute a binding contract between us, until a formal contract is prepared and executed.</w:t>
      </w:r>
    </w:p>
    <w:p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We understand that you are not bound to accept the lowest </w:t>
      </w:r>
      <w:r w:rsidR="00161CCE">
        <w:t xml:space="preserve">evaluated Bid or any other Bid </w:t>
      </w:r>
      <w:r w:rsidRPr="006E4BEF">
        <w:t>that you may receive.</w:t>
      </w:r>
    </w:p>
    <w:p w:rsidR="006E13B4" w:rsidRPr="006E4BEF" w:rsidRDefault="006E13B4" w:rsidP="006E13B4">
      <w:pPr>
        <w:tabs>
          <w:tab w:val="left" w:pos="6120"/>
        </w:tabs>
        <w:spacing w:before="60" w:after="60"/>
        <w:jc w:val="both"/>
      </w:pPr>
    </w:p>
    <w:tbl>
      <w:tblPr>
        <w:tblW w:w="9322" w:type="dxa"/>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943"/>
        <w:gridCol w:w="6379"/>
      </w:tblGrid>
      <w:tr w:rsidR="006E13B4" w:rsidRPr="006E4BEF" w:rsidTr="006668C6">
        <w:tc>
          <w:tcPr>
            <w:tcW w:w="2943"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360" w:after="120"/>
            </w:pPr>
            <w:r w:rsidRPr="006E4BEF">
              <w:t>Signed:</w:t>
            </w:r>
          </w:p>
        </w:tc>
        <w:tc>
          <w:tcPr>
            <w:tcW w:w="6379"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360" w:after="120"/>
            </w:pPr>
            <w:r w:rsidRPr="006E4BEF">
              <w:t>……………………...…{</w:t>
            </w:r>
            <w:r w:rsidRPr="006E4BEF">
              <w:rPr>
                <w:i/>
              </w:rPr>
              <w:t>insert signature of authorised person}</w:t>
            </w:r>
          </w:p>
        </w:tc>
      </w:tr>
      <w:tr w:rsidR="006E13B4" w:rsidRPr="006E4BEF" w:rsidTr="006668C6">
        <w:tc>
          <w:tcPr>
            <w:tcW w:w="2943"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Name:</w:t>
            </w:r>
          </w:p>
        </w:tc>
        <w:tc>
          <w:tcPr>
            <w:tcW w:w="6379"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w:t>
            </w:r>
            <w:r w:rsidRPr="006E4BEF">
              <w:rPr>
                <w:i/>
              </w:rPr>
              <w:t>insert complete name of person signing}</w:t>
            </w:r>
          </w:p>
        </w:tc>
      </w:tr>
      <w:tr w:rsidR="006E13B4" w:rsidRPr="006E4BEF" w:rsidTr="006668C6">
        <w:tc>
          <w:tcPr>
            <w:tcW w:w="2943"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In the capacity of:</w:t>
            </w:r>
          </w:p>
        </w:tc>
        <w:tc>
          <w:tcPr>
            <w:tcW w:w="6379"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w:t>
            </w:r>
            <w:r w:rsidRPr="006E4BEF">
              <w:rPr>
                <w:i/>
              </w:rPr>
              <w:t>insert legal capacity of person signing}</w:t>
            </w:r>
          </w:p>
        </w:tc>
      </w:tr>
      <w:tr w:rsidR="006E13B4" w:rsidRPr="006E4BEF" w:rsidTr="006668C6">
        <w:tc>
          <w:tcPr>
            <w:tcW w:w="2943"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Duly authorized to sign the Bid  for and on behalf of</w:t>
            </w:r>
          </w:p>
        </w:tc>
        <w:tc>
          <w:tcPr>
            <w:tcW w:w="6379"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br/>
              <w:t>……………..…………….{</w:t>
            </w:r>
            <w:r w:rsidRPr="006E4BEF">
              <w:rPr>
                <w:i/>
              </w:rPr>
              <w:t>insert complete name of Bidder}</w:t>
            </w:r>
          </w:p>
        </w:tc>
      </w:tr>
      <w:tr w:rsidR="006E13B4" w:rsidRPr="006E4BEF" w:rsidTr="006668C6">
        <w:tc>
          <w:tcPr>
            <w:tcW w:w="2943" w:type="dxa"/>
            <w:shd w:val="clear" w:color="auto" w:fill="E0E0E0"/>
          </w:tcPr>
          <w:p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Date:</w:t>
            </w:r>
          </w:p>
        </w:tc>
        <w:tc>
          <w:tcPr>
            <w:tcW w:w="6379" w:type="dxa"/>
            <w:shd w:val="clear" w:color="auto" w:fill="E0E0E0"/>
          </w:tcPr>
          <w:p w:rsidR="006E13B4" w:rsidRPr="006E4BEF" w:rsidRDefault="00161CCE" w:rsidP="006668C6">
            <w:pPr>
              <w:pStyle w:val="BankNormal"/>
              <w:tabs>
                <w:tab w:val="left" w:pos="1188"/>
                <w:tab w:val="left" w:pos="2394"/>
                <w:tab w:val="left" w:pos="4200"/>
                <w:tab w:val="left" w:pos="5238"/>
                <w:tab w:val="left" w:pos="7632"/>
                <w:tab w:val="left" w:pos="7868"/>
                <w:tab w:val="left" w:pos="9468"/>
              </w:tabs>
              <w:spacing w:before="240" w:after="120"/>
            </w:pPr>
            <w:r>
              <w:t>……... day of ……….……………</w:t>
            </w:r>
            <w:r w:rsidR="006E13B4" w:rsidRPr="006E4BEF">
              <w:t>.  ………….</w:t>
            </w:r>
            <w:r w:rsidR="006E13B4" w:rsidRPr="006E4BEF">
              <w:rPr>
                <w:i/>
                <w:sz w:val="20"/>
              </w:rPr>
              <w:t>{DD/MM/YY}</w:t>
            </w:r>
          </w:p>
        </w:tc>
      </w:tr>
    </w:tbl>
    <w:p w:rsidR="006E13B4" w:rsidRPr="006E4BEF" w:rsidRDefault="006E13B4" w:rsidP="006E13B4">
      <w:pPr>
        <w:pStyle w:val="BankNormal"/>
        <w:tabs>
          <w:tab w:val="left" w:pos="1188"/>
          <w:tab w:val="left" w:pos="2394"/>
          <w:tab w:val="left" w:pos="4200"/>
          <w:tab w:val="left" w:pos="5238"/>
          <w:tab w:val="left" w:pos="7632"/>
          <w:tab w:val="left" w:pos="7868"/>
          <w:tab w:val="left" w:pos="9468"/>
        </w:tabs>
        <w:spacing w:before="60" w:after="60"/>
      </w:pPr>
    </w:p>
    <w:p w:rsidR="006E13B4" w:rsidRPr="006E4BEF" w:rsidRDefault="006E13B4" w:rsidP="006E13B4">
      <w:pPr>
        <w:pStyle w:val="BankNormal"/>
      </w:pPr>
      <w:r w:rsidRPr="006E4BEF">
        <w:br w:type="page"/>
      </w:r>
    </w:p>
    <w:p w:rsidR="006E13B4" w:rsidRDefault="006E13B4" w:rsidP="006E13B4">
      <w:pPr>
        <w:pStyle w:val="SectionVHeader"/>
        <w:jc w:val="left"/>
      </w:pPr>
    </w:p>
    <w:p w:rsidR="007627FA" w:rsidRPr="006E4BEF" w:rsidRDefault="007627FA" w:rsidP="007627FA">
      <w:pPr>
        <w:pStyle w:val="SectionVHeader"/>
      </w:pPr>
      <w:bookmarkStart w:id="267" w:name="_Toc508727982"/>
      <w:r w:rsidRPr="006E4BEF">
        <w:t>Bidder Information Form</w:t>
      </w:r>
      <w:bookmarkEnd w:id="267"/>
    </w:p>
    <w:p w:rsidR="007627FA" w:rsidRPr="006E4BEF" w:rsidRDefault="007627FA" w:rsidP="007627FA">
      <w:pPr>
        <w:jc w:val="center"/>
        <w:rPr>
          <w:b/>
        </w:rPr>
      </w:pPr>
    </w:p>
    <w:p w:rsidR="007627FA" w:rsidRPr="006E4BEF" w:rsidRDefault="007627FA" w:rsidP="007627FA">
      <w:pPr>
        <w:pStyle w:val="BankNormal"/>
        <w:jc w:val="both"/>
        <w:rPr>
          <w:i/>
          <w:iCs/>
        </w:rPr>
      </w:pPr>
      <w:r w:rsidRPr="006E4BEF">
        <w:rPr>
          <w:i/>
          <w:iCs/>
        </w:rPr>
        <w:t>[The Bidder shall fill in this Form in accordance with the instructions indicated below. No alterations to its format shall be permitted and no substitutions shall be accepted.]</w:t>
      </w:r>
    </w:p>
    <w:p w:rsidR="007627FA" w:rsidRPr="006E4BEF" w:rsidRDefault="007627FA" w:rsidP="007627FA">
      <w:pPr>
        <w:ind w:left="720" w:hanging="720"/>
        <w:jc w:val="right"/>
      </w:pPr>
      <w:r w:rsidRPr="006E4BEF">
        <w:t xml:space="preserve">Date: </w:t>
      </w:r>
      <w:r w:rsidRPr="006E4BEF">
        <w:rPr>
          <w:i/>
        </w:rPr>
        <w:t>[insert date (as day, month and year) of Bid Submission]</w:t>
      </w:r>
      <w:r w:rsidRPr="006E4BEF">
        <w:t xml:space="preserve"> </w:t>
      </w:r>
    </w:p>
    <w:p w:rsidR="007627FA" w:rsidRPr="006E4BEF" w:rsidRDefault="007627FA" w:rsidP="007627FA">
      <w:pPr>
        <w:tabs>
          <w:tab w:val="right" w:pos="9360"/>
        </w:tabs>
        <w:ind w:left="720" w:hanging="720"/>
        <w:jc w:val="right"/>
      </w:pPr>
      <w:r w:rsidRPr="006E4BEF">
        <w:t xml:space="preserve">Procurement Reference No.: </w:t>
      </w:r>
      <w:r w:rsidRPr="006E4BEF">
        <w:rPr>
          <w:i/>
        </w:rPr>
        <w:t>[insert reference number]</w:t>
      </w:r>
    </w:p>
    <w:p w:rsidR="007627FA" w:rsidRPr="006E4BEF" w:rsidRDefault="007627FA" w:rsidP="007627FA">
      <w:pPr>
        <w:ind w:left="720" w:hanging="720"/>
        <w:jc w:val="right"/>
      </w:pPr>
    </w:p>
    <w:p w:rsidR="007627FA" w:rsidRPr="006E4BEF" w:rsidRDefault="007627FA" w:rsidP="007627FA">
      <w:pPr>
        <w:ind w:left="720" w:hanging="720"/>
        <w:jc w:val="right"/>
      </w:pPr>
      <w:r w:rsidRPr="006E4BEF">
        <w:t>Page ________ of_ ______ pages</w:t>
      </w:r>
    </w:p>
    <w:p w:rsidR="007627FA" w:rsidRPr="006E4BEF" w:rsidRDefault="007627FA" w:rsidP="007627FA">
      <w:pPr>
        <w:ind w:right="72"/>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5580"/>
      </w:tblGrid>
      <w:tr w:rsidR="007627FA" w:rsidRPr="006E4BEF" w:rsidTr="00E66E1E">
        <w:trPr>
          <w:cantSplit/>
          <w:trHeight w:val="440"/>
        </w:trPr>
        <w:tc>
          <w:tcPr>
            <w:tcW w:w="2037" w:type="pct"/>
            <w:tcBorders>
              <w:top w:val="double" w:sz="4" w:space="0" w:color="auto"/>
              <w:left w:val="double" w:sz="4" w:space="0" w:color="auto"/>
              <w:bottom w:val="nil"/>
            </w:tcBorders>
          </w:tcPr>
          <w:p w:rsidR="007627FA" w:rsidRPr="006E4BEF" w:rsidRDefault="007627FA" w:rsidP="00E66E1E">
            <w:pPr>
              <w:suppressAutoHyphens/>
              <w:spacing w:before="120" w:after="120"/>
              <w:ind w:left="357" w:hanging="357"/>
            </w:pPr>
            <w:r w:rsidRPr="006E4BEF">
              <w:rPr>
                <w:spacing w:val="-2"/>
              </w:rPr>
              <w:t>1.  Bidder’s</w:t>
            </w:r>
            <w:r w:rsidRPr="006E4BEF">
              <w:t xml:space="preserve"> Legal Name  </w:t>
            </w:r>
          </w:p>
        </w:tc>
        <w:tc>
          <w:tcPr>
            <w:tcW w:w="2963" w:type="pct"/>
            <w:tcBorders>
              <w:top w:val="double" w:sz="4" w:space="0" w:color="auto"/>
              <w:bottom w:val="nil"/>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Bidder’s legal name}</w:t>
            </w:r>
          </w:p>
        </w:tc>
      </w:tr>
      <w:tr w:rsidR="007627FA" w:rsidRPr="006E4BEF" w:rsidTr="00E66E1E">
        <w:trPr>
          <w:cantSplit/>
          <w:trHeight w:val="674"/>
        </w:trPr>
        <w:tc>
          <w:tcPr>
            <w:tcW w:w="2037" w:type="pct"/>
            <w:tcBorders>
              <w:left w:val="double" w:sz="4" w:space="0" w:color="auto"/>
            </w:tcBorders>
          </w:tcPr>
          <w:p w:rsidR="007627FA" w:rsidRPr="006E4BEF" w:rsidRDefault="007627FA" w:rsidP="00E66E1E">
            <w:pPr>
              <w:suppressAutoHyphens/>
              <w:spacing w:before="120" w:after="120"/>
              <w:ind w:left="357" w:hanging="357"/>
              <w:rPr>
                <w:spacing w:val="-2"/>
              </w:rPr>
            </w:pPr>
            <w:r w:rsidRPr="006E4BEF">
              <w:rPr>
                <w:spacing w:val="-2"/>
              </w:rPr>
              <w:t xml:space="preserve">2.  In case of JV, legal name of each party: </w:t>
            </w:r>
          </w:p>
        </w:tc>
        <w:tc>
          <w:tcPr>
            <w:tcW w:w="2963" w:type="pct"/>
            <w:tcBorders>
              <w:left w:val="single" w:sz="4" w:space="0" w:color="auto"/>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legal name of each party in JV}</w:t>
            </w:r>
          </w:p>
        </w:tc>
      </w:tr>
      <w:tr w:rsidR="007627FA" w:rsidRPr="006E4BEF" w:rsidTr="00E66E1E">
        <w:trPr>
          <w:cantSplit/>
          <w:trHeight w:val="674"/>
        </w:trPr>
        <w:tc>
          <w:tcPr>
            <w:tcW w:w="2037" w:type="pct"/>
            <w:tcBorders>
              <w:left w:val="double" w:sz="4" w:space="0" w:color="auto"/>
            </w:tcBorders>
          </w:tcPr>
          <w:p w:rsidR="007627FA" w:rsidRPr="006E4BEF" w:rsidRDefault="007627FA" w:rsidP="00E66E1E">
            <w:pPr>
              <w:suppressAutoHyphens/>
              <w:spacing w:before="120" w:after="120"/>
              <w:ind w:left="357" w:hanging="357"/>
              <w:rPr>
                <w:spacing w:val="-2"/>
              </w:rPr>
            </w:pPr>
            <w:r w:rsidRPr="006E4BEF">
              <w:rPr>
                <w:spacing w:val="-2"/>
              </w:rPr>
              <w:t xml:space="preserve">3.  Bidder’s actual or intended Country of Registration: </w:t>
            </w:r>
          </w:p>
        </w:tc>
        <w:tc>
          <w:tcPr>
            <w:tcW w:w="2963" w:type="pct"/>
            <w:tcBorders>
              <w:left w:val="single" w:sz="4" w:space="0" w:color="auto"/>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actual or intended Country of Registration}</w:t>
            </w:r>
          </w:p>
        </w:tc>
      </w:tr>
      <w:tr w:rsidR="007627FA" w:rsidRPr="006E4BEF" w:rsidTr="00E66E1E">
        <w:trPr>
          <w:cantSplit/>
          <w:trHeight w:val="674"/>
        </w:trPr>
        <w:tc>
          <w:tcPr>
            <w:tcW w:w="2037" w:type="pct"/>
            <w:tcBorders>
              <w:left w:val="double" w:sz="4" w:space="0" w:color="auto"/>
            </w:tcBorders>
          </w:tcPr>
          <w:p w:rsidR="007627FA" w:rsidRPr="006E4BEF" w:rsidRDefault="007627FA" w:rsidP="00E66E1E">
            <w:pPr>
              <w:suppressAutoHyphens/>
              <w:spacing w:before="120" w:after="120"/>
              <w:ind w:left="357" w:hanging="357"/>
              <w:rPr>
                <w:spacing w:val="-2"/>
              </w:rPr>
            </w:pPr>
            <w:r w:rsidRPr="006E4BEF">
              <w:rPr>
                <w:spacing w:val="-2"/>
              </w:rPr>
              <w:t xml:space="preserve">4.  Bidder’s Year of Registration: </w:t>
            </w:r>
          </w:p>
        </w:tc>
        <w:tc>
          <w:tcPr>
            <w:tcW w:w="2963" w:type="pct"/>
            <w:tcBorders>
              <w:left w:val="single" w:sz="4" w:space="0" w:color="auto"/>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Bidder’s year of registration}</w:t>
            </w:r>
          </w:p>
        </w:tc>
      </w:tr>
      <w:tr w:rsidR="007627FA" w:rsidRPr="006E4BEF" w:rsidTr="00E66E1E">
        <w:trPr>
          <w:cantSplit/>
        </w:trPr>
        <w:tc>
          <w:tcPr>
            <w:tcW w:w="2037" w:type="pct"/>
            <w:tcBorders>
              <w:left w:val="double" w:sz="4" w:space="0" w:color="auto"/>
            </w:tcBorders>
          </w:tcPr>
          <w:p w:rsidR="007627FA" w:rsidRPr="006E4BEF" w:rsidRDefault="007627FA" w:rsidP="00E66E1E">
            <w:pPr>
              <w:suppressAutoHyphens/>
              <w:spacing w:before="120" w:after="120"/>
              <w:ind w:left="357" w:hanging="357"/>
              <w:rPr>
                <w:spacing w:val="-2"/>
              </w:rPr>
            </w:pPr>
            <w:r w:rsidRPr="006E4BEF">
              <w:rPr>
                <w:spacing w:val="-2"/>
              </w:rPr>
              <w:t xml:space="preserve">5.  Bidder’s Legal Address in Country of Registration: </w:t>
            </w:r>
          </w:p>
        </w:tc>
        <w:tc>
          <w:tcPr>
            <w:tcW w:w="2963" w:type="pct"/>
            <w:tcBorders>
              <w:left w:val="single" w:sz="4" w:space="0" w:color="auto"/>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Bidder’s legal address in country of registration}</w:t>
            </w:r>
          </w:p>
        </w:tc>
      </w:tr>
      <w:tr w:rsidR="007627FA" w:rsidRPr="006E4BEF" w:rsidTr="00E66E1E">
        <w:trPr>
          <w:cantSplit/>
        </w:trPr>
        <w:tc>
          <w:tcPr>
            <w:tcW w:w="5000" w:type="pct"/>
            <w:gridSpan w:val="2"/>
            <w:tcBorders>
              <w:left w:val="double" w:sz="4" w:space="0" w:color="auto"/>
              <w:bottom w:val="single" w:sz="4" w:space="0" w:color="auto"/>
              <w:right w:val="double" w:sz="4" w:space="0" w:color="auto"/>
            </w:tcBorders>
          </w:tcPr>
          <w:p w:rsidR="007627FA" w:rsidRPr="006E4BEF" w:rsidRDefault="007627FA" w:rsidP="00E66E1E">
            <w:pPr>
              <w:suppressAutoHyphens/>
              <w:spacing w:before="120" w:after="120"/>
              <w:ind w:left="357" w:hanging="357"/>
              <w:rPr>
                <w:spacing w:val="-2"/>
              </w:rPr>
            </w:pPr>
            <w:r w:rsidRPr="006E4BEF">
              <w:rPr>
                <w:spacing w:val="-2"/>
              </w:rPr>
              <w:t>6.  Bidder’s Authorized Representative Information</w:t>
            </w:r>
          </w:p>
        </w:tc>
      </w:tr>
      <w:tr w:rsidR="007627FA" w:rsidRPr="006E4BEF" w:rsidTr="00E66E1E">
        <w:trPr>
          <w:cantSplit/>
        </w:trPr>
        <w:tc>
          <w:tcPr>
            <w:tcW w:w="2037" w:type="pct"/>
            <w:tcBorders>
              <w:top w:val="single" w:sz="4" w:space="0" w:color="auto"/>
              <w:left w:val="double" w:sz="4" w:space="0" w:color="auto"/>
              <w:bottom w:val="nil"/>
            </w:tcBorders>
          </w:tcPr>
          <w:p w:rsidR="007627FA" w:rsidRPr="006E4BEF" w:rsidRDefault="007627FA" w:rsidP="00E66E1E">
            <w:pPr>
              <w:suppressAutoHyphens/>
              <w:spacing w:before="120" w:after="120"/>
              <w:ind w:left="426"/>
              <w:rPr>
                <w:spacing w:val="-2"/>
              </w:rPr>
            </w:pPr>
            <w:r w:rsidRPr="006E4BEF">
              <w:rPr>
                <w:spacing w:val="-2"/>
              </w:rPr>
              <w:t xml:space="preserve">Name: </w:t>
            </w:r>
          </w:p>
        </w:tc>
        <w:tc>
          <w:tcPr>
            <w:tcW w:w="2963" w:type="pct"/>
            <w:tcBorders>
              <w:top w:val="single" w:sz="4" w:space="0" w:color="auto"/>
              <w:bottom w:val="nil"/>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Authorized Representative’s name}</w:t>
            </w:r>
          </w:p>
        </w:tc>
      </w:tr>
      <w:tr w:rsidR="007627FA" w:rsidRPr="006E4BEF" w:rsidTr="00E66E1E">
        <w:trPr>
          <w:cantSplit/>
        </w:trPr>
        <w:tc>
          <w:tcPr>
            <w:tcW w:w="2037" w:type="pct"/>
            <w:tcBorders>
              <w:top w:val="nil"/>
              <w:left w:val="double" w:sz="4" w:space="0" w:color="auto"/>
              <w:bottom w:val="nil"/>
            </w:tcBorders>
          </w:tcPr>
          <w:p w:rsidR="007627FA" w:rsidRPr="006E4BEF" w:rsidRDefault="007627FA" w:rsidP="00E66E1E">
            <w:pPr>
              <w:suppressAutoHyphens/>
              <w:spacing w:before="120" w:after="120"/>
              <w:ind w:left="426"/>
              <w:rPr>
                <w:spacing w:val="-2"/>
              </w:rPr>
            </w:pPr>
            <w:r w:rsidRPr="006E4BEF">
              <w:rPr>
                <w:spacing w:val="-2"/>
              </w:rPr>
              <w:t xml:space="preserve">Address: </w:t>
            </w:r>
          </w:p>
        </w:tc>
        <w:tc>
          <w:tcPr>
            <w:tcW w:w="2963" w:type="pct"/>
            <w:tcBorders>
              <w:top w:val="nil"/>
              <w:bottom w:val="nil"/>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Authorized Representative’s Address}</w:t>
            </w:r>
          </w:p>
        </w:tc>
      </w:tr>
      <w:tr w:rsidR="007627FA" w:rsidRPr="006E4BEF" w:rsidTr="00E66E1E">
        <w:trPr>
          <w:cantSplit/>
        </w:trPr>
        <w:tc>
          <w:tcPr>
            <w:tcW w:w="2037" w:type="pct"/>
            <w:tcBorders>
              <w:top w:val="nil"/>
              <w:left w:val="double" w:sz="4" w:space="0" w:color="auto"/>
              <w:bottom w:val="nil"/>
            </w:tcBorders>
          </w:tcPr>
          <w:p w:rsidR="007627FA" w:rsidRPr="006E4BEF" w:rsidRDefault="007627FA" w:rsidP="00E66E1E">
            <w:pPr>
              <w:suppressAutoHyphens/>
              <w:spacing w:before="120" w:after="120"/>
              <w:ind w:left="426"/>
              <w:rPr>
                <w:spacing w:val="-2"/>
              </w:rPr>
            </w:pPr>
            <w:r w:rsidRPr="006E4BEF">
              <w:rPr>
                <w:spacing w:val="-2"/>
              </w:rPr>
              <w:t xml:space="preserve">Telephone/Fax numbers: </w:t>
            </w:r>
          </w:p>
        </w:tc>
        <w:tc>
          <w:tcPr>
            <w:tcW w:w="2963" w:type="pct"/>
            <w:tcBorders>
              <w:top w:val="nil"/>
              <w:bottom w:val="nil"/>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Authorized Representative’s telephone/fax numbers}</w:t>
            </w:r>
          </w:p>
        </w:tc>
      </w:tr>
      <w:tr w:rsidR="007627FA" w:rsidRPr="006E4BEF" w:rsidTr="00E66E1E">
        <w:trPr>
          <w:cantSplit/>
        </w:trPr>
        <w:tc>
          <w:tcPr>
            <w:tcW w:w="2037" w:type="pct"/>
            <w:tcBorders>
              <w:top w:val="nil"/>
              <w:left w:val="double" w:sz="4" w:space="0" w:color="auto"/>
            </w:tcBorders>
          </w:tcPr>
          <w:p w:rsidR="007627FA" w:rsidRPr="006E4BEF" w:rsidRDefault="007627FA" w:rsidP="00E66E1E">
            <w:pPr>
              <w:suppressAutoHyphens/>
              <w:spacing w:before="120" w:after="120"/>
              <w:ind w:left="426"/>
              <w:rPr>
                <w:spacing w:val="-2"/>
              </w:rPr>
            </w:pPr>
            <w:r w:rsidRPr="006E4BEF">
              <w:rPr>
                <w:spacing w:val="-2"/>
              </w:rPr>
              <w:t>Email Address:</w:t>
            </w:r>
          </w:p>
        </w:tc>
        <w:tc>
          <w:tcPr>
            <w:tcW w:w="2963" w:type="pct"/>
            <w:tcBorders>
              <w:top w:val="nil"/>
              <w:right w:val="double" w:sz="4" w:space="0" w:color="auto"/>
            </w:tcBorders>
          </w:tcPr>
          <w:p w:rsidR="007627FA" w:rsidRPr="006E4BEF" w:rsidRDefault="007627FA" w:rsidP="00E66E1E">
            <w:pPr>
              <w:suppressAutoHyphens/>
              <w:spacing w:before="120" w:after="120"/>
              <w:ind w:left="35"/>
              <w:rPr>
                <w:i/>
                <w:spacing w:val="-2"/>
              </w:rPr>
            </w:pPr>
            <w:r w:rsidRPr="006E4BEF">
              <w:rPr>
                <w:i/>
                <w:spacing w:val="-2"/>
              </w:rPr>
              <w:t>{[insert Authorized Representative’s email address}</w:t>
            </w:r>
          </w:p>
        </w:tc>
      </w:tr>
      <w:tr w:rsidR="007627FA" w:rsidRPr="006E4BEF" w:rsidTr="00E66E1E">
        <w:tc>
          <w:tcPr>
            <w:tcW w:w="5000" w:type="pct"/>
            <w:gridSpan w:val="2"/>
            <w:tcBorders>
              <w:left w:val="double" w:sz="4" w:space="0" w:color="auto"/>
              <w:bottom w:val="double" w:sz="4" w:space="0" w:color="auto"/>
              <w:right w:val="double" w:sz="4" w:space="0" w:color="auto"/>
            </w:tcBorders>
          </w:tcPr>
          <w:p w:rsidR="007627FA" w:rsidRPr="006E4BEF" w:rsidRDefault="007627FA" w:rsidP="00E66E1E">
            <w:pPr>
              <w:suppressAutoHyphens/>
              <w:spacing w:before="120" w:after="120"/>
              <w:ind w:left="357" w:hanging="357"/>
              <w:rPr>
                <w:spacing w:val="-2"/>
              </w:rPr>
            </w:pPr>
            <w:r w:rsidRPr="006E4BEF">
              <w:rPr>
                <w:spacing w:val="-2"/>
              </w:rPr>
              <w:t xml:space="preserve">7. </w:t>
            </w:r>
            <w:r w:rsidRPr="006E4BEF">
              <w:rPr>
                <w:spacing w:val="-2"/>
              </w:rPr>
              <w:tab/>
              <w:t xml:space="preserve">Attached are copies of original documents of: </w:t>
            </w:r>
            <w:r w:rsidRPr="006E4BEF">
              <w:rPr>
                <w:i/>
                <w:spacing w:val="-2"/>
              </w:rPr>
              <w:t>{check the box(es) of the attached original documents}</w:t>
            </w:r>
          </w:p>
          <w:p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Articles of Incorporation or Registration of firm named in 1, above.</w:t>
            </w:r>
          </w:p>
          <w:p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In case of JV, letter of intent to form JV or JV agreement.</w:t>
            </w:r>
          </w:p>
          <w:p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In case of government owned entity from the Republic of Maldives, documents establishing legal and financial autonomy and compliance with commercial law, in accordance with ITB Sub-Clause 4.5.</w:t>
            </w:r>
          </w:p>
        </w:tc>
      </w:tr>
    </w:tbl>
    <w:p w:rsidR="007627FA" w:rsidRPr="006E4BEF" w:rsidRDefault="007627FA" w:rsidP="007627FA">
      <w:pPr>
        <w:pStyle w:val="SectionVHeader"/>
      </w:pPr>
      <w:r w:rsidRPr="006E4BEF">
        <w:br w:type="page"/>
      </w:r>
      <w:bookmarkStart w:id="268" w:name="_Toc508727983"/>
      <w:r w:rsidRPr="006E4BEF">
        <w:lastRenderedPageBreak/>
        <w:t>Joint Venture Partner Information Form</w:t>
      </w:r>
      <w:bookmarkEnd w:id="268"/>
    </w:p>
    <w:p w:rsidR="007627FA" w:rsidRPr="006E4BEF" w:rsidRDefault="007627FA" w:rsidP="007627FA"/>
    <w:p w:rsidR="007627FA" w:rsidRPr="006E4BEF" w:rsidRDefault="007627FA" w:rsidP="007627FA">
      <w:pPr>
        <w:spacing w:after="240"/>
        <w:jc w:val="center"/>
        <w:rPr>
          <w:sz w:val="36"/>
        </w:rPr>
      </w:pPr>
      <w:r w:rsidRPr="006E4BEF">
        <w:rPr>
          <w:i/>
          <w:iCs/>
        </w:rPr>
        <w:t>[The Bidder shall fill in this Form in accordance with the instructions indicated below].</w:t>
      </w:r>
    </w:p>
    <w:p w:rsidR="007627FA" w:rsidRPr="006E4BEF" w:rsidRDefault="007627FA" w:rsidP="007627FA">
      <w:pPr>
        <w:ind w:left="720" w:hanging="720"/>
        <w:jc w:val="right"/>
      </w:pPr>
      <w:r w:rsidRPr="006E4BEF">
        <w:t xml:space="preserve">Date: </w:t>
      </w:r>
      <w:r w:rsidRPr="006E4BEF">
        <w:rPr>
          <w:i/>
        </w:rPr>
        <w:t xml:space="preserve">[insert date (as day, month and year) of </w:t>
      </w:r>
      <w:r w:rsidR="007A55BD" w:rsidRPr="006E4BEF">
        <w:rPr>
          <w:i/>
        </w:rPr>
        <w:t>Bid Submission</w:t>
      </w:r>
      <w:r w:rsidRPr="006E4BEF">
        <w:t xml:space="preserve">] </w:t>
      </w:r>
    </w:p>
    <w:p w:rsidR="007627FA" w:rsidRPr="006E4BEF" w:rsidRDefault="007627FA" w:rsidP="007627FA">
      <w:pPr>
        <w:tabs>
          <w:tab w:val="right" w:pos="9360"/>
        </w:tabs>
        <w:ind w:left="720" w:hanging="720"/>
        <w:jc w:val="right"/>
      </w:pPr>
      <w:r w:rsidRPr="006E4BEF">
        <w:t xml:space="preserve">Procurement Reference No.: </w:t>
      </w:r>
      <w:r w:rsidRPr="006E4BEF">
        <w:rPr>
          <w:i/>
        </w:rPr>
        <w:t>[insert reference]</w:t>
      </w:r>
    </w:p>
    <w:p w:rsidR="007627FA" w:rsidRPr="006E4BEF" w:rsidRDefault="007627FA" w:rsidP="007627FA">
      <w:pPr>
        <w:ind w:left="720" w:hanging="720"/>
        <w:jc w:val="right"/>
      </w:pPr>
    </w:p>
    <w:p w:rsidR="007627FA" w:rsidRPr="006E4BEF" w:rsidRDefault="007627FA" w:rsidP="007627FA">
      <w:pPr>
        <w:ind w:left="720" w:hanging="720"/>
        <w:jc w:val="right"/>
      </w:pPr>
      <w:r w:rsidRPr="006E4BEF">
        <w:t xml:space="preserve">Page ___ of __ ____ pages </w:t>
      </w:r>
    </w:p>
    <w:p w:rsidR="007627FA" w:rsidRPr="006E4BEF" w:rsidRDefault="007627FA" w:rsidP="007627FA">
      <w:pPr>
        <w:suppressAutoHyphens/>
        <w:rPr>
          <w:spacing w:val="-2"/>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402"/>
        <w:gridCol w:w="5388"/>
      </w:tblGrid>
      <w:tr w:rsidR="007627FA" w:rsidRPr="006E4BEF" w:rsidTr="00E66E1E">
        <w:trPr>
          <w:cantSplit/>
          <w:trHeight w:val="440"/>
        </w:trPr>
        <w:tc>
          <w:tcPr>
            <w:tcW w:w="3402" w:type="dxa"/>
          </w:tcPr>
          <w:p w:rsidR="007627FA" w:rsidRPr="006E4BEF" w:rsidRDefault="007627FA" w:rsidP="00E66E1E">
            <w:pPr>
              <w:suppressAutoHyphens/>
              <w:spacing w:before="120" w:after="120"/>
              <w:ind w:left="357" w:hanging="357"/>
              <w:rPr>
                <w:spacing w:val="-2"/>
              </w:rPr>
            </w:pPr>
            <w:r w:rsidRPr="006E4BEF">
              <w:rPr>
                <w:spacing w:val="-2"/>
              </w:rPr>
              <w:t>1.</w:t>
            </w:r>
            <w:r w:rsidRPr="006E4BEF">
              <w:rPr>
                <w:spacing w:val="-2"/>
              </w:rPr>
              <w:tab/>
              <w:t xml:space="preserve">Bidder’s Legal Name: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Bidder’s legal name}</w:t>
            </w:r>
          </w:p>
        </w:tc>
      </w:tr>
      <w:tr w:rsidR="007627FA" w:rsidRPr="006E4BEF" w:rsidTr="00E66E1E">
        <w:trPr>
          <w:cantSplit/>
          <w:trHeight w:val="674"/>
        </w:trPr>
        <w:tc>
          <w:tcPr>
            <w:tcW w:w="3402" w:type="dxa"/>
          </w:tcPr>
          <w:p w:rsidR="007627FA" w:rsidRPr="006E4BEF" w:rsidRDefault="007627FA" w:rsidP="00E66E1E">
            <w:pPr>
              <w:suppressAutoHyphens/>
              <w:spacing w:before="120" w:after="120"/>
              <w:ind w:left="357" w:hanging="357"/>
              <w:rPr>
                <w:spacing w:val="-2"/>
              </w:rPr>
            </w:pPr>
            <w:r w:rsidRPr="006E4BEF">
              <w:rPr>
                <w:spacing w:val="-2"/>
              </w:rPr>
              <w:t>2.</w:t>
            </w:r>
            <w:r w:rsidRPr="006E4BEF">
              <w:rPr>
                <w:spacing w:val="-2"/>
              </w:rPr>
              <w:tab/>
              <w:t xml:space="preserve">JV’s Party legal name: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JV’s Party legal name}</w:t>
            </w:r>
          </w:p>
        </w:tc>
      </w:tr>
      <w:tr w:rsidR="007627FA" w:rsidRPr="006E4BEF" w:rsidTr="00E66E1E">
        <w:trPr>
          <w:cantSplit/>
          <w:trHeight w:val="674"/>
        </w:trPr>
        <w:tc>
          <w:tcPr>
            <w:tcW w:w="3402" w:type="dxa"/>
          </w:tcPr>
          <w:p w:rsidR="007627FA" w:rsidRPr="006E4BEF" w:rsidRDefault="007627FA" w:rsidP="00E66E1E">
            <w:pPr>
              <w:suppressAutoHyphens/>
              <w:spacing w:before="120" w:after="120"/>
              <w:ind w:left="357" w:hanging="357"/>
              <w:rPr>
                <w:spacing w:val="-2"/>
              </w:rPr>
            </w:pPr>
            <w:r w:rsidRPr="006E4BEF">
              <w:rPr>
                <w:spacing w:val="-2"/>
              </w:rPr>
              <w:t>3.</w:t>
            </w:r>
            <w:r w:rsidRPr="006E4BEF">
              <w:rPr>
                <w:spacing w:val="-2"/>
              </w:rPr>
              <w:tab/>
              <w:t xml:space="preserve">JV’s Party Country of Registration: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JV’s Party country of registration}</w:t>
            </w:r>
          </w:p>
        </w:tc>
      </w:tr>
      <w:tr w:rsidR="007627FA" w:rsidRPr="006E4BEF" w:rsidTr="00E66E1E">
        <w:trPr>
          <w:cantSplit/>
        </w:trPr>
        <w:tc>
          <w:tcPr>
            <w:tcW w:w="3402" w:type="dxa"/>
          </w:tcPr>
          <w:p w:rsidR="007627FA" w:rsidRPr="006E4BEF" w:rsidRDefault="007627FA" w:rsidP="00E66E1E">
            <w:pPr>
              <w:suppressAutoHyphens/>
              <w:spacing w:before="120" w:after="120"/>
              <w:ind w:left="357" w:hanging="357"/>
              <w:rPr>
                <w:spacing w:val="-2"/>
              </w:rPr>
            </w:pPr>
            <w:r w:rsidRPr="006E4BEF">
              <w:rPr>
                <w:spacing w:val="-2"/>
              </w:rPr>
              <w:t>4.</w:t>
            </w:r>
            <w:r w:rsidRPr="006E4BEF">
              <w:rPr>
                <w:spacing w:val="-2"/>
              </w:rPr>
              <w:tab/>
              <w:t xml:space="preserve">JV’s Party Year of Registration: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JV’s Part year of registration}</w:t>
            </w:r>
          </w:p>
        </w:tc>
      </w:tr>
      <w:tr w:rsidR="007627FA" w:rsidRPr="006E4BEF" w:rsidTr="00E66E1E">
        <w:trPr>
          <w:cantSplit/>
        </w:trPr>
        <w:tc>
          <w:tcPr>
            <w:tcW w:w="3402" w:type="dxa"/>
          </w:tcPr>
          <w:p w:rsidR="007627FA" w:rsidRPr="006E4BEF" w:rsidRDefault="007627FA" w:rsidP="00E66E1E">
            <w:pPr>
              <w:suppressAutoHyphens/>
              <w:spacing w:before="120" w:after="120"/>
              <w:ind w:left="357" w:hanging="357"/>
              <w:rPr>
                <w:spacing w:val="-2"/>
              </w:rPr>
            </w:pPr>
            <w:r w:rsidRPr="006E4BEF">
              <w:rPr>
                <w:spacing w:val="-2"/>
              </w:rPr>
              <w:t>5.</w:t>
            </w:r>
            <w:r w:rsidRPr="006E4BEF">
              <w:rPr>
                <w:spacing w:val="-2"/>
              </w:rPr>
              <w:tab/>
              <w:t xml:space="preserve">JV’s Party Legal Address in Country of Registration: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JV’s Party legal address in country of registration}</w:t>
            </w:r>
          </w:p>
        </w:tc>
      </w:tr>
      <w:tr w:rsidR="007627FA" w:rsidRPr="006E4BEF" w:rsidTr="00E66E1E">
        <w:trPr>
          <w:cantSplit/>
        </w:trPr>
        <w:tc>
          <w:tcPr>
            <w:tcW w:w="8790" w:type="dxa"/>
            <w:gridSpan w:val="2"/>
          </w:tcPr>
          <w:p w:rsidR="007627FA" w:rsidRPr="006E4BEF" w:rsidRDefault="007627FA" w:rsidP="00E66E1E">
            <w:pPr>
              <w:suppressAutoHyphens/>
              <w:spacing w:before="120" w:after="120"/>
              <w:ind w:left="357" w:hanging="357"/>
              <w:rPr>
                <w:spacing w:val="-2"/>
              </w:rPr>
            </w:pPr>
            <w:r w:rsidRPr="006E4BEF">
              <w:rPr>
                <w:spacing w:val="-2"/>
              </w:rPr>
              <w:t>6.</w:t>
            </w:r>
            <w:r w:rsidRPr="006E4BEF">
              <w:rPr>
                <w:spacing w:val="-2"/>
              </w:rPr>
              <w:tab/>
              <w:t>JV’s Party Authorized Representative Information</w:t>
            </w:r>
          </w:p>
        </w:tc>
      </w:tr>
      <w:tr w:rsidR="007627FA" w:rsidRPr="006E4BEF" w:rsidTr="00E66E1E">
        <w:trPr>
          <w:cantSplit/>
        </w:trPr>
        <w:tc>
          <w:tcPr>
            <w:tcW w:w="3402" w:type="dxa"/>
          </w:tcPr>
          <w:p w:rsidR="007627FA" w:rsidRPr="006E4BEF" w:rsidRDefault="007627FA" w:rsidP="00E66E1E">
            <w:pPr>
              <w:suppressAutoHyphens/>
              <w:spacing w:before="120" w:after="120"/>
              <w:ind w:left="426"/>
              <w:rPr>
                <w:spacing w:val="-2"/>
              </w:rPr>
            </w:pPr>
            <w:r w:rsidRPr="006E4BEF">
              <w:rPr>
                <w:spacing w:val="-2"/>
              </w:rPr>
              <w:t xml:space="preserve">Name: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name of JV’s Party authorized representative}</w:t>
            </w:r>
          </w:p>
        </w:tc>
      </w:tr>
      <w:tr w:rsidR="007627FA" w:rsidRPr="006E4BEF" w:rsidTr="00E66E1E">
        <w:trPr>
          <w:cantSplit/>
        </w:trPr>
        <w:tc>
          <w:tcPr>
            <w:tcW w:w="3402" w:type="dxa"/>
          </w:tcPr>
          <w:p w:rsidR="007627FA" w:rsidRPr="006E4BEF" w:rsidRDefault="007627FA" w:rsidP="00E66E1E">
            <w:pPr>
              <w:suppressAutoHyphens/>
              <w:spacing w:before="120" w:after="120"/>
              <w:ind w:left="426"/>
              <w:rPr>
                <w:spacing w:val="-2"/>
              </w:rPr>
            </w:pPr>
            <w:r w:rsidRPr="006E4BEF">
              <w:rPr>
                <w:spacing w:val="-2"/>
              </w:rPr>
              <w:t xml:space="preserve">Address: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address of JV’s Party authorized representative}</w:t>
            </w:r>
          </w:p>
        </w:tc>
      </w:tr>
      <w:tr w:rsidR="007627FA" w:rsidRPr="006E4BEF" w:rsidTr="00E66E1E">
        <w:trPr>
          <w:cantSplit/>
        </w:trPr>
        <w:tc>
          <w:tcPr>
            <w:tcW w:w="3402" w:type="dxa"/>
          </w:tcPr>
          <w:p w:rsidR="007627FA" w:rsidRPr="006E4BEF" w:rsidRDefault="007627FA" w:rsidP="00E66E1E">
            <w:pPr>
              <w:suppressAutoHyphens/>
              <w:spacing w:before="120" w:after="120"/>
              <w:ind w:left="426"/>
              <w:rPr>
                <w:spacing w:val="-2"/>
              </w:rPr>
            </w:pPr>
            <w:r w:rsidRPr="006E4BEF">
              <w:rPr>
                <w:spacing w:val="-2"/>
              </w:rPr>
              <w:t xml:space="preserve">Telephone/Fax numbers: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telephone/fax numbers of JV’s Party authorized representative}</w:t>
            </w:r>
          </w:p>
        </w:tc>
      </w:tr>
      <w:tr w:rsidR="007627FA" w:rsidRPr="006E4BEF" w:rsidTr="00E66E1E">
        <w:trPr>
          <w:cantSplit/>
        </w:trPr>
        <w:tc>
          <w:tcPr>
            <w:tcW w:w="3402" w:type="dxa"/>
          </w:tcPr>
          <w:p w:rsidR="007627FA" w:rsidRPr="006E4BEF" w:rsidRDefault="007627FA" w:rsidP="00E66E1E">
            <w:pPr>
              <w:suppressAutoHyphens/>
              <w:spacing w:before="120" w:after="120"/>
              <w:ind w:left="426"/>
              <w:rPr>
                <w:spacing w:val="-2"/>
              </w:rPr>
            </w:pPr>
            <w:r w:rsidRPr="006E4BEF">
              <w:rPr>
                <w:spacing w:val="-2"/>
              </w:rPr>
              <w:t xml:space="preserve">Email Address: </w:t>
            </w:r>
          </w:p>
        </w:tc>
        <w:tc>
          <w:tcPr>
            <w:tcW w:w="5388" w:type="dxa"/>
          </w:tcPr>
          <w:p w:rsidR="007627FA" w:rsidRPr="006E4BEF" w:rsidRDefault="007627FA" w:rsidP="00E66E1E">
            <w:pPr>
              <w:suppressAutoHyphens/>
              <w:spacing w:before="120" w:after="120"/>
              <w:ind w:left="33"/>
              <w:rPr>
                <w:i/>
                <w:spacing w:val="-2"/>
              </w:rPr>
            </w:pPr>
            <w:r w:rsidRPr="006E4BEF">
              <w:rPr>
                <w:i/>
                <w:spacing w:val="-2"/>
              </w:rPr>
              <w:t>{insert email address of JV’s Party authorized representative}</w:t>
            </w:r>
          </w:p>
        </w:tc>
      </w:tr>
      <w:tr w:rsidR="007627FA" w:rsidRPr="006E4BEF" w:rsidTr="00E66E1E">
        <w:tc>
          <w:tcPr>
            <w:tcW w:w="8790" w:type="dxa"/>
            <w:gridSpan w:val="2"/>
          </w:tcPr>
          <w:p w:rsidR="007627FA" w:rsidRPr="006E4BEF" w:rsidRDefault="007627FA" w:rsidP="00E66E1E">
            <w:pPr>
              <w:suppressAutoHyphens/>
              <w:spacing w:before="120" w:after="120"/>
              <w:ind w:left="357" w:hanging="357"/>
              <w:rPr>
                <w:spacing w:val="-2"/>
              </w:rPr>
            </w:pPr>
            <w:r w:rsidRPr="006E4BEF">
              <w:rPr>
                <w:spacing w:val="-2"/>
              </w:rPr>
              <w:t>7.</w:t>
            </w:r>
            <w:r w:rsidRPr="006E4BEF">
              <w:rPr>
                <w:spacing w:val="-2"/>
              </w:rPr>
              <w:tab/>
              <w:t>Attached are copies of original documents of: {</w:t>
            </w:r>
            <w:r w:rsidRPr="006E4BEF">
              <w:rPr>
                <w:i/>
                <w:spacing w:val="-2"/>
              </w:rPr>
              <w:t>check the box(es) of the attached original documents}</w:t>
            </w:r>
          </w:p>
          <w:p w:rsidR="007627FA" w:rsidRPr="006E4BEF" w:rsidRDefault="007627FA" w:rsidP="00E66E1E">
            <w:pPr>
              <w:suppressAutoHyphens/>
              <w:spacing w:before="120" w:after="120"/>
              <w:ind w:left="357" w:hanging="357"/>
              <w:rPr>
                <w:spacing w:val="-2"/>
              </w:rPr>
            </w:pPr>
            <w:r w:rsidRPr="006E4BEF">
              <w:rPr>
                <w:spacing w:val="-2"/>
              </w:rPr>
              <w:sym w:font="Symbol" w:char="F0F0"/>
            </w:r>
            <w:r w:rsidRPr="006E4BEF">
              <w:rPr>
                <w:spacing w:val="-2"/>
              </w:rPr>
              <w:tab/>
              <w:t>Articles of Incorporation or Registration of firm named in 2, above.</w:t>
            </w:r>
          </w:p>
          <w:p w:rsidR="007627FA" w:rsidRPr="006E4BEF" w:rsidRDefault="007627FA" w:rsidP="00E66E1E">
            <w:pPr>
              <w:suppressAutoHyphens/>
              <w:spacing w:before="120" w:after="120"/>
              <w:ind w:left="357" w:hanging="357"/>
              <w:rPr>
                <w:spacing w:val="-2"/>
              </w:rPr>
            </w:pPr>
            <w:r w:rsidRPr="006E4BEF">
              <w:rPr>
                <w:spacing w:val="-2"/>
              </w:rPr>
              <w:sym w:font="Symbol" w:char="F0F0"/>
            </w:r>
            <w:r w:rsidRPr="006E4BEF">
              <w:rPr>
                <w:spacing w:val="-2"/>
              </w:rPr>
              <w:tab/>
              <w:t>In case of government owned entity from the Republic of Maldives, documents establishing legal and financial autonomy and compliance with commercial law, in accordance with ITB Sub-Clause 4.5.</w:t>
            </w:r>
          </w:p>
        </w:tc>
      </w:tr>
    </w:tbl>
    <w:p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headerReference w:type="even" r:id="rId12"/>
          <w:headerReference w:type="first" r:id="rId13"/>
          <w:pgSz w:w="11907" w:h="16834" w:code="9"/>
          <w:pgMar w:top="1304" w:right="1021" w:bottom="1242" w:left="1440" w:header="567" w:footer="567" w:gutter="0"/>
          <w:cols w:space="720"/>
          <w:noEndnote/>
        </w:sectPr>
      </w:pPr>
    </w:p>
    <w:p w:rsidR="007627FA" w:rsidRPr="00595C5A" w:rsidRDefault="007627FA" w:rsidP="007627FA">
      <w:pPr>
        <w:pStyle w:val="Title"/>
        <w:rPr>
          <w:rFonts w:ascii="Times New Roman" w:hAnsi="Times New Roman"/>
        </w:rPr>
      </w:pPr>
      <w:r w:rsidRPr="00595C5A">
        <w:rPr>
          <w:rFonts w:ascii="Times New Roman" w:hAnsi="Times New Roman"/>
        </w:rPr>
        <w:lastRenderedPageBreak/>
        <w:t>Price Schedule Forms</w:t>
      </w:r>
    </w:p>
    <w:p w:rsidR="007627FA" w:rsidRPr="006E4BEF" w:rsidRDefault="007627FA" w:rsidP="007627FA">
      <w:pPr>
        <w:pStyle w:val="Subtitle"/>
        <w:rPr>
          <w:sz w:val="36"/>
        </w:rPr>
      </w:pPr>
    </w:p>
    <w:p w:rsidR="007627FA" w:rsidRPr="006E4BEF" w:rsidRDefault="007627FA" w:rsidP="007627FA">
      <w:pPr>
        <w:pStyle w:val="BodyText"/>
        <w:rPr>
          <w:i/>
          <w:iCs/>
        </w:rPr>
      </w:pPr>
      <w:r w:rsidRPr="006E4BEF">
        <w:rPr>
          <w:i/>
          <w:iCs/>
        </w:rPr>
        <w:t xml:space="preserve">[The Bidder shall fill in these Price Schedule Forms in accordance with the instructions indicated.  The list of line items in column 1 of the </w:t>
      </w:r>
      <w:r w:rsidRPr="006E4BEF">
        <w:rPr>
          <w:b/>
          <w:i/>
          <w:iCs/>
        </w:rPr>
        <w:t>Price Schedules</w:t>
      </w:r>
      <w:r w:rsidRPr="006E4BEF">
        <w:rPr>
          <w:i/>
          <w:iCs/>
        </w:rPr>
        <w:t xml:space="preserve"> shall coincide with the List of Goods and Related Services specified by the Purchaser in the Schedule of Requirements.]</w:t>
      </w:r>
    </w:p>
    <w:p w:rsidR="007627FA" w:rsidRPr="006E4BEF" w:rsidRDefault="007627FA" w:rsidP="007627FA">
      <w:pPr>
        <w:pStyle w:val="BodyText"/>
      </w:pPr>
    </w:p>
    <w:p w:rsidR="007627FA" w:rsidRPr="006E4BEF" w:rsidRDefault="007627FA" w:rsidP="007627FA">
      <w:pPr>
        <w:pStyle w:val="BodyText"/>
        <w:jc w:val="center"/>
      </w:pPr>
    </w:p>
    <w:p w:rsidR="007627FA" w:rsidRPr="006E4BEF" w:rsidRDefault="007627FA" w:rsidP="007627FA">
      <w:pPr>
        <w:pStyle w:val="BodyText"/>
        <w:jc w:val="center"/>
      </w:pPr>
    </w:p>
    <w:p w:rsidR="007627FA" w:rsidRPr="006E4BEF" w:rsidRDefault="007627FA" w:rsidP="007627FA">
      <w:pPr>
        <w:pStyle w:val="BodyText"/>
        <w:jc w:val="center"/>
        <w:sectPr w:rsidR="007627FA" w:rsidRPr="006E4BEF" w:rsidSect="00E66E1E">
          <w:headerReference w:type="even" r:id="rId14"/>
          <w:headerReference w:type="first" r:id="rId15"/>
          <w:pgSz w:w="11907" w:h="16840" w:code="9"/>
          <w:pgMar w:top="1418" w:right="1440" w:bottom="1440" w:left="1588" w:header="567" w:footer="567" w:gutter="0"/>
          <w:cols w:space="720"/>
        </w:sectPr>
      </w:pPr>
    </w:p>
    <w:tbl>
      <w:tblPr>
        <w:tblW w:w="13221" w:type="dxa"/>
        <w:tblInd w:w="-108" w:type="dxa"/>
        <w:tblBorders>
          <w:top w:val="double" w:sz="4" w:space="0" w:color="auto"/>
          <w:left w:val="double" w:sz="4" w:space="0" w:color="auto"/>
          <w:bottom w:val="double" w:sz="4" w:space="0" w:color="auto"/>
          <w:right w:val="double" w:sz="4" w:space="0" w:color="auto"/>
          <w:insideH w:val="single" w:sz="2" w:space="0" w:color="auto"/>
        </w:tblBorders>
        <w:tblLayout w:type="fixed"/>
        <w:tblCellMar>
          <w:left w:w="72" w:type="dxa"/>
          <w:right w:w="72" w:type="dxa"/>
        </w:tblCellMar>
        <w:tblLook w:val="0000" w:firstRow="0" w:lastRow="0" w:firstColumn="0" w:lastColumn="0" w:noHBand="0" w:noVBand="0"/>
      </w:tblPr>
      <w:tblGrid>
        <w:gridCol w:w="720"/>
        <w:gridCol w:w="3288"/>
        <w:gridCol w:w="1134"/>
        <w:gridCol w:w="1417"/>
        <w:gridCol w:w="1418"/>
        <w:gridCol w:w="2551"/>
        <w:gridCol w:w="2693"/>
      </w:tblGrid>
      <w:tr w:rsidR="007627FA" w:rsidRPr="006E4BEF" w:rsidTr="00E66E1E">
        <w:trPr>
          <w:cantSplit/>
          <w:trHeight w:val="140"/>
        </w:trPr>
        <w:tc>
          <w:tcPr>
            <w:tcW w:w="13221" w:type="dxa"/>
            <w:gridSpan w:val="7"/>
          </w:tcPr>
          <w:p w:rsidR="007627FA" w:rsidRPr="006E4BEF" w:rsidRDefault="007627FA" w:rsidP="00E66E1E">
            <w:pPr>
              <w:pStyle w:val="SectionVHeader"/>
              <w:spacing w:before="240" w:after="120"/>
            </w:pPr>
            <w:bookmarkStart w:id="269" w:name="_Toc508727984"/>
            <w:r w:rsidRPr="006E4BEF">
              <w:lastRenderedPageBreak/>
              <w:t xml:space="preserve">Price Schedule: </w:t>
            </w:r>
            <w:r w:rsidRPr="006E4BEF">
              <w:rPr>
                <w:sz w:val="32"/>
                <w:szCs w:val="32"/>
              </w:rPr>
              <w:t>Goods delivered to nominated point in the Republic of Maldives.</w:t>
            </w:r>
            <w:bookmarkEnd w:id="269"/>
          </w:p>
        </w:tc>
      </w:tr>
      <w:tr w:rsidR="007627FA" w:rsidRPr="006E4BEF" w:rsidTr="00E66E1E">
        <w:trPr>
          <w:cantSplit/>
          <w:trHeight w:val="580"/>
        </w:trPr>
        <w:tc>
          <w:tcPr>
            <w:tcW w:w="4008" w:type="dxa"/>
            <w:gridSpan w:val="2"/>
            <w:vAlign w:val="center"/>
          </w:tcPr>
          <w:p w:rsidR="007627FA" w:rsidRPr="006E4BEF" w:rsidRDefault="007627FA" w:rsidP="00E66E1E">
            <w:pPr>
              <w:suppressAutoHyphens/>
              <w:spacing w:before="120" w:after="120"/>
              <w:jc w:val="center"/>
              <w:rPr>
                <w:b/>
              </w:rPr>
            </w:pPr>
            <w:r w:rsidRPr="006E4BEF">
              <w:rPr>
                <w:b/>
              </w:rPr>
              <w:t>Date:_____________________</w:t>
            </w:r>
          </w:p>
        </w:tc>
        <w:tc>
          <w:tcPr>
            <w:tcW w:w="6520" w:type="dxa"/>
            <w:gridSpan w:val="4"/>
            <w:vAlign w:val="center"/>
          </w:tcPr>
          <w:p w:rsidR="007627FA" w:rsidRPr="006E4BEF" w:rsidRDefault="007627FA" w:rsidP="00E66E1E">
            <w:pPr>
              <w:suppressAutoHyphens/>
              <w:spacing w:before="120" w:after="120"/>
              <w:jc w:val="center"/>
              <w:rPr>
                <w:b/>
              </w:rPr>
            </w:pPr>
            <w:r w:rsidRPr="006E4BEF">
              <w:rPr>
                <w:b/>
              </w:rPr>
              <w:t>Procurement Ref No: _______________________</w:t>
            </w:r>
          </w:p>
        </w:tc>
        <w:tc>
          <w:tcPr>
            <w:tcW w:w="2693" w:type="dxa"/>
            <w:vAlign w:val="center"/>
          </w:tcPr>
          <w:p w:rsidR="007627FA" w:rsidRPr="006E4BEF" w:rsidRDefault="007627FA" w:rsidP="00E66E1E">
            <w:pPr>
              <w:suppressAutoHyphens/>
              <w:spacing w:before="120" w:after="120"/>
              <w:rPr>
                <w:b/>
              </w:rPr>
            </w:pPr>
            <w:r w:rsidRPr="006E4BEF">
              <w:rPr>
                <w:b/>
              </w:rPr>
              <w:t>Page N</w:t>
            </w:r>
            <w:r w:rsidRPr="006E4BEF">
              <w:rPr>
                <w:b/>
              </w:rPr>
              <w:sym w:font="Symbol" w:char="F0B0"/>
            </w:r>
            <w:r w:rsidRPr="006E4BEF">
              <w:rPr>
                <w:b/>
              </w:rPr>
              <w:t xml:space="preserve"> ___ of ____</w:t>
            </w:r>
          </w:p>
        </w:tc>
      </w:tr>
      <w:tr w:rsidR="007627FA" w:rsidRPr="006E4BEF" w:rsidTr="00E66E1E">
        <w:trPr>
          <w:cantSplit/>
        </w:trPr>
        <w:tc>
          <w:tcPr>
            <w:tcW w:w="720" w:type="dxa"/>
            <w:tcBorders>
              <w:bottom w:val="double" w:sz="4" w:space="0" w:color="auto"/>
            </w:tcBorders>
          </w:tcPr>
          <w:p w:rsidR="007627FA" w:rsidRPr="006E4BEF" w:rsidRDefault="007627FA" w:rsidP="00E66E1E">
            <w:pPr>
              <w:suppressAutoHyphens/>
              <w:jc w:val="center"/>
              <w:rPr>
                <w:i/>
                <w:sz w:val="20"/>
              </w:rPr>
            </w:pPr>
            <w:r w:rsidRPr="006E4BEF">
              <w:rPr>
                <w:i/>
                <w:sz w:val="20"/>
              </w:rPr>
              <w:t>1</w:t>
            </w:r>
          </w:p>
        </w:tc>
        <w:tc>
          <w:tcPr>
            <w:tcW w:w="3288" w:type="dxa"/>
            <w:tcBorders>
              <w:bottom w:val="double" w:sz="4" w:space="0" w:color="auto"/>
            </w:tcBorders>
          </w:tcPr>
          <w:p w:rsidR="007627FA" w:rsidRPr="006E4BEF" w:rsidRDefault="007627FA" w:rsidP="00E66E1E">
            <w:pPr>
              <w:suppressAutoHyphens/>
              <w:jc w:val="center"/>
              <w:rPr>
                <w:i/>
                <w:sz w:val="20"/>
              </w:rPr>
            </w:pPr>
            <w:r w:rsidRPr="006E4BEF">
              <w:rPr>
                <w:i/>
                <w:sz w:val="20"/>
              </w:rPr>
              <w:t>2</w:t>
            </w:r>
          </w:p>
        </w:tc>
        <w:tc>
          <w:tcPr>
            <w:tcW w:w="1134" w:type="dxa"/>
            <w:tcBorders>
              <w:bottom w:val="double" w:sz="4" w:space="0" w:color="auto"/>
            </w:tcBorders>
          </w:tcPr>
          <w:p w:rsidR="007627FA" w:rsidRPr="006E4BEF" w:rsidRDefault="007627FA" w:rsidP="00E66E1E">
            <w:pPr>
              <w:suppressAutoHyphens/>
              <w:jc w:val="center"/>
              <w:rPr>
                <w:i/>
                <w:sz w:val="20"/>
              </w:rPr>
            </w:pPr>
            <w:r w:rsidRPr="006E4BEF">
              <w:rPr>
                <w:i/>
                <w:sz w:val="20"/>
              </w:rPr>
              <w:t>3</w:t>
            </w:r>
          </w:p>
        </w:tc>
        <w:tc>
          <w:tcPr>
            <w:tcW w:w="1417" w:type="dxa"/>
            <w:tcBorders>
              <w:bottom w:val="double" w:sz="4" w:space="0" w:color="auto"/>
            </w:tcBorders>
          </w:tcPr>
          <w:p w:rsidR="007627FA" w:rsidRPr="006E4BEF" w:rsidRDefault="007627FA" w:rsidP="00E66E1E">
            <w:pPr>
              <w:suppressAutoHyphens/>
              <w:jc w:val="center"/>
              <w:rPr>
                <w:i/>
                <w:sz w:val="20"/>
              </w:rPr>
            </w:pPr>
            <w:r w:rsidRPr="006E4BEF">
              <w:rPr>
                <w:i/>
                <w:sz w:val="20"/>
              </w:rPr>
              <w:t>4</w:t>
            </w:r>
          </w:p>
        </w:tc>
        <w:tc>
          <w:tcPr>
            <w:tcW w:w="1418" w:type="dxa"/>
            <w:tcBorders>
              <w:bottom w:val="double" w:sz="4" w:space="0" w:color="auto"/>
            </w:tcBorders>
          </w:tcPr>
          <w:p w:rsidR="007627FA" w:rsidRPr="006E4BEF" w:rsidRDefault="007627FA" w:rsidP="00E66E1E">
            <w:pPr>
              <w:suppressAutoHyphens/>
              <w:jc w:val="center"/>
              <w:rPr>
                <w:i/>
                <w:sz w:val="20"/>
              </w:rPr>
            </w:pPr>
            <w:r w:rsidRPr="006E4BEF">
              <w:rPr>
                <w:i/>
                <w:sz w:val="20"/>
              </w:rPr>
              <w:t>5</w:t>
            </w:r>
          </w:p>
        </w:tc>
        <w:tc>
          <w:tcPr>
            <w:tcW w:w="2551" w:type="dxa"/>
            <w:tcBorders>
              <w:bottom w:val="double" w:sz="4" w:space="0" w:color="auto"/>
            </w:tcBorders>
          </w:tcPr>
          <w:p w:rsidR="007627FA" w:rsidRPr="006E4BEF" w:rsidRDefault="007627FA" w:rsidP="00E66E1E">
            <w:pPr>
              <w:suppressAutoHyphens/>
              <w:jc w:val="center"/>
              <w:rPr>
                <w:i/>
                <w:sz w:val="20"/>
              </w:rPr>
            </w:pPr>
            <w:r w:rsidRPr="006E4BEF">
              <w:rPr>
                <w:i/>
                <w:sz w:val="20"/>
              </w:rPr>
              <w:t>6</w:t>
            </w:r>
          </w:p>
        </w:tc>
        <w:tc>
          <w:tcPr>
            <w:tcW w:w="2693" w:type="dxa"/>
            <w:tcBorders>
              <w:bottom w:val="double" w:sz="4" w:space="0" w:color="auto"/>
            </w:tcBorders>
          </w:tcPr>
          <w:p w:rsidR="007627FA" w:rsidRPr="006E4BEF" w:rsidRDefault="007627FA" w:rsidP="00E66E1E">
            <w:pPr>
              <w:suppressAutoHyphens/>
              <w:jc w:val="center"/>
              <w:rPr>
                <w:i/>
                <w:sz w:val="20"/>
              </w:rPr>
            </w:pPr>
            <w:r w:rsidRPr="006E4BEF">
              <w:rPr>
                <w:i/>
                <w:sz w:val="20"/>
              </w:rPr>
              <w:t>7</w:t>
            </w:r>
          </w:p>
        </w:tc>
      </w:tr>
      <w:tr w:rsidR="007627FA" w:rsidRPr="006E4BEF" w:rsidTr="00E66E1E">
        <w:trPr>
          <w:cantSplit/>
          <w:trHeight w:val="1300"/>
        </w:trPr>
        <w:tc>
          <w:tcPr>
            <w:tcW w:w="720"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18"/>
              </w:rPr>
            </w:pPr>
            <w:r w:rsidRPr="006E4BEF">
              <w:rPr>
                <w:b/>
                <w:sz w:val="18"/>
              </w:rPr>
              <w:t>Line Item N</w:t>
            </w:r>
            <w:r w:rsidRPr="006E4BEF">
              <w:rPr>
                <w:b/>
                <w:sz w:val="18"/>
              </w:rPr>
              <w:sym w:font="Symbol" w:char="F0B0"/>
            </w:r>
          </w:p>
        </w:tc>
        <w:tc>
          <w:tcPr>
            <w:tcW w:w="3288"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22"/>
              </w:rPr>
            </w:pPr>
            <w:r w:rsidRPr="006E4BEF">
              <w:rPr>
                <w:b/>
                <w:sz w:val="22"/>
              </w:rPr>
              <w:t xml:space="preserve">Description of Goods </w:t>
            </w:r>
          </w:p>
        </w:tc>
        <w:tc>
          <w:tcPr>
            <w:tcW w:w="1134"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20"/>
              </w:rPr>
            </w:pPr>
            <w:r w:rsidRPr="006E4BEF">
              <w:rPr>
                <w:b/>
                <w:sz w:val="20"/>
              </w:rPr>
              <w:t>Country of Origin</w:t>
            </w:r>
          </w:p>
        </w:tc>
        <w:tc>
          <w:tcPr>
            <w:tcW w:w="1417"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18"/>
              </w:rPr>
            </w:pPr>
            <w:r w:rsidRPr="006E4BEF">
              <w:rPr>
                <w:b/>
                <w:sz w:val="18"/>
              </w:rPr>
              <w:t xml:space="preserve">Delivery Date </w:t>
            </w:r>
          </w:p>
        </w:tc>
        <w:tc>
          <w:tcPr>
            <w:tcW w:w="1418"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18"/>
              </w:rPr>
            </w:pPr>
            <w:r w:rsidRPr="006E4BEF">
              <w:rPr>
                <w:b/>
                <w:sz w:val="18"/>
              </w:rPr>
              <w:t>Quantity and physical unit</w:t>
            </w:r>
          </w:p>
        </w:tc>
        <w:tc>
          <w:tcPr>
            <w:tcW w:w="2551"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18"/>
              </w:rPr>
            </w:pPr>
            <w:r w:rsidRPr="006E4BEF">
              <w:rPr>
                <w:b/>
                <w:sz w:val="18"/>
              </w:rPr>
              <w:t xml:space="preserve">Unit price </w:t>
            </w:r>
            <w:r w:rsidRPr="006E4BEF">
              <w:rPr>
                <w:b/>
                <w:sz w:val="18"/>
              </w:rPr>
              <w:br/>
            </w:r>
            <w:r w:rsidRPr="006E4BEF">
              <w:rPr>
                <w:rFonts w:ascii="Times New Roman Bold" w:hAnsi="Times New Roman Bold"/>
                <w:b/>
                <w:sz w:val="18"/>
                <w:szCs w:val="16"/>
              </w:rPr>
              <w:t>Delivered</w:t>
            </w:r>
            <w:r w:rsidRPr="006E4BEF">
              <w:rPr>
                <w:b/>
                <w:smallCaps/>
                <w:sz w:val="18"/>
              </w:rPr>
              <w:t xml:space="preserve"> </w:t>
            </w:r>
            <w:r w:rsidRPr="006E4BEF">
              <w:rPr>
                <w:rFonts w:ascii="Times New Roman Bold" w:hAnsi="Times New Roman Bold"/>
                <w:b/>
                <w:sz w:val="18"/>
                <w:szCs w:val="16"/>
              </w:rPr>
              <w:t>to Final destination</w:t>
            </w:r>
            <w:r w:rsidRPr="006E4BEF">
              <w:rPr>
                <w:b/>
                <w:smallCaps/>
                <w:sz w:val="18"/>
              </w:rPr>
              <w:br/>
            </w:r>
            <w:r w:rsidRPr="006E4BEF">
              <w:rPr>
                <w:b/>
                <w:i/>
                <w:iCs/>
                <w:sz w:val="18"/>
              </w:rPr>
              <w:t>[insert place of destination]</w:t>
            </w:r>
          </w:p>
          <w:p w:rsidR="007627FA" w:rsidRPr="006E4BEF" w:rsidRDefault="007627FA" w:rsidP="00E66E1E">
            <w:pPr>
              <w:suppressAutoHyphens/>
              <w:spacing w:before="60" w:after="60"/>
              <w:jc w:val="center"/>
              <w:rPr>
                <w:b/>
                <w:sz w:val="18"/>
              </w:rPr>
            </w:pPr>
            <w:r w:rsidRPr="006E4BEF">
              <w:rPr>
                <w:b/>
                <w:sz w:val="18"/>
              </w:rPr>
              <w:t>in accordance with ITB 14.6(a)</w:t>
            </w:r>
          </w:p>
        </w:tc>
        <w:tc>
          <w:tcPr>
            <w:tcW w:w="2693" w:type="dxa"/>
            <w:tcBorders>
              <w:top w:val="double" w:sz="4" w:space="0" w:color="auto"/>
              <w:bottom w:val="double" w:sz="4" w:space="0" w:color="auto"/>
            </w:tcBorders>
            <w:shd w:val="clear" w:color="auto" w:fill="E6E6E6"/>
            <w:vAlign w:val="center"/>
          </w:tcPr>
          <w:p w:rsidR="007627FA" w:rsidRPr="006E4BEF" w:rsidRDefault="007627FA" w:rsidP="00E66E1E">
            <w:pPr>
              <w:suppressAutoHyphens/>
              <w:spacing w:before="60" w:after="60"/>
              <w:jc w:val="center"/>
              <w:rPr>
                <w:b/>
                <w:sz w:val="18"/>
              </w:rPr>
            </w:pPr>
            <w:r w:rsidRPr="006E4BEF">
              <w:rPr>
                <w:b/>
                <w:sz w:val="18"/>
              </w:rPr>
              <w:t xml:space="preserve">Total price </w:t>
            </w:r>
            <w:r w:rsidRPr="006E4BEF">
              <w:rPr>
                <w:b/>
                <w:sz w:val="18"/>
              </w:rPr>
              <w:br/>
              <w:t>Delivered to Final Destination</w:t>
            </w:r>
            <w:r w:rsidRPr="006E4BEF">
              <w:rPr>
                <w:b/>
                <w:sz w:val="18"/>
              </w:rPr>
              <w:br/>
            </w:r>
            <w:r w:rsidRPr="006E4BEF">
              <w:rPr>
                <w:b/>
                <w:i/>
                <w:iCs/>
                <w:sz w:val="18"/>
              </w:rPr>
              <w:t>[insert place of destination]</w:t>
            </w:r>
            <w:r w:rsidRPr="006E4BEF">
              <w:rPr>
                <w:b/>
                <w:i/>
                <w:iCs/>
                <w:sz w:val="18"/>
              </w:rPr>
              <w:br/>
            </w:r>
            <w:r w:rsidRPr="006E4BEF">
              <w:rPr>
                <w:b/>
                <w:sz w:val="18"/>
                <w:u w:val="single"/>
              </w:rPr>
              <w:t>per line item</w:t>
            </w:r>
          </w:p>
          <w:p w:rsidR="007627FA" w:rsidRPr="006E4BEF" w:rsidRDefault="007627FA" w:rsidP="00E66E1E">
            <w:pPr>
              <w:suppressAutoHyphens/>
              <w:spacing w:before="60" w:after="60"/>
              <w:jc w:val="center"/>
              <w:rPr>
                <w:b/>
                <w:sz w:val="18"/>
              </w:rPr>
            </w:pPr>
            <w:r w:rsidRPr="006E4BEF">
              <w:rPr>
                <w:b/>
                <w:sz w:val="18"/>
              </w:rPr>
              <w:t>(Col. 5 x 6)</w:t>
            </w:r>
          </w:p>
        </w:tc>
      </w:tr>
      <w:tr w:rsidR="007627FA" w:rsidRPr="006E4BEF" w:rsidTr="00E66E1E">
        <w:trPr>
          <w:cantSplit/>
          <w:trHeight w:val="390"/>
        </w:trPr>
        <w:tc>
          <w:tcPr>
            <w:tcW w:w="720" w:type="dxa"/>
            <w:tcBorders>
              <w:top w:val="double" w:sz="4" w:space="0" w:color="auto"/>
              <w:bottom w:val="single" w:sz="12" w:space="0" w:color="auto"/>
            </w:tcBorders>
          </w:tcPr>
          <w:p w:rsidR="007627FA" w:rsidRPr="006E4BEF" w:rsidRDefault="007627FA" w:rsidP="00E66E1E">
            <w:pPr>
              <w:suppressAutoHyphens/>
              <w:rPr>
                <w:i/>
                <w:iCs/>
                <w:sz w:val="20"/>
              </w:rPr>
            </w:pPr>
          </w:p>
        </w:tc>
        <w:tc>
          <w:tcPr>
            <w:tcW w:w="3288" w:type="dxa"/>
            <w:tcBorders>
              <w:top w:val="double" w:sz="4" w:space="0" w:color="auto"/>
              <w:bottom w:val="single" w:sz="12" w:space="0" w:color="auto"/>
            </w:tcBorders>
          </w:tcPr>
          <w:p w:rsidR="007627FA" w:rsidRPr="006E4BEF" w:rsidRDefault="007627FA" w:rsidP="00E66E1E">
            <w:pPr>
              <w:suppressAutoHyphens/>
              <w:rPr>
                <w:i/>
                <w:iCs/>
                <w:sz w:val="20"/>
              </w:rPr>
            </w:pPr>
          </w:p>
        </w:tc>
        <w:tc>
          <w:tcPr>
            <w:tcW w:w="1134" w:type="dxa"/>
            <w:tcBorders>
              <w:top w:val="double" w:sz="4" w:space="0" w:color="auto"/>
              <w:bottom w:val="single" w:sz="12" w:space="0" w:color="auto"/>
            </w:tcBorders>
          </w:tcPr>
          <w:p w:rsidR="007627FA" w:rsidRPr="006E4BEF" w:rsidRDefault="007627FA" w:rsidP="00E66E1E">
            <w:pPr>
              <w:suppressAutoHyphens/>
              <w:rPr>
                <w:i/>
                <w:iCs/>
                <w:sz w:val="16"/>
              </w:rPr>
            </w:pPr>
            <w:r w:rsidRPr="006E4BEF">
              <w:rPr>
                <w:i/>
                <w:iCs/>
                <w:sz w:val="16"/>
              </w:rPr>
              <w:t>{insert country of origin of the Good}</w:t>
            </w:r>
          </w:p>
        </w:tc>
        <w:tc>
          <w:tcPr>
            <w:tcW w:w="1417" w:type="dxa"/>
            <w:tcBorders>
              <w:top w:val="double" w:sz="4" w:space="0" w:color="auto"/>
              <w:bottom w:val="single" w:sz="12" w:space="0" w:color="auto"/>
            </w:tcBorders>
          </w:tcPr>
          <w:p w:rsidR="007627FA" w:rsidRPr="006E4BEF" w:rsidRDefault="007627FA" w:rsidP="00E66E1E">
            <w:pPr>
              <w:suppressAutoHyphens/>
              <w:rPr>
                <w:i/>
                <w:iCs/>
                <w:sz w:val="16"/>
              </w:rPr>
            </w:pPr>
            <w:r w:rsidRPr="006E4BEF">
              <w:rPr>
                <w:i/>
                <w:iCs/>
                <w:sz w:val="16"/>
              </w:rPr>
              <w:t>{insert quoted delivery date</w:t>
            </w:r>
            <w:r w:rsidRPr="006E4BEF">
              <w:rPr>
                <w:sz w:val="16"/>
              </w:rPr>
              <w:t xml:space="preserve"> as defined by Incoterms}</w:t>
            </w:r>
          </w:p>
        </w:tc>
        <w:tc>
          <w:tcPr>
            <w:tcW w:w="1418" w:type="dxa"/>
            <w:tcBorders>
              <w:top w:val="double" w:sz="4" w:space="0" w:color="auto"/>
              <w:bottom w:val="single" w:sz="12" w:space="0" w:color="auto"/>
            </w:tcBorders>
          </w:tcPr>
          <w:p w:rsidR="007627FA" w:rsidRPr="006E4BEF" w:rsidRDefault="007627FA" w:rsidP="00E66E1E">
            <w:pPr>
              <w:suppressAutoHyphens/>
              <w:rPr>
                <w:i/>
                <w:iCs/>
                <w:sz w:val="20"/>
              </w:rPr>
            </w:pPr>
            <w:r w:rsidRPr="006E4BEF">
              <w:rPr>
                <w:i/>
                <w:iCs/>
                <w:sz w:val="16"/>
              </w:rPr>
              <w:t>{insert number of units to be supplied and name of the physical unit}</w:t>
            </w:r>
          </w:p>
        </w:tc>
        <w:tc>
          <w:tcPr>
            <w:tcW w:w="2551" w:type="dxa"/>
            <w:tcBorders>
              <w:top w:val="double" w:sz="4" w:space="0" w:color="auto"/>
              <w:bottom w:val="single" w:sz="12" w:space="0" w:color="auto"/>
            </w:tcBorders>
          </w:tcPr>
          <w:p w:rsidR="007627FA" w:rsidRPr="006E4BEF" w:rsidRDefault="007627FA" w:rsidP="00E66E1E">
            <w:pPr>
              <w:suppressAutoHyphens/>
              <w:rPr>
                <w:i/>
                <w:iCs/>
                <w:sz w:val="20"/>
              </w:rPr>
            </w:pPr>
            <w:r w:rsidRPr="006E4BEF">
              <w:rPr>
                <w:i/>
                <w:iCs/>
                <w:sz w:val="16"/>
              </w:rPr>
              <w:t>{insert unit price delivered per unit}</w:t>
            </w:r>
          </w:p>
        </w:tc>
        <w:tc>
          <w:tcPr>
            <w:tcW w:w="2693" w:type="dxa"/>
            <w:tcBorders>
              <w:top w:val="double" w:sz="4" w:space="0" w:color="auto"/>
              <w:bottom w:val="single" w:sz="12" w:space="0" w:color="auto"/>
            </w:tcBorders>
          </w:tcPr>
          <w:p w:rsidR="007627FA" w:rsidRPr="006E4BEF" w:rsidRDefault="007627FA" w:rsidP="00E66E1E">
            <w:pPr>
              <w:suppressAutoHyphens/>
              <w:rPr>
                <w:i/>
                <w:iCs/>
                <w:sz w:val="16"/>
              </w:rPr>
            </w:pPr>
            <w:r w:rsidRPr="006E4BEF">
              <w:rPr>
                <w:i/>
                <w:iCs/>
                <w:sz w:val="16"/>
              </w:rPr>
              <w:t>{insert total delivered price per line item}</w:t>
            </w:r>
          </w:p>
        </w:tc>
      </w:tr>
      <w:tr w:rsidR="007627FA" w:rsidRPr="006E4BEF" w:rsidTr="006A606E">
        <w:trPr>
          <w:cantSplit/>
          <w:trHeight w:val="390"/>
        </w:trPr>
        <w:tc>
          <w:tcPr>
            <w:tcW w:w="720" w:type="dxa"/>
            <w:tcBorders>
              <w:top w:val="single" w:sz="12" w:space="0" w:color="auto"/>
              <w:bottom w:val="single" w:sz="12" w:space="0" w:color="auto"/>
            </w:tcBorders>
          </w:tcPr>
          <w:p w:rsidR="007627FA" w:rsidRDefault="007627FA" w:rsidP="00E66E1E">
            <w:pPr>
              <w:suppressAutoHyphens/>
              <w:spacing w:before="60" w:after="60"/>
              <w:jc w:val="center"/>
              <w:rPr>
                <w:sz w:val="20"/>
              </w:rPr>
            </w:pPr>
            <w:r>
              <w:rPr>
                <w:sz w:val="20"/>
              </w:rPr>
              <w:t>1</w:t>
            </w:r>
          </w:p>
        </w:tc>
        <w:tc>
          <w:tcPr>
            <w:tcW w:w="3288" w:type="dxa"/>
            <w:tcBorders>
              <w:top w:val="single" w:sz="12" w:space="0" w:color="auto"/>
              <w:bottom w:val="single" w:sz="12" w:space="0" w:color="auto"/>
            </w:tcBorders>
          </w:tcPr>
          <w:p w:rsidR="007627FA" w:rsidRPr="006E4BEF" w:rsidRDefault="009B2B94" w:rsidP="00E66E1E">
            <w:pPr>
              <w:suppressAutoHyphens/>
              <w:spacing w:before="60" w:after="60"/>
              <w:rPr>
                <w:sz w:val="20"/>
              </w:rPr>
            </w:pPr>
            <w:r>
              <w:rPr>
                <w:sz w:val="20"/>
              </w:rPr>
              <w:t>RTP Tanks</w:t>
            </w:r>
          </w:p>
        </w:tc>
        <w:tc>
          <w:tcPr>
            <w:tcW w:w="1134" w:type="dxa"/>
            <w:tcBorders>
              <w:top w:val="single" w:sz="12" w:space="0" w:color="auto"/>
              <w:bottom w:val="single" w:sz="12" w:space="0" w:color="auto"/>
            </w:tcBorders>
          </w:tcPr>
          <w:p w:rsidR="007627FA" w:rsidRPr="006E4BEF" w:rsidRDefault="007627FA" w:rsidP="00E66E1E">
            <w:pPr>
              <w:suppressAutoHyphens/>
              <w:spacing w:before="60" w:after="60"/>
              <w:rPr>
                <w:sz w:val="20"/>
              </w:rPr>
            </w:pPr>
          </w:p>
        </w:tc>
        <w:tc>
          <w:tcPr>
            <w:tcW w:w="1417" w:type="dxa"/>
            <w:tcBorders>
              <w:top w:val="single" w:sz="12" w:space="0" w:color="auto"/>
              <w:bottom w:val="single" w:sz="12" w:space="0" w:color="auto"/>
            </w:tcBorders>
          </w:tcPr>
          <w:p w:rsidR="007627FA" w:rsidRPr="006E4BEF" w:rsidRDefault="007627FA" w:rsidP="00E66E1E">
            <w:pPr>
              <w:suppressAutoHyphens/>
              <w:spacing w:before="60" w:after="60"/>
              <w:rPr>
                <w:sz w:val="20"/>
              </w:rPr>
            </w:pPr>
          </w:p>
        </w:tc>
        <w:tc>
          <w:tcPr>
            <w:tcW w:w="1418" w:type="dxa"/>
            <w:tcBorders>
              <w:top w:val="single" w:sz="12" w:space="0" w:color="auto"/>
              <w:bottom w:val="single" w:sz="12" w:space="0" w:color="auto"/>
            </w:tcBorders>
          </w:tcPr>
          <w:p w:rsidR="007627FA" w:rsidRPr="006E4BEF" w:rsidRDefault="005D1B8D" w:rsidP="00E66E1E">
            <w:pPr>
              <w:suppressAutoHyphens/>
              <w:spacing w:before="60" w:after="60"/>
              <w:rPr>
                <w:sz w:val="20"/>
              </w:rPr>
            </w:pPr>
            <w:r>
              <w:rPr>
                <w:sz w:val="20"/>
              </w:rPr>
              <w:t>1</w:t>
            </w:r>
            <w:r w:rsidR="007627FA">
              <w:rPr>
                <w:sz w:val="20"/>
              </w:rPr>
              <w:t xml:space="preserve"> Nos</w:t>
            </w:r>
          </w:p>
        </w:tc>
        <w:tc>
          <w:tcPr>
            <w:tcW w:w="2551" w:type="dxa"/>
            <w:tcBorders>
              <w:top w:val="single" w:sz="12" w:space="0" w:color="auto"/>
              <w:bottom w:val="single" w:sz="12" w:space="0" w:color="auto"/>
            </w:tcBorders>
          </w:tcPr>
          <w:p w:rsidR="007627FA" w:rsidRPr="006E4BEF" w:rsidRDefault="007627FA" w:rsidP="00E66E1E">
            <w:pPr>
              <w:suppressAutoHyphens/>
              <w:spacing w:before="60" w:after="60"/>
              <w:rPr>
                <w:sz w:val="20"/>
              </w:rPr>
            </w:pPr>
          </w:p>
        </w:tc>
        <w:tc>
          <w:tcPr>
            <w:tcW w:w="2693" w:type="dxa"/>
            <w:tcBorders>
              <w:top w:val="single" w:sz="12" w:space="0" w:color="auto"/>
              <w:bottom w:val="single" w:sz="12" w:space="0" w:color="auto"/>
            </w:tcBorders>
          </w:tcPr>
          <w:p w:rsidR="007627FA" w:rsidRPr="006E4BEF" w:rsidRDefault="007627FA" w:rsidP="00E66E1E">
            <w:pPr>
              <w:suppressAutoHyphens/>
              <w:spacing w:before="60" w:after="60"/>
              <w:rPr>
                <w:sz w:val="20"/>
              </w:rPr>
            </w:pPr>
          </w:p>
        </w:tc>
      </w:tr>
      <w:tr w:rsidR="007627FA" w:rsidRPr="006E4BEF" w:rsidTr="00E66E1E">
        <w:trPr>
          <w:cantSplit/>
          <w:trHeight w:val="333"/>
        </w:trPr>
        <w:tc>
          <w:tcPr>
            <w:tcW w:w="10528" w:type="dxa"/>
            <w:gridSpan w:val="6"/>
            <w:tcBorders>
              <w:bottom w:val="single" w:sz="2" w:space="0" w:color="auto"/>
            </w:tcBorders>
          </w:tcPr>
          <w:p w:rsidR="007627FA" w:rsidRPr="006E4BEF" w:rsidRDefault="007627FA" w:rsidP="00E66E1E">
            <w:pPr>
              <w:suppressAutoHyphens/>
              <w:spacing w:before="60" w:after="60"/>
              <w:jc w:val="right"/>
            </w:pPr>
            <w:r w:rsidRPr="006E4BEF">
              <w:rPr>
                <w:b/>
              </w:rPr>
              <w:t>Total Bid  Price (Goods delivered to final destination)</w:t>
            </w:r>
          </w:p>
        </w:tc>
        <w:tc>
          <w:tcPr>
            <w:tcW w:w="2693" w:type="dxa"/>
            <w:tcBorders>
              <w:bottom w:val="single" w:sz="2" w:space="0" w:color="auto"/>
            </w:tcBorders>
          </w:tcPr>
          <w:p w:rsidR="007627FA" w:rsidRPr="006E4BEF" w:rsidRDefault="007627FA" w:rsidP="00E66E1E">
            <w:pPr>
              <w:suppressAutoHyphens/>
              <w:spacing w:before="60" w:after="60"/>
              <w:rPr>
                <w:sz w:val="20"/>
              </w:rPr>
            </w:pPr>
          </w:p>
        </w:tc>
      </w:tr>
      <w:tr w:rsidR="007627FA" w:rsidRPr="006E4BEF" w:rsidTr="00E66E1E">
        <w:trPr>
          <w:cantSplit/>
          <w:trHeight w:hRule="exact" w:val="671"/>
        </w:trPr>
        <w:tc>
          <w:tcPr>
            <w:tcW w:w="13221" w:type="dxa"/>
            <w:gridSpan w:val="7"/>
            <w:tcBorders>
              <w:top w:val="single" w:sz="2" w:space="0" w:color="auto"/>
              <w:bottom w:val="double" w:sz="4" w:space="0" w:color="auto"/>
            </w:tcBorders>
            <w:shd w:val="clear" w:color="auto" w:fill="F3F3F3"/>
          </w:tcPr>
          <w:p w:rsidR="007627FA" w:rsidRPr="006E4BEF" w:rsidRDefault="007627FA" w:rsidP="00E66E1E">
            <w:pPr>
              <w:suppressAutoHyphens/>
              <w:spacing w:before="100"/>
              <w:rPr>
                <w:i/>
                <w:iCs/>
                <w:sz w:val="20"/>
              </w:rPr>
            </w:pPr>
            <w:r w:rsidRPr="006E4BEF">
              <w:rPr>
                <w:sz w:val="20"/>
              </w:rPr>
              <w:t xml:space="preserve">Name of Bidder </w:t>
            </w:r>
            <w:r w:rsidRPr="006E4BEF">
              <w:rPr>
                <w:i/>
                <w:iCs/>
                <w:sz w:val="20"/>
              </w:rPr>
              <w:t>{insert complete name of Bidder}</w:t>
            </w:r>
            <w:r w:rsidRPr="006E4BEF">
              <w:rPr>
                <w:i/>
                <w:iCs/>
                <w:sz w:val="20"/>
              </w:rPr>
              <w:tab/>
            </w:r>
            <w:r w:rsidRPr="006E4BEF">
              <w:rPr>
                <w:i/>
                <w:iCs/>
                <w:sz w:val="20"/>
              </w:rPr>
              <w:tab/>
            </w:r>
            <w:r w:rsidRPr="006E4BEF">
              <w:rPr>
                <w:iCs/>
                <w:sz w:val="20"/>
              </w:rPr>
              <w:t>S</w:t>
            </w:r>
            <w:r w:rsidRPr="006E4BEF">
              <w:rPr>
                <w:sz w:val="20"/>
              </w:rPr>
              <w:t xml:space="preserve">ignature of Bidder </w:t>
            </w:r>
            <w:r w:rsidRPr="006E4BEF">
              <w:rPr>
                <w:i/>
                <w:iCs/>
                <w:sz w:val="20"/>
              </w:rPr>
              <w:t>{signature of person signing the Bid }</w:t>
            </w:r>
            <w:r w:rsidRPr="006E4BEF">
              <w:rPr>
                <w:sz w:val="20"/>
              </w:rPr>
              <w:tab/>
              <w:t xml:space="preserve">Date </w:t>
            </w:r>
            <w:r w:rsidRPr="006E4BEF">
              <w:rPr>
                <w:i/>
                <w:iCs/>
                <w:sz w:val="20"/>
              </w:rPr>
              <w:t>{Insert Date}</w:t>
            </w:r>
          </w:p>
        </w:tc>
      </w:tr>
    </w:tbl>
    <w:p w:rsidR="007627FA" w:rsidRPr="006E4BEF" w:rsidRDefault="007627FA" w:rsidP="007627FA">
      <w:pPr>
        <w:tabs>
          <w:tab w:val="left" w:pos="4320"/>
        </w:tabs>
        <w:suppressAutoHyphens/>
        <w:jc w:val="center"/>
        <w:rPr>
          <w:sz w:val="20"/>
        </w:rPr>
      </w:pPr>
      <w:r w:rsidRPr="006E4BEF">
        <w:rPr>
          <w:sz w:val="20"/>
        </w:rPr>
        <w:br w:type="page"/>
      </w:r>
    </w:p>
    <w:tbl>
      <w:tblPr>
        <w:tblW w:w="13680" w:type="dxa"/>
        <w:tblInd w:w="-1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57"/>
        <w:gridCol w:w="13"/>
        <w:gridCol w:w="3105"/>
        <w:gridCol w:w="1665"/>
        <w:gridCol w:w="1530"/>
        <w:gridCol w:w="1710"/>
      </w:tblGrid>
      <w:tr w:rsidR="007627FA" w:rsidRPr="006E4BEF" w:rsidTr="00E66E1E">
        <w:trPr>
          <w:cantSplit/>
          <w:trHeight w:val="140"/>
        </w:trPr>
        <w:tc>
          <w:tcPr>
            <w:tcW w:w="13680" w:type="dxa"/>
            <w:gridSpan w:val="9"/>
          </w:tcPr>
          <w:p w:rsidR="007627FA" w:rsidRPr="006E4BEF" w:rsidRDefault="007627FA" w:rsidP="00E66E1E">
            <w:pPr>
              <w:pStyle w:val="SectionVHeader"/>
              <w:spacing w:before="240" w:after="120"/>
            </w:pPr>
            <w:r w:rsidRPr="006E4BEF">
              <w:lastRenderedPageBreak/>
              <w:br w:type="page"/>
            </w:r>
            <w:bookmarkStart w:id="270" w:name="_Toc508727985"/>
            <w:r w:rsidRPr="006E4BEF">
              <w:t>Price and Completion Schedule - Related Services</w:t>
            </w:r>
            <w:bookmarkEnd w:id="270"/>
          </w:p>
        </w:tc>
      </w:tr>
      <w:tr w:rsidR="007627FA" w:rsidRPr="006E4BEF" w:rsidTr="00E66E1E">
        <w:trPr>
          <w:cantSplit/>
        </w:trPr>
        <w:tc>
          <w:tcPr>
            <w:tcW w:w="2880" w:type="dxa"/>
            <w:gridSpan w:val="2"/>
            <w:vAlign w:val="center"/>
          </w:tcPr>
          <w:p w:rsidR="007627FA" w:rsidRPr="006E4BEF" w:rsidRDefault="007627FA" w:rsidP="00E66E1E">
            <w:pPr>
              <w:suppressAutoHyphens/>
              <w:spacing w:before="120" w:after="120"/>
              <w:jc w:val="center"/>
              <w:rPr>
                <w:b/>
              </w:rPr>
            </w:pPr>
            <w:r w:rsidRPr="006E4BEF">
              <w:rPr>
                <w:b/>
              </w:rPr>
              <w:t>Date:__________________</w:t>
            </w:r>
          </w:p>
        </w:tc>
        <w:tc>
          <w:tcPr>
            <w:tcW w:w="7560" w:type="dxa"/>
            <w:gridSpan w:val="5"/>
            <w:vAlign w:val="center"/>
          </w:tcPr>
          <w:p w:rsidR="007627FA" w:rsidRPr="006E4BEF" w:rsidRDefault="007627FA" w:rsidP="00E66E1E">
            <w:pPr>
              <w:suppressAutoHyphens/>
              <w:spacing w:before="120" w:after="120"/>
              <w:jc w:val="center"/>
              <w:rPr>
                <w:b/>
              </w:rPr>
            </w:pPr>
            <w:r w:rsidRPr="006E4BEF">
              <w:rPr>
                <w:b/>
              </w:rPr>
              <w:t>Procurement Ref No: _____________________________________</w:t>
            </w:r>
          </w:p>
        </w:tc>
        <w:tc>
          <w:tcPr>
            <w:tcW w:w="3240" w:type="dxa"/>
            <w:gridSpan w:val="2"/>
            <w:vAlign w:val="center"/>
          </w:tcPr>
          <w:p w:rsidR="007627FA" w:rsidRPr="006E4BEF" w:rsidRDefault="007627FA" w:rsidP="00E66E1E">
            <w:pPr>
              <w:suppressAutoHyphens/>
              <w:spacing w:before="120" w:after="120"/>
              <w:jc w:val="center"/>
              <w:rPr>
                <w:b/>
              </w:rPr>
            </w:pPr>
            <w:r w:rsidRPr="006E4BEF">
              <w:rPr>
                <w:b/>
              </w:rPr>
              <w:t>Page N</w:t>
            </w:r>
            <w:r w:rsidRPr="006E4BEF">
              <w:rPr>
                <w:b/>
              </w:rPr>
              <w:sym w:font="Symbol" w:char="F0B0"/>
            </w:r>
            <w:r w:rsidRPr="006E4BEF">
              <w:rPr>
                <w:b/>
              </w:rPr>
              <w:t xml:space="preserve"> ___ of ______</w:t>
            </w:r>
          </w:p>
        </w:tc>
      </w:tr>
      <w:tr w:rsidR="007627FA" w:rsidRPr="006E4BEF" w:rsidTr="00E66E1E">
        <w:trPr>
          <w:cantSplit/>
        </w:trPr>
        <w:tc>
          <w:tcPr>
            <w:tcW w:w="810" w:type="dxa"/>
            <w:tcBorders>
              <w:bottom w:val="double" w:sz="4" w:space="0" w:color="auto"/>
            </w:tcBorders>
          </w:tcPr>
          <w:p w:rsidR="007627FA" w:rsidRPr="006E4BEF" w:rsidRDefault="007627FA" w:rsidP="00E66E1E">
            <w:pPr>
              <w:suppressAutoHyphens/>
              <w:jc w:val="center"/>
              <w:rPr>
                <w:i/>
                <w:sz w:val="20"/>
              </w:rPr>
            </w:pPr>
            <w:r w:rsidRPr="006E4BEF">
              <w:rPr>
                <w:i/>
                <w:sz w:val="20"/>
              </w:rPr>
              <w:t>1</w:t>
            </w:r>
          </w:p>
        </w:tc>
        <w:tc>
          <w:tcPr>
            <w:tcW w:w="3690" w:type="dxa"/>
            <w:gridSpan w:val="2"/>
            <w:tcBorders>
              <w:bottom w:val="double" w:sz="4" w:space="0" w:color="auto"/>
            </w:tcBorders>
          </w:tcPr>
          <w:p w:rsidR="007627FA" w:rsidRPr="006E4BEF" w:rsidRDefault="007627FA" w:rsidP="00E66E1E">
            <w:pPr>
              <w:suppressAutoHyphens/>
              <w:jc w:val="center"/>
              <w:rPr>
                <w:i/>
                <w:sz w:val="20"/>
              </w:rPr>
            </w:pPr>
            <w:r w:rsidRPr="006E4BEF">
              <w:rPr>
                <w:i/>
                <w:sz w:val="20"/>
              </w:rPr>
              <w:t>2</w:t>
            </w:r>
          </w:p>
        </w:tc>
        <w:tc>
          <w:tcPr>
            <w:tcW w:w="1170" w:type="dxa"/>
            <w:gridSpan w:val="2"/>
            <w:tcBorders>
              <w:bottom w:val="double" w:sz="4" w:space="0" w:color="auto"/>
            </w:tcBorders>
          </w:tcPr>
          <w:p w:rsidR="007627FA" w:rsidRPr="006E4BEF" w:rsidRDefault="007627FA" w:rsidP="00E66E1E">
            <w:pPr>
              <w:suppressAutoHyphens/>
              <w:jc w:val="center"/>
              <w:rPr>
                <w:i/>
                <w:sz w:val="20"/>
              </w:rPr>
            </w:pPr>
            <w:r w:rsidRPr="006E4BEF">
              <w:rPr>
                <w:i/>
                <w:sz w:val="20"/>
              </w:rPr>
              <w:t>3</w:t>
            </w:r>
          </w:p>
        </w:tc>
        <w:tc>
          <w:tcPr>
            <w:tcW w:w="3105" w:type="dxa"/>
            <w:tcBorders>
              <w:bottom w:val="double" w:sz="4" w:space="0" w:color="auto"/>
            </w:tcBorders>
          </w:tcPr>
          <w:p w:rsidR="007627FA" w:rsidRPr="006E4BEF" w:rsidRDefault="007627FA" w:rsidP="00E66E1E">
            <w:pPr>
              <w:suppressAutoHyphens/>
              <w:jc w:val="center"/>
              <w:rPr>
                <w:i/>
                <w:sz w:val="20"/>
              </w:rPr>
            </w:pPr>
            <w:r w:rsidRPr="006E4BEF">
              <w:rPr>
                <w:i/>
                <w:sz w:val="20"/>
              </w:rPr>
              <w:t>4</w:t>
            </w:r>
          </w:p>
        </w:tc>
        <w:tc>
          <w:tcPr>
            <w:tcW w:w="1665" w:type="dxa"/>
            <w:tcBorders>
              <w:bottom w:val="double" w:sz="4" w:space="0" w:color="auto"/>
            </w:tcBorders>
          </w:tcPr>
          <w:p w:rsidR="007627FA" w:rsidRPr="006E4BEF" w:rsidRDefault="007627FA" w:rsidP="00E66E1E">
            <w:pPr>
              <w:suppressAutoHyphens/>
              <w:jc w:val="center"/>
              <w:rPr>
                <w:i/>
                <w:sz w:val="20"/>
              </w:rPr>
            </w:pPr>
            <w:r w:rsidRPr="006E4BEF">
              <w:rPr>
                <w:i/>
                <w:sz w:val="20"/>
              </w:rPr>
              <w:t>5</w:t>
            </w:r>
          </w:p>
        </w:tc>
        <w:tc>
          <w:tcPr>
            <w:tcW w:w="1530" w:type="dxa"/>
            <w:tcBorders>
              <w:bottom w:val="double" w:sz="4" w:space="0" w:color="auto"/>
            </w:tcBorders>
          </w:tcPr>
          <w:p w:rsidR="007627FA" w:rsidRPr="006E4BEF" w:rsidRDefault="007627FA" w:rsidP="00E66E1E">
            <w:pPr>
              <w:suppressAutoHyphens/>
              <w:jc w:val="center"/>
              <w:rPr>
                <w:i/>
                <w:sz w:val="20"/>
              </w:rPr>
            </w:pPr>
            <w:r w:rsidRPr="006E4BEF">
              <w:rPr>
                <w:i/>
                <w:sz w:val="20"/>
              </w:rPr>
              <w:t>6</w:t>
            </w:r>
          </w:p>
        </w:tc>
        <w:tc>
          <w:tcPr>
            <w:tcW w:w="1710" w:type="dxa"/>
            <w:tcBorders>
              <w:bottom w:val="double" w:sz="4" w:space="0" w:color="auto"/>
            </w:tcBorders>
          </w:tcPr>
          <w:p w:rsidR="007627FA" w:rsidRPr="006E4BEF" w:rsidRDefault="007627FA" w:rsidP="00E66E1E">
            <w:pPr>
              <w:suppressAutoHyphens/>
              <w:jc w:val="center"/>
              <w:rPr>
                <w:i/>
                <w:sz w:val="20"/>
              </w:rPr>
            </w:pPr>
            <w:r w:rsidRPr="006E4BEF">
              <w:rPr>
                <w:i/>
                <w:sz w:val="20"/>
              </w:rPr>
              <w:t>7</w:t>
            </w:r>
          </w:p>
        </w:tc>
      </w:tr>
      <w:tr w:rsidR="007627FA" w:rsidRPr="006E4BEF" w:rsidTr="00E66E1E">
        <w:trPr>
          <w:cantSplit/>
          <w:trHeight w:val="693"/>
        </w:trPr>
        <w:tc>
          <w:tcPr>
            <w:tcW w:w="810" w:type="dxa"/>
            <w:tcBorders>
              <w:top w:val="double" w:sz="4" w:space="0" w:color="auto"/>
              <w:bottom w:val="double" w:sz="4" w:space="0" w:color="auto"/>
            </w:tcBorders>
            <w:shd w:val="clear" w:color="auto" w:fill="E0E0E0"/>
            <w:vAlign w:val="center"/>
          </w:tcPr>
          <w:p w:rsidR="007627FA" w:rsidRPr="006E4BEF" w:rsidRDefault="007627FA" w:rsidP="00E66E1E">
            <w:pPr>
              <w:suppressAutoHyphens/>
              <w:ind w:left="-86"/>
              <w:jc w:val="center"/>
              <w:rPr>
                <w:b/>
                <w:sz w:val="20"/>
              </w:rPr>
            </w:pPr>
            <w:r w:rsidRPr="006E4BEF">
              <w:rPr>
                <w:b/>
                <w:sz w:val="20"/>
              </w:rPr>
              <w:t xml:space="preserve">Service </w:t>
            </w:r>
          </w:p>
          <w:p w:rsidR="007627FA" w:rsidRPr="006E4BEF" w:rsidRDefault="007627FA" w:rsidP="00E66E1E">
            <w:pPr>
              <w:suppressAutoHyphens/>
              <w:jc w:val="center"/>
              <w:rPr>
                <w:b/>
                <w:sz w:val="20"/>
              </w:rPr>
            </w:pPr>
            <w:r w:rsidRPr="006E4BEF">
              <w:rPr>
                <w:b/>
                <w:sz w:val="20"/>
              </w:rPr>
              <w:t>N</w:t>
            </w:r>
            <w:r w:rsidRPr="006E4BEF">
              <w:rPr>
                <w:b/>
                <w:sz w:val="20"/>
              </w:rPr>
              <w:sym w:font="Symbol" w:char="F0B0"/>
            </w:r>
          </w:p>
        </w:tc>
        <w:tc>
          <w:tcPr>
            <w:tcW w:w="3690" w:type="dxa"/>
            <w:gridSpan w:val="2"/>
            <w:tcBorders>
              <w:top w:val="double" w:sz="4" w:space="0" w:color="auto"/>
              <w:bottom w:val="double" w:sz="4" w:space="0" w:color="auto"/>
            </w:tcBorders>
            <w:shd w:val="clear" w:color="auto" w:fill="E0E0E0"/>
            <w:vAlign w:val="center"/>
          </w:tcPr>
          <w:p w:rsidR="007627FA" w:rsidRPr="006E4BEF" w:rsidRDefault="007627FA" w:rsidP="00E66E1E">
            <w:pPr>
              <w:suppressAutoHyphens/>
              <w:jc w:val="center"/>
              <w:rPr>
                <w:b/>
                <w:sz w:val="20"/>
              </w:rPr>
            </w:pPr>
            <w:r w:rsidRPr="006E4BEF">
              <w:rPr>
                <w:b/>
                <w:sz w:val="20"/>
              </w:rPr>
              <w:t xml:space="preserve">Description of Services </w:t>
            </w:r>
            <w:r w:rsidRPr="006E4BEF">
              <w:rPr>
                <w:rFonts w:ascii="Times New Roman Bold" w:hAnsi="Times New Roman Bold"/>
                <w:b/>
                <w:sz w:val="20"/>
                <w:vertAlign w:val="superscript"/>
              </w:rPr>
              <w:t xml:space="preserve">a) </w:t>
            </w:r>
          </w:p>
        </w:tc>
        <w:tc>
          <w:tcPr>
            <w:tcW w:w="1170" w:type="dxa"/>
            <w:gridSpan w:val="2"/>
            <w:tcBorders>
              <w:top w:val="double" w:sz="4" w:space="0" w:color="auto"/>
              <w:bottom w:val="double" w:sz="4" w:space="0" w:color="auto"/>
            </w:tcBorders>
            <w:shd w:val="clear" w:color="auto" w:fill="E0E0E0"/>
            <w:vAlign w:val="center"/>
          </w:tcPr>
          <w:p w:rsidR="007627FA" w:rsidRPr="006E4BEF" w:rsidRDefault="007627FA" w:rsidP="00E66E1E">
            <w:pPr>
              <w:suppressAutoHyphens/>
              <w:jc w:val="center"/>
              <w:rPr>
                <w:b/>
                <w:sz w:val="20"/>
              </w:rPr>
            </w:pPr>
            <w:r w:rsidRPr="006E4BEF">
              <w:rPr>
                <w:b/>
                <w:sz w:val="20"/>
              </w:rPr>
              <w:t>Country of Origin</w:t>
            </w:r>
          </w:p>
        </w:tc>
        <w:tc>
          <w:tcPr>
            <w:tcW w:w="3105" w:type="dxa"/>
            <w:tcBorders>
              <w:top w:val="double" w:sz="4" w:space="0" w:color="auto"/>
              <w:bottom w:val="double" w:sz="4" w:space="0" w:color="auto"/>
            </w:tcBorders>
            <w:shd w:val="clear" w:color="auto" w:fill="E0E0E0"/>
            <w:vAlign w:val="center"/>
          </w:tcPr>
          <w:p w:rsidR="007627FA" w:rsidRPr="006E4BEF" w:rsidRDefault="007627FA" w:rsidP="00E66E1E">
            <w:pPr>
              <w:suppressAutoHyphens/>
              <w:jc w:val="center"/>
              <w:rPr>
                <w:b/>
                <w:sz w:val="20"/>
              </w:rPr>
            </w:pPr>
            <w:r w:rsidRPr="006E4BEF">
              <w:rPr>
                <w:b/>
                <w:sz w:val="20"/>
              </w:rPr>
              <w:t>Service Period at place of Final destination</w:t>
            </w:r>
          </w:p>
        </w:tc>
        <w:tc>
          <w:tcPr>
            <w:tcW w:w="1665" w:type="dxa"/>
            <w:tcBorders>
              <w:top w:val="double" w:sz="4" w:space="0" w:color="auto"/>
              <w:bottom w:val="double" w:sz="4" w:space="0" w:color="auto"/>
            </w:tcBorders>
            <w:shd w:val="clear" w:color="auto" w:fill="E0E0E0"/>
            <w:vAlign w:val="center"/>
          </w:tcPr>
          <w:p w:rsidR="007627FA" w:rsidRPr="006E4BEF" w:rsidRDefault="007627FA" w:rsidP="00E66E1E">
            <w:pPr>
              <w:suppressAutoHyphens/>
              <w:jc w:val="center"/>
              <w:rPr>
                <w:b/>
                <w:sz w:val="20"/>
              </w:rPr>
            </w:pPr>
            <w:r w:rsidRPr="006E4BEF">
              <w:rPr>
                <w:b/>
                <w:sz w:val="20"/>
              </w:rPr>
              <w:t>Quantity and physical unit</w:t>
            </w:r>
          </w:p>
        </w:tc>
        <w:tc>
          <w:tcPr>
            <w:tcW w:w="1530" w:type="dxa"/>
            <w:tcBorders>
              <w:top w:val="double" w:sz="4" w:space="0" w:color="auto"/>
              <w:bottom w:val="double" w:sz="4" w:space="0" w:color="auto"/>
            </w:tcBorders>
            <w:shd w:val="clear" w:color="auto" w:fill="E0E0E0"/>
            <w:vAlign w:val="center"/>
          </w:tcPr>
          <w:p w:rsidR="007627FA" w:rsidRPr="006E4BEF" w:rsidRDefault="007627FA" w:rsidP="00E66E1E">
            <w:pPr>
              <w:suppressAutoHyphens/>
              <w:jc w:val="center"/>
              <w:rPr>
                <w:b/>
                <w:sz w:val="20"/>
              </w:rPr>
            </w:pPr>
            <w:r w:rsidRPr="006E4BEF">
              <w:rPr>
                <w:b/>
                <w:sz w:val="20"/>
              </w:rPr>
              <w:t xml:space="preserve">Unit price </w:t>
            </w:r>
          </w:p>
        </w:tc>
        <w:tc>
          <w:tcPr>
            <w:tcW w:w="1710" w:type="dxa"/>
            <w:tcBorders>
              <w:top w:val="double" w:sz="4" w:space="0" w:color="auto"/>
              <w:bottom w:val="double" w:sz="4" w:space="0" w:color="auto"/>
            </w:tcBorders>
            <w:shd w:val="clear" w:color="auto" w:fill="E0E0E0"/>
            <w:vAlign w:val="center"/>
          </w:tcPr>
          <w:p w:rsidR="007627FA" w:rsidRPr="006E4BEF" w:rsidRDefault="007627FA" w:rsidP="00E66E1E">
            <w:pPr>
              <w:suppressAutoHyphens/>
              <w:jc w:val="center"/>
              <w:rPr>
                <w:b/>
                <w:sz w:val="20"/>
              </w:rPr>
            </w:pPr>
            <w:r w:rsidRPr="006E4BEF">
              <w:rPr>
                <w:b/>
                <w:sz w:val="20"/>
              </w:rPr>
              <w:t xml:space="preserve">Total Price per Service </w:t>
            </w:r>
          </w:p>
          <w:p w:rsidR="007627FA" w:rsidRPr="006E4BEF" w:rsidRDefault="007627FA" w:rsidP="00E66E1E">
            <w:pPr>
              <w:suppressAutoHyphens/>
              <w:jc w:val="center"/>
              <w:rPr>
                <w:b/>
                <w:i/>
                <w:sz w:val="20"/>
              </w:rPr>
            </w:pPr>
            <w:r w:rsidRPr="006E4BEF">
              <w:rPr>
                <w:b/>
                <w:i/>
                <w:sz w:val="20"/>
              </w:rPr>
              <w:t>(Col. 5 x 6 or estimate)</w:t>
            </w:r>
          </w:p>
        </w:tc>
      </w:tr>
      <w:tr w:rsidR="007627FA" w:rsidRPr="006E4BEF" w:rsidTr="00E66E1E">
        <w:trPr>
          <w:cantSplit/>
          <w:trHeight w:val="390"/>
        </w:trPr>
        <w:tc>
          <w:tcPr>
            <w:tcW w:w="810" w:type="dxa"/>
            <w:tcBorders>
              <w:top w:val="double" w:sz="4" w:space="0" w:color="auto"/>
              <w:bottom w:val="single" w:sz="12" w:space="0" w:color="auto"/>
            </w:tcBorders>
          </w:tcPr>
          <w:p w:rsidR="007627FA" w:rsidRPr="006E4BEF" w:rsidRDefault="007627FA" w:rsidP="00E66E1E">
            <w:pPr>
              <w:suppressAutoHyphens/>
              <w:rPr>
                <w:i/>
                <w:iCs/>
                <w:sz w:val="20"/>
              </w:rPr>
            </w:pPr>
          </w:p>
        </w:tc>
        <w:tc>
          <w:tcPr>
            <w:tcW w:w="3690" w:type="dxa"/>
            <w:gridSpan w:val="2"/>
            <w:tcBorders>
              <w:top w:val="double" w:sz="4" w:space="0" w:color="auto"/>
              <w:bottom w:val="single" w:sz="12" w:space="0" w:color="auto"/>
            </w:tcBorders>
          </w:tcPr>
          <w:p w:rsidR="007627FA" w:rsidRPr="006E4BEF" w:rsidRDefault="007627FA" w:rsidP="00E66E1E">
            <w:pPr>
              <w:suppressAutoHyphens/>
              <w:jc w:val="center"/>
              <w:rPr>
                <w:i/>
                <w:iCs/>
                <w:sz w:val="20"/>
              </w:rPr>
            </w:pPr>
          </w:p>
        </w:tc>
        <w:tc>
          <w:tcPr>
            <w:tcW w:w="1170" w:type="dxa"/>
            <w:gridSpan w:val="2"/>
            <w:tcBorders>
              <w:top w:val="double" w:sz="4" w:space="0" w:color="auto"/>
              <w:bottom w:val="single" w:sz="12" w:space="0" w:color="auto"/>
            </w:tcBorders>
          </w:tcPr>
          <w:p w:rsidR="007627FA" w:rsidRPr="006E4BEF" w:rsidRDefault="007627FA" w:rsidP="00E66E1E">
            <w:pPr>
              <w:suppressAutoHyphens/>
              <w:rPr>
                <w:i/>
                <w:iCs/>
                <w:sz w:val="20"/>
              </w:rPr>
            </w:pPr>
            <w:r w:rsidRPr="006E4BEF">
              <w:rPr>
                <w:i/>
                <w:iCs/>
                <w:sz w:val="16"/>
              </w:rPr>
              <w:t>{insert country of origin of the Services}</w:t>
            </w:r>
          </w:p>
        </w:tc>
        <w:tc>
          <w:tcPr>
            <w:tcW w:w="3105" w:type="dxa"/>
            <w:tcBorders>
              <w:top w:val="double" w:sz="4" w:space="0" w:color="auto"/>
              <w:bottom w:val="single" w:sz="12" w:space="0" w:color="auto"/>
            </w:tcBorders>
          </w:tcPr>
          <w:p w:rsidR="007627FA" w:rsidRPr="006E4BEF" w:rsidRDefault="007627FA" w:rsidP="00E66E1E">
            <w:pPr>
              <w:suppressAutoHyphens/>
              <w:rPr>
                <w:i/>
                <w:iCs/>
                <w:sz w:val="20"/>
              </w:rPr>
            </w:pPr>
            <w:r w:rsidRPr="006E4BEF">
              <w:rPr>
                <w:i/>
                <w:iCs/>
                <w:sz w:val="16"/>
              </w:rPr>
              <w:t>{insert period service will take at place of final destination - per Service}</w:t>
            </w:r>
          </w:p>
        </w:tc>
        <w:tc>
          <w:tcPr>
            <w:tcW w:w="1665" w:type="dxa"/>
            <w:tcBorders>
              <w:top w:val="double" w:sz="4" w:space="0" w:color="auto"/>
              <w:bottom w:val="single" w:sz="12" w:space="0" w:color="auto"/>
            </w:tcBorders>
          </w:tcPr>
          <w:p w:rsidR="007627FA" w:rsidRPr="006E4BEF" w:rsidRDefault="007627FA" w:rsidP="00E66E1E">
            <w:pPr>
              <w:suppressAutoHyphens/>
              <w:rPr>
                <w:i/>
                <w:iCs/>
                <w:sz w:val="20"/>
              </w:rPr>
            </w:pPr>
            <w:r w:rsidRPr="006E4BEF">
              <w:rPr>
                <w:i/>
                <w:iCs/>
                <w:sz w:val="16"/>
              </w:rPr>
              <w:t>{insert number of units to be supplied}</w:t>
            </w:r>
          </w:p>
        </w:tc>
        <w:tc>
          <w:tcPr>
            <w:tcW w:w="1530" w:type="dxa"/>
            <w:tcBorders>
              <w:top w:val="double" w:sz="4" w:space="0" w:color="auto"/>
              <w:bottom w:val="single" w:sz="12" w:space="0" w:color="auto"/>
            </w:tcBorders>
          </w:tcPr>
          <w:p w:rsidR="007627FA" w:rsidRPr="006E4BEF" w:rsidRDefault="007627FA" w:rsidP="00E66E1E">
            <w:pPr>
              <w:suppressAutoHyphens/>
              <w:jc w:val="center"/>
              <w:rPr>
                <w:i/>
                <w:iCs/>
                <w:sz w:val="20"/>
              </w:rPr>
            </w:pPr>
            <w:r w:rsidRPr="006E4BEF">
              <w:rPr>
                <w:i/>
                <w:iCs/>
                <w:sz w:val="16"/>
              </w:rPr>
              <w:t>{insert unit price per Service}</w:t>
            </w:r>
          </w:p>
        </w:tc>
        <w:tc>
          <w:tcPr>
            <w:tcW w:w="1710" w:type="dxa"/>
            <w:tcBorders>
              <w:top w:val="double" w:sz="4" w:space="0" w:color="auto"/>
              <w:bottom w:val="single" w:sz="12" w:space="0" w:color="auto"/>
            </w:tcBorders>
          </w:tcPr>
          <w:p w:rsidR="007627FA" w:rsidRPr="006E4BEF" w:rsidRDefault="007627FA" w:rsidP="00E66E1E">
            <w:pPr>
              <w:suppressAutoHyphens/>
              <w:rPr>
                <w:i/>
                <w:iCs/>
                <w:sz w:val="16"/>
              </w:rPr>
            </w:pPr>
            <w:r w:rsidRPr="006E4BEF">
              <w:rPr>
                <w:i/>
                <w:iCs/>
                <w:sz w:val="16"/>
              </w:rPr>
              <w:t>{insert total price per services}</w:t>
            </w:r>
          </w:p>
        </w:tc>
      </w:tr>
      <w:tr w:rsidR="007627FA" w:rsidRPr="006E4BEF" w:rsidTr="00E66E1E">
        <w:trPr>
          <w:cantSplit/>
          <w:trHeight w:val="390"/>
        </w:trPr>
        <w:tc>
          <w:tcPr>
            <w:tcW w:w="810" w:type="dxa"/>
            <w:tcBorders>
              <w:top w:val="single" w:sz="12" w:space="0" w:color="auto"/>
            </w:tcBorders>
          </w:tcPr>
          <w:p w:rsidR="007627FA" w:rsidRPr="006E4BEF" w:rsidRDefault="007627FA" w:rsidP="00E66E1E">
            <w:pPr>
              <w:suppressAutoHyphens/>
              <w:spacing w:before="60" w:after="60"/>
              <w:rPr>
                <w:sz w:val="20"/>
              </w:rPr>
            </w:pPr>
          </w:p>
        </w:tc>
        <w:tc>
          <w:tcPr>
            <w:tcW w:w="3690" w:type="dxa"/>
            <w:gridSpan w:val="2"/>
            <w:tcBorders>
              <w:top w:val="single" w:sz="12" w:space="0" w:color="auto"/>
            </w:tcBorders>
          </w:tcPr>
          <w:p w:rsidR="007627FA" w:rsidRPr="006E4BEF" w:rsidRDefault="007627FA" w:rsidP="00E66E1E">
            <w:pPr>
              <w:suppressAutoHyphens/>
              <w:spacing w:before="60" w:after="60"/>
              <w:rPr>
                <w:sz w:val="20"/>
              </w:rPr>
            </w:pPr>
          </w:p>
        </w:tc>
        <w:tc>
          <w:tcPr>
            <w:tcW w:w="1170" w:type="dxa"/>
            <w:gridSpan w:val="2"/>
            <w:tcBorders>
              <w:top w:val="single" w:sz="12" w:space="0" w:color="auto"/>
            </w:tcBorders>
          </w:tcPr>
          <w:p w:rsidR="007627FA" w:rsidRPr="006E4BEF" w:rsidRDefault="007627FA" w:rsidP="00E66E1E">
            <w:pPr>
              <w:suppressAutoHyphens/>
              <w:spacing w:before="60" w:after="60"/>
              <w:rPr>
                <w:sz w:val="20"/>
              </w:rPr>
            </w:pPr>
          </w:p>
        </w:tc>
        <w:tc>
          <w:tcPr>
            <w:tcW w:w="3105" w:type="dxa"/>
            <w:tcBorders>
              <w:top w:val="single" w:sz="12" w:space="0" w:color="auto"/>
            </w:tcBorders>
          </w:tcPr>
          <w:p w:rsidR="007627FA" w:rsidRPr="006E4BEF" w:rsidRDefault="007627FA" w:rsidP="00E66E1E">
            <w:pPr>
              <w:suppressAutoHyphens/>
              <w:spacing w:before="60" w:after="60"/>
              <w:rPr>
                <w:sz w:val="20"/>
              </w:rPr>
            </w:pPr>
          </w:p>
        </w:tc>
        <w:tc>
          <w:tcPr>
            <w:tcW w:w="1665" w:type="dxa"/>
            <w:tcBorders>
              <w:top w:val="single" w:sz="12" w:space="0" w:color="auto"/>
            </w:tcBorders>
          </w:tcPr>
          <w:p w:rsidR="007627FA" w:rsidRPr="006E4BEF" w:rsidRDefault="007627FA" w:rsidP="00E66E1E">
            <w:pPr>
              <w:suppressAutoHyphens/>
              <w:spacing w:before="60" w:after="60"/>
              <w:rPr>
                <w:sz w:val="20"/>
              </w:rPr>
            </w:pPr>
          </w:p>
        </w:tc>
        <w:tc>
          <w:tcPr>
            <w:tcW w:w="1530" w:type="dxa"/>
            <w:tcBorders>
              <w:top w:val="single" w:sz="12" w:space="0" w:color="auto"/>
            </w:tcBorders>
          </w:tcPr>
          <w:p w:rsidR="007627FA" w:rsidRPr="006E4BEF" w:rsidRDefault="007627FA" w:rsidP="00E66E1E">
            <w:pPr>
              <w:suppressAutoHyphens/>
              <w:spacing w:before="60" w:after="60"/>
              <w:rPr>
                <w:sz w:val="20"/>
              </w:rPr>
            </w:pPr>
          </w:p>
        </w:tc>
        <w:tc>
          <w:tcPr>
            <w:tcW w:w="1710" w:type="dxa"/>
            <w:tcBorders>
              <w:top w:val="single" w:sz="12" w:space="0" w:color="auto"/>
            </w:tcBorders>
          </w:tcPr>
          <w:p w:rsidR="007627FA" w:rsidRPr="006E4BEF" w:rsidRDefault="007627FA" w:rsidP="00E66E1E">
            <w:pPr>
              <w:suppressAutoHyphens/>
              <w:spacing w:before="60" w:after="60"/>
              <w:rPr>
                <w:sz w:val="20"/>
              </w:rPr>
            </w:pPr>
          </w:p>
        </w:tc>
      </w:tr>
      <w:tr w:rsidR="007627FA" w:rsidRPr="006E4BEF" w:rsidTr="00E66E1E">
        <w:trPr>
          <w:cantSplit/>
          <w:trHeight w:val="390"/>
        </w:trPr>
        <w:tc>
          <w:tcPr>
            <w:tcW w:w="810" w:type="dxa"/>
          </w:tcPr>
          <w:p w:rsidR="007627FA" w:rsidRPr="006E4BEF" w:rsidRDefault="007627FA" w:rsidP="00E66E1E">
            <w:pPr>
              <w:suppressAutoHyphens/>
              <w:spacing w:before="60" w:after="60"/>
              <w:rPr>
                <w:sz w:val="20"/>
              </w:rPr>
            </w:pPr>
          </w:p>
        </w:tc>
        <w:tc>
          <w:tcPr>
            <w:tcW w:w="3690" w:type="dxa"/>
            <w:gridSpan w:val="2"/>
          </w:tcPr>
          <w:p w:rsidR="007627FA" w:rsidRPr="006E4BEF" w:rsidRDefault="007627FA" w:rsidP="00E66E1E">
            <w:pPr>
              <w:suppressAutoHyphens/>
              <w:spacing w:before="60" w:after="60"/>
              <w:rPr>
                <w:sz w:val="20"/>
              </w:rPr>
            </w:pPr>
          </w:p>
        </w:tc>
        <w:tc>
          <w:tcPr>
            <w:tcW w:w="1170" w:type="dxa"/>
            <w:gridSpan w:val="2"/>
          </w:tcPr>
          <w:p w:rsidR="007627FA" w:rsidRPr="006E4BEF" w:rsidRDefault="007627FA" w:rsidP="00E66E1E">
            <w:pPr>
              <w:suppressAutoHyphens/>
              <w:spacing w:before="60" w:after="60"/>
              <w:rPr>
                <w:sz w:val="20"/>
              </w:rPr>
            </w:pPr>
          </w:p>
        </w:tc>
        <w:tc>
          <w:tcPr>
            <w:tcW w:w="3105" w:type="dxa"/>
          </w:tcPr>
          <w:p w:rsidR="007627FA" w:rsidRPr="006E4BEF" w:rsidRDefault="007627FA" w:rsidP="00E66E1E">
            <w:pPr>
              <w:suppressAutoHyphens/>
              <w:spacing w:before="60" w:after="60"/>
              <w:rPr>
                <w:sz w:val="20"/>
              </w:rPr>
            </w:pPr>
          </w:p>
        </w:tc>
        <w:tc>
          <w:tcPr>
            <w:tcW w:w="1665" w:type="dxa"/>
          </w:tcPr>
          <w:p w:rsidR="007627FA" w:rsidRPr="006E4BEF" w:rsidRDefault="007627FA" w:rsidP="00E66E1E">
            <w:pPr>
              <w:suppressAutoHyphens/>
              <w:spacing w:before="60" w:after="60"/>
              <w:rPr>
                <w:sz w:val="20"/>
              </w:rPr>
            </w:pPr>
          </w:p>
        </w:tc>
        <w:tc>
          <w:tcPr>
            <w:tcW w:w="1530" w:type="dxa"/>
          </w:tcPr>
          <w:p w:rsidR="007627FA" w:rsidRPr="006E4BEF" w:rsidRDefault="007627FA" w:rsidP="00E66E1E">
            <w:pPr>
              <w:suppressAutoHyphens/>
              <w:spacing w:before="60" w:after="60"/>
              <w:rPr>
                <w:sz w:val="20"/>
              </w:rPr>
            </w:pPr>
          </w:p>
        </w:tc>
        <w:tc>
          <w:tcPr>
            <w:tcW w:w="1710" w:type="dxa"/>
          </w:tcPr>
          <w:p w:rsidR="007627FA" w:rsidRPr="006E4BEF" w:rsidRDefault="007627FA" w:rsidP="00E66E1E">
            <w:pPr>
              <w:suppressAutoHyphens/>
              <w:spacing w:before="60" w:after="60"/>
              <w:rPr>
                <w:sz w:val="20"/>
              </w:rPr>
            </w:pPr>
          </w:p>
        </w:tc>
      </w:tr>
      <w:tr w:rsidR="007627FA" w:rsidRPr="006E4BEF" w:rsidTr="00E66E1E">
        <w:trPr>
          <w:cantSplit/>
          <w:trHeight w:val="390"/>
        </w:trPr>
        <w:tc>
          <w:tcPr>
            <w:tcW w:w="810" w:type="dxa"/>
          </w:tcPr>
          <w:p w:rsidR="007627FA" w:rsidRPr="006E4BEF" w:rsidRDefault="007627FA" w:rsidP="00E66E1E">
            <w:pPr>
              <w:suppressAutoHyphens/>
              <w:spacing w:before="60" w:after="60"/>
              <w:rPr>
                <w:sz w:val="20"/>
              </w:rPr>
            </w:pPr>
          </w:p>
        </w:tc>
        <w:tc>
          <w:tcPr>
            <w:tcW w:w="3690" w:type="dxa"/>
            <w:gridSpan w:val="2"/>
          </w:tcPr>
          <w:p w:rsidR="007627FA" w:rsidRPr="006E4BEF" w:rsidRDefault="007627FA" w:rsidP="00E66E1E">
            <w:pPr>
              <w:suppressAutoHyphens/>
              <w:spacing w:before="60" w:after="60"/>
              <w:rPr>
                <w:sz w:val="20"/>
              </w:rPr>
            </w:pPr>
          </w:p>
        </w:tc>
        <w:tc>
          <w:tcPr>
            <w:tcW w:w="1170" w:type="dxa"/>
            <w:gridSpan w:val="2"/>
          </w:tcPr>
          <w:p w:rsidR="007627FA" w:rsidRPr="006E4BEF" w:rsidRDefault="007627FA" w:rsidP="00E66E1E">
            <w:pPr>
              <w:suppressAutoHyphens/>
              <w:spacing w:before="60" w:after="60"/>
              <w:rPr>
                <w:sz w:val="20"/>
              </w:rPr>
            </w:pPr>
          </w:p>
        </w:tc>
        <w:tc>
          <w:tcPr>
            <w:tcW w:w="3105" w:type="dxa"/>
          </w:tcPr>
          <w:p w:rsidR="007627FA" w:rsidRPr="006E4BEF" w:rsidRDefault="007627FA" w:rsidP="00E66E1E">
            <w:pPr>
              <w:suppressAutoHyphens/>
              <w:spacing w:before="60" w:after="60"/>
              <w:rPr>
                <w:sz w:val="20"/>
              </w:rPr>
            </w:pPr>
          </w:p>
        </w:tc>
        <w:tc>
          <w:tcPr>
            <w:tcW w:w="1665" w:type="dxa"/>
          </w:tcPr>
          <w:p w:rsidR="007627FA" w:rsidRPr="006E4BEF" w:rsidRDefault="007627FA" w:rsidP="00E66E1E">
            <w:pPr>
              <w:suppressAutoHyphens/>
              <w:spacing w:before="60" w:after="60"/>
              <w:rPr>
                <w:sz w:val="20"/>
              </w:rPr>
            </w:pPr>
          </w:p>
        </w:tc>
        <w:tc>
          <w:tcPr>
            <w:tcW w:w="1530" w:type="dxa"/>
          </w:tcPr>
          <w:p w:rsidR="007627FA" w:rsidRPr="006E4BEF" w:rsidRDefault="007627FA" w:rsidP="00E66E1E">
            <w:pPr>
              <w:suppressAutoHyphens/>
              <w:spacing w:before="60" w:after="60"/>
              <w:rPr>
                <w:sz w:val="20"/>
              </w:rPr>
            </w:pPr>
          </w:p>
        </w:tc>
        <w:tc>
          <w:tcPr>
            <w:tcW w:w="1710" w:type="dxa"/>
          </w:tcPr>
          <w:p w:rsidR="007627FA" w:rsidRPr="006E4BEF" w:rsidRDefault="007627FA" w:rsidP="00E66E1E">
            <w:pPr>
              <w:suppressAutoHyphens/>
              <w:spacing w:before="60" w:after="60"/>
              <w:rPr>
                <w:sz w:val="20"/>
              </w:rPr>
            </w:pPr>
          </w:p>
        </w:tc>
      </w:tr>
      <w:tr w:rsidR="007627FA" w:rsidRPr="006E4BEF" w:rsidTr="00E66E1E">
        <w:trPr>
          <w:cantSplit/>
          <w:trHeight w:val="390"/>
        </w:trPr>
        <w:tc>
          <w:tcPr>
            <w:tcW w:w="810" w:type="dxa"/>
          </w:tcPr>
          <w:p w:rsidR="007627FA" w:rsidRPr="006E4BEF" w:rsidRDefault="007627FA" w:rsidP="00E66E1E">
            <w:pPr>
              <w:suppressAutoHyphens/>
              <w:spacing w:before="60" w:after="60"/>
              <w:rPr>
                <w:sz w:val="20"/>
              </w:rPr>
            </w:pPr>
          </w:p>
        </w:tc>
        <w:tc>
          <w:tcPr>
            <w:tcW w:w="3690" w:type="dxa"/>
            <w:gridSpan w:val="2"/>
          </w:tcPr>
          <w:p w:rsidR="007627FA" w:rsidRPr="006E4BEF" w:rsidRDefault="007627FA" w:rsidP="00E66E1E">
            <w:pPr>
              <w:suppressAutoHyphens/>
              <w:spacing w:before="60" w:after="60"/>
              <w:rPr>
                <w:sz w:val="20"/>
              </w:rPr>
            </w:pPr>
          </w:p>
        </w:tc>
        <w:tc>
          <w:tcPr>
            <w:tcW w:w="1170" w:type="dxa"/>
            <w:gridSpan w:val="2"/>
          </w:tcPr>
          <w:p w:rsidR="007627FA" w:rsidRPr="006E4BEF" w:rsidRDefault="007627FA" w:rsidP="00E66E1E">
            <w:pPr>
              <w:suppressAutoHyphens/>
              <w:spacing w:before="60" w:after="60"/>
              <w:rPr>
                <w:sz w:val="20"/>
              </w:rPr>
            </w:pPr>
          </w:p>
        </w:tc>
        <w:tc>
          <w:tcPr>
            <w:tcW w:w="3105" w:type="dxa"/>
          </w:tcPr>
          <w:p w:rsidR="007627FA" w:rsidRPr="006E4BEF" w:rsidRDefault="007627FA" w:rsidP="00E66E1E">
            <w:pPr>
              <w:suppressAutoHyphens/>
              <w:spacing w:before="60" w:after="60"/>
              <w:rPr>
                <w:sz w:val="20"/>
              </w:rPr>
            </w:pPr>
          </w:p>
        </w:tc>
        <w:tc>
          <w:tcPr>
            <w:tcW w:w="1665" w:type="dxa"/>
          </w:tcPr>
          <w:p w:rsidR="007627FA" w:rsidRPr="006E4BEF" w:rsidRDefault="007627FA" w:rsidP="00E66E1E">
            <w:pPr>
              <w:suppressAutoHyphens/>
              <w:spacing w:before="60" w:after="60"/>
              <w:rPr>
                <w:sz w:val="20"/>
              </w:rPr>
            </w:pPr>
          </w:p>
        </w:tc>
        <w:tc>
          <w:tcPr>
            <w:tcW w:w="1530" w:type="dxa"/>
          </w:tcPr>
          <w:p w:rsidR="007627FA" w:rsidRPr="006E4BEF" w:rsidRDefault="007627FA" w:rsidP="00E66E1E">
            <w:pPr>
              <w:suppressAutoHyphens/>
              <w:spacing w:before="60" w:after="60"/>
              <w:rPr>
                <w:sz w:val="20"/>
              </w:rPr>
            </w:pPr>
          </w:p>
        </w:tc>
        <w:tc>
          <w:tcPr>
            <w:tcW w:w="1710" w:type="dxa"/>
          </w:tcPr>
          <w:p w:rsidR="007627FA" w:rsidRPr="006E4BEF" w:rsidRDefault="007627FA" w:rsidP="00E66E1E">
            <w:pPr>
              <w:suppressAutoHyphens/>
              <w:spacing w:before="60" w:after="60"/>
              <w:rPr>
                <w:sz w:val="20"/>
              </w:rPr>
            </w:pPr>
          </w:p>
        </w:tc>
      </w:tr>
      <w:tr w:rsidR="007627FA" w:rsidRPr="006E4BEF" w:rsidTr="00E66E1E">
        <w:trPr>
          <w:cantSplit/>
          <w:trHeight w:val="390"/>
        </w:trPr>
        <w:tc>
          <w:tcPr>
            <w:tcW w:w="810" w:type="dxa"/>
          </w:tcPr>
          <w:p w:rsidR="007627FA" w:rsidRPr="006E4BEF" w:rsidRDefault="007627FA" w:rsidP="00E66E1E">
            <w:pPr>
              <w:suppressAutoHyphens/>
              <w:spacing w:before="60" w:after="60"/>
              <w:rPr>
                <w:sz w:val="20"/>
              </w:rPr>
            </w:pPr>
          </w:p>
        </w:tc>
        <w:tc>
          <w:tcPr>
            <w:tcW w:w="3690" w:type="dxa"/>
            <w:gridSpan w:val="2"/>
          </w:tcPr>
          <w:p w:rsidR="007627FA" w:rsidRPr="006E4BEF" w:rsidRDefault="007627FA" w:rsidP="00E66E1E">
            <w:pPr>
              <w:suppressAutoHyphens/>
              <w:spacing w:before="60" w:after="60"/>
              <w:rPr>
                <w:sz w:val="20"/>
              </w:rPr>
            </w:pPr>
          </w:p>
        </w:tc>
        <w:tc>
          <w:tcPr>
            <w:tcW w:w="1170" w:type="dxa"/>
            <w:gridSpan w:val="2"/>
          </w:tcPr>
          <w:p w:rsidR="007627FA" w:rsidRPr="006E4BEF" w:rsidRDefault="007627FA" w:rsidP="00E66E1E">
            <w:pPr>
              <w:suppressAutoHyphens/>
              <w:spacing w:before="60" w:after="60"/>
              <w:rPr>
                <w:sz w:val="20"/>
              </w:rPr>
            </w:pPr>
          </w:p>
        </w:tc>
        <w:tc>
          <w:tcPr>
            <w:tcW w:w="3105" w:type="dxa"/>
          </w:tcPr>
          <w:p w:rsidR="007627FA" w:rsidRPr="006E4BEF" w:rsidRDefault="007627FA" w:rsidP="00E66E1E">
            <w:pPr>
              <w:suppressAutoHyphens/>
              <w:spacing w:before="60" w:after="60"/>
              <w:rPr>
                <w:sz w:val="20"/>
              </w:rPr>
            </w:pPr>
          </w:p>
        </w:tc>
        <w:tc>
          <w:tcPr>
            <w:tcW w:w="1665" w:type="dxa"/>
          </w:tcPr>
          <w:p w:rsidR="007627FA" w:rsidRPr="006E4BEF" w:rsidRDefault="007627FA" w:rsidP="00E66E1E">
            <w:pPr>
              <w:suppressAutoHyphens/>
              <w:spacing w:before="60" w:after="60"/>
              <w:rPr>
                <w:sz w:val="20"/>
              </w:rPr>
            </w:pPr>
          </w:p>
        </w:tc>
        <w:tc>
          <w:tcPr>
            <w:tcW w:w="1530" w:type="dxa"/>
          </w:tcPr>
          <w:p w:rsidR="007627FA" w:rsidRPr="006E4BEF" w:rsidRDefault="007627FA" w:rsidP="00E66E1E">
            <w:pPr>
              <w:suppressAutoHyphens/>
              <w:spacing w:before="60" w:after="60"/>
              <w:rPr>
                <w:sz w:val="20"/>
              </w:rPr>
            </w:pPr>
          </w:p>
        </w:tc>
        <w:tc>
          <w:tcPr>
            <w:tcW w:w="1710" w:type="dxa"/>
          </w:tcPr>
          <w:p w:rsidR="007627FA" w:rsidRPr="006E4BEF" w:rsidRDefault="007627FA" w:rsidP="00E66E1E">
            <w:pPr>
              <w:suppressAutoHyphens/>
              <w:spacing w:before="60" w:after="60"/>
              <w:rPr>
                <w:sz w:val="20"/>
              </w:rPr>
            </w:pPr>
          </w:p>
        </w:tc>
      </w:tr>
      <w:tr w:rsidR="007627FA" w:rsidRPr="006E4BEF" w:rsidTr="00E66E1E">
        <w:trPr>
          <w:cantSplit/>
          <w:trHeight w:val="390"/>
        </w:trPr>
        <w:tc>
          <w:tcPr>
            <w:tcW w:w="810" w:type="dxa"/>
          </w:tcPr>
          <w:p w:rsidR="007627FA" w:rsidRPr="006E4BEF" w:rsidRDefault="007627FA" w:rsidP="00E66E1E">
            <w:pPr>
              <w:suppressAutoHyphens/>
              <w:spacing w:before="60" w:after="60"/>
              <w:rPr>
                <w:sz w:val="20"/>
              </w:rPr>
            </w:pPr>
          </w:p>
        </w:tc>
        <w:tc>
          <w:tcPr>
            <w:tcW w:w="3690" w:type="dxa"/>
            <w:gridSpan w:val="2"/>
          </w:tcPr>
          <w:p w:rsidR="007627FA" w:rsidRPr="006E4BEF" w:rsidRDefault="007627FA" w:rsidP="00E66E1E">
            <w:pPr>
              <w:suppressAutoHyphens/>
              <w:spacing w:before="60" w:after="60"/>
              <w:rPr>
                <w:sz w:val="20"/>
              </w:rPr>
            </w:pPr>
          </w:p>
        </w:tc>
        <w:tc>
          <w:tcPr>
            <w:tcW w:w="1170" w:type="dxa"/>
            <w:gridSpan w:val="2"/>
          </w:tcPr>
          <w:p w:rsidR="007627FA" w:rsidRPr="006E4BEF" w:rsidRDefault="007627FA" w:rsidP="00E66E1E">
            <w:pPr>
              <w:suppressAutoHyphens/>
              <w:spacing w:before="60" w:after="60"/>
              <w:rPr>
                <w:sz w:val="20"/>
              </w:rPr>
            </w:pPr>
          </w:p>
        </w:tc>
        <w:tc>
          <w:tcPr>
            <w:tcW w:w="3105" w:type="dxa"/>
          </w:tcPr>
          <w:p w:rsidR="007627FA" w:rsidRPr="006E4BEF" w:rsidRDefault="007627FA" w:rsidP="00E66E1E">
            <w:pPr>
              <w:suppressAutoHyphens/>
              <w:spacing w:before="60" w:after="60"/>
              <w:rPr>
                <w:sz w:val="20"/>
              </w:rPr>
            </w:pPr>
          </w:p>
        </w:tc>
        <w:tc>
          <w:tcPr>
            <w:tcW w:w="1665" w:type="dxa"/>
          </w:tcPr>
          <w:p w:rsidR="007627FA" w:rsidRPr="006E4BEF" w:rsidRDefault="007627FA" w:rsidP="00E66E1E">
            <w:pPr>
              <w:pStyle w:val="CommentText"/>
              <w:suppressAutoHyphens/>
              <w:spacing w:before="60" w:after="60"/>
            </w:pPr>
          </w:p>
        </w:tc>
        <w:tc>
          <w:tcPr>
            <w:tcW w:w="1530" w:type="dxa"/>
          </w:tcPr>
          <w:p w:rsidR="007627FA" w:rsidRPr="006E4BEF" w:rsidRDefault="007627FA" w:rsidP="00E66E1E">
            <w:pPr>
              <w:suppressAutoHyphens/>
              <w:spacing w:before="60" w:after="60"/>
              <w:rPr>
                <w:sz w:val="20"/>
              </w:rPr>
            </w:pPr>
          </w:p>
        </w:tc>
        <w:tc>
          <w:tcPr>
            <w:tcW w:w="1710" w:type="dxa"/>
          </w:tcPr>
          <w:p w:rsidR="007627FA" w:rsidRPr="006E4BEF" w:rsidRDefault="007627FA" w:rsidP="00E66E1E">
            <w:pPr>
              <w:suppressAutoHyphens/>
              <w:spacing w:before="60" w:after="60"/>
              <w:rPr>
                <w:sz w:val="20"/>
              </w:rPr>
            </w:pPr>
          </w:p>
        </w:tc>
      </w:tr>
      <w:tr w:rsidR="007627FA" w:rsidRPr="006E4BEF" w:rsidTr="00E66E1E">
        <w:trPr>
          <w:cantSplit/>
          <w:trHeight w:val="390"/>
        </w:trPr>
        <w:tc>
          <w:tcPr>
            <w:tcW w:w="810" w:type="dxa"/>
          </w:tcPr>
          <w:p w:rsidR="007627FA" w:rsidRPr="006E4BEF" w:rsidRDefault="007627FA" w:rsidP="00E66E1E">
            <w:pPr>
              <w:suppressAutoHyphens/>
              <w:spacing w:before="60" w:after="60"/>
              <w:rPr>
                <w:sz w:val="20"/>
              </w:rPr>
            </w:pPr>
          </w:p>
        </w:tc>
        <w:tc>
          <w:tcPr>
            <w:tcW w:w="3690" w:type="dxa"/>
            <w:gridSpan w:val="2"/>
          </w:tcPr>
          <w:p w:rsidR="007627FA" w:rsidRPr="006E4BEF" w:rsidRDefault="007627FA" w:rsidP="00E66E1E">
            <w:pPr>
              <w:suppressAutoHyphens/>
              <w:spacing w:before="60" w:after="60"/>
              <w:rPr>
                <w:sz w:val="20"/>
              </w:rPr>
            </w:pPr>
          </w:p>
        </w:tc>
        <w:tc>
          <w:tcPr>
            <w:tcW w:w="1170" w:type="dxa"/>
            <w:gridSpan w:val="2"/>
          </w:tcPr>
          <w:p w:rsidR="007627FA" w:rsidRPr="006E4BEF" w:rsidRDefault="007627FA" w:rsidP="00E66E1E">
            <w:pPr>
              <w:suppressAutoHyphens/>
              <w:spacing w:before="60" w:after="60"/>
              <w:rPr>
                <w:sz w:val="20"/>
              </w:rPr>
            </w:pPr>
          </w:p>
        </w:tc>
        <w:tc>
          <w:tcPr>
            <w:tcW w:w="3105" w:type="dxa"/>
          </w:tcPr>
          <w:p w:rsidR="007627FA" w:rsidRPr="006E4BEF" w:rsidRDefault="007627FA" w:rsidP="00E66E1E">
            <w:pPr>
              <w:suppressAutoHyphens/>
              <w:spacing w:before="60" w:after="60"/>
              <w:rPr>
                <w:sz w:val="20"/>
              </w:rPr>
            </w:pPr>
          </w:p>
        </w:tc>
        <w:tc>
          <w:tcPr>
            <w:tcW w:w="1665" w:type="dxa"/>
          </w:tcPr>
          <w:p w:rsidR="007627FA" w:rsidRPr="006E4BEF" w:rsidRDefault="007627FA" w:rsidP="00E66E1E">
            <w:pPr>
              <w:suppressAutoHyphens/>
              <w:spacing w:before="60" w:after="60"/>
              <w:rPr>
                <w:sz w:val="20"/>
              </w:rPr>
            </w:pPr>
          </w:p>
        </w:tc>
        <w:tc>
          <w:tcPr>
            <w:tcW w:w="1530" w:type="dxa"/>
          </w:tcPr>
          <w:p w:rsidR="007627FA" w:rsidRPr="006E4BEF" w:rsidRDefault="007627FA" w:rsidP="00E66E1E">
            <w:pPr>
              <w:suppressAutoHyphens/>
              <w:spacing w:before="60" w:after="60"/>
              <w:rPr>
                <w:sz w:val="20"/>
              </w:rPr>
            </w:pPr>
          </w:p>
        </w:tc>
        <w:tc>
          <w:tcPr>
            <w:tcW w:w="1710" w:type="dxa"/>
          </w:tcPr>
          <w:p w:rsidR="007627FA" w:rsidRPr="006E4BEF" w:rsidRDefault="007627FA" w:rsidP="00E66E1E">
            <w:pPr>
              <w:suppressAutoHyphens/>
              <w:spacing w:before="60" w:after="60"/>
              <w:rPr>
                <w:sz w:val="20"/>
              </w:rPr>
            </w:pPr>
          </w:p>
        </w:tc>
      </w:tr>
      <w:tr w:rsidR="007627FA" w:rsidRPr="006E4BEF" w:rsidTr="00E66E1E">
        <w:trPr>
          <w:cantSplit/>
          <w:trHeight w:val="333"/>
        </w:trPr>
        <w:tc>
          <w:tcPr>
            <w:tcW w:w="5657" w:type="dxa"/>
            <w:gridSpan w:val="4"/>
            <w:tcBorders>
              <w:bottom w:val="single" w:sz="6" w:space="0" w:color="auto"/>
            </w:tcBorders>
          </w:tcPr>
          <w:p w:rsidR="007627FA" w:rsidRPr="006E4BEF" w:rsidRDefault="007627FA" w:rsidP="00E66E1E">
            <w:pPr>
              <w:suppressAutoHyphens/>
              <w:rPr>
                <w:sz w:val="20"/>
              </w:rPr>
            </w:pPr>
          </w:p>
        </w:tc>
        <w:tc>
          <w:tcPr>
            <w:tcW w:w="6313" w:type="dxa"/>
            <w:gridSpan w:val="4"/>
            <w:tcBorders>
              <w:bottom w:val="single" w:sz="6" w:space="0" w:color="auto"/>
            </w:tcBorders>
          </w:tcPr>
          <w:p w:rsidR="007627FA" w:rsidRPr="006E4BEF" w:rsidRDefault="007627FA" w:rsidP="00E66E1E">
            <w:pPr>
              <w:suppressAutoHyphens/>
              <w:spacing w:before="60" w:after="60"/>
              <w:jc w:val="right"/>
              <w:rPr>
                <w:b/>
                <w:sz w:val="20"/>
              </w:rPr>
            </w:pPr>
            <w:r w:rsidRPr="006E4BEF">
              <w:rPr>
                <w:b/>
              </w:rPr>
              <w:t>Total Bid  Price (Related services)</w:t>
            </w:r>
          </w:p>
        </w:tc>
        <w:tc>
          <w:tcPr>
            <w:tcW w:w="1710" w:type="dxa"/>
            <w:tcBorders>
              <w:bottom w:val="single" w:sz="6" w:space="0" w:color="auto"/>
            </w:tcBorders>
          </w:tcPr>
          <w:p w:rsidR="007627FA" w:rsidRPr="006E4BEF" w:rsidRDefault="007627FA" w:rsidP="00E66E1E">
            <w:pPr>
              <w:suppressAutoHyphens/>
              <w:spacing w:before="60" w:after="60"/>
              <w:rPr>
                <w:sz w:val="20"/>
              </w:rPr>
            </w:pPr>
          </w:p>
        </w:tc>
      </w:tr>
      <w:tr w:rsidR="007627FA" w:rsidRPr="006E4BEF" w:rsidTr="00E66E1E">
        <w:trPr>
          <w:cantSplit/>
          <w:trHeight w:hRule="exact" w:val="670"/>
        </w:trPr>
        <w:tc>
          <w:tcPr>
            <w:tcW w:w="13680" w:type="dxa"/>
            <w:gridSpan w:val="9"/>
            <w:tcBorders>
              <w:top w:val="single" w:sz="6" w:space="0" w:color="auto"/>
              <w:bottom w:val="double" w:sz="4" w:space="0" w:color="auto"/>
            </w:tcBorders>
            <w:shd w:val="clear" w:color="auto" w:fill="E6E6E6"/>
          </w:tcPr>
          <w:p w:rsidR="007627FA" w:rsidRPr="006E4BEF" w:rsidRDefault="007627FA" w:rsidP="00E66E1E">
            <w:pPr>
              <w:suppressAutoHyphens/>
              <w:spacing w:before="100"/>
              <w:rPr>
                <w:sz w:val="20"/>
              </w:rPr>
            </w:pPr>
            <w:r w:rsidRPr="006E4BEF">
              <w:rPr>
                <w:sz w:val="20"/>
              </w:rPr>
              <w:t>Name of Bidder  {</w:t>
            </w:r>
            <w:r w:rsidRPr="006E4BEF">
              <w:rPr>
                <w:i/>
                <w:iCs/>
                <w:sz w:val="20"/>
              </w:rPr>
              <w:t xml:space="preserve">insert complete name of Bidder} </w:t>
            </w:r>
            <w:r w:rsidRPr="006E4BEF">
              <w:rPr>
                <w:i/>
                <w:iCs/>
                <w:sz w:val="20"/>
              </w:rPr>
              <w:tab/>
            </w:r>
            <w:r w:rsidRPr="006E4BEF">
              <w:rPr>
                <w:i/>
                <w:iCs/>
                <w:sz w:val="20"/>
              </w:rPr>
              <w:tab/>
            </w:r>
            <w:r w:rsidRPr="006E4BEF">
              <w:rPr>
                <w:sz w:val="20"/>
              </w:rPr>
              <w:t xml:space="preserve">Signature of Bidder </w:t>
            </w:r>
            <w:r w:rsidRPr="006E4BEF">
              <w:rPr>
                <w:i/>
                <w:iCs/>
                <w:sz w:val="20"/>
              </w:rPr>
              <w:t xml:space="preserve">{Signature of person signing the Bid }  </w:t>
            </w:r>
            <w:r w:rsidRPr="006E4BEF">
              <w:rPr>
                <w:i/>
                <w:iCs/>
                <w:sz w:val="20"/>
              </w:rPr>
              <w:tab/>
            </w:r>
            <w:r w:rsidRPr="006E4BEF">
              <w:rPr>
                <w:sz w:val="20"/>
              </w:rPr>
              <w:t>Date {</w:t>
            </w:r>
            <w:r w:rsidRPr="006E4BEF">
              <w:rPr>
                <w:i/>
                <w:iCs/>
                <w:sz w:val="20"/>
              </w:rPr>
              <w:t>insert date}</w:t>
            </w:r>
          </w:p>
        </w:tc>
      </w:tr>
    </w:tbl>
    <w:p w:rsidR="007627FA" w:rsidRPr="006E4BEF" w:rsidRDefault="007627FA" w:rsidP="007627FA">
      <w:pPr>
        <w:spacing w:before="120" w:after="60"/>
        <w:ind w:left="1418" w:hanging="1418"/>
        <w:rPr>
          <w:sz w:val="20"/>
        </w:rPr>
      </w:pPr>
      <w:r w:rsidRPr="006E4BEF">
        <w:rPr>
          <w:sz w:val="20"/>
        </w:rPr>
        <w:t>Notes: a)</w:t>
      </w:r>
      <w:r w:rsidRPr="006E4BEF">
        <w:rPr>
          <w:sz w:val="20"/>
        </w:rPr>
        <w:tab/>
        <w:t>Services described under column 2 must exclude inland transportation and other services required in the Republic of Maldives to convey the goods to their final destination (as those costs are included in the delivered price of the goods in previous Price Schedule).</w:t>
      </w:r>
    </w:p>
    <w:p w:rsidR="007627FA" w:rsidRPr="006E4BEF" w:rsidRDefault="007627FA" w:rsidP="007627FA">
      <w:pPr>
        <w:spacing w:before="120" w:after="120"/>
        <w:sectPr w:rsidR="007627FA" w:rsidRPr="006E4BEF" w:rsidSect="00E66E1E">
          <w:headerReference w:type="even" r:id="rId16"/>
          <w:headerReference w:type="first" r:id="rId17"/>
          <w:pgSz w:w="16840" w:h="11907" w:orient="landscape" w:code="9"/>
          <w:pgMar w:top="1588" w:right="1418" w:bottom="1440" w:left="1440" w:header="720" w:footer="720" w:gutter="0"/>
          <w:cols w:space="720"/>
        </w:sectPr>
      </w:pPr>
    </w:p>
    <w:tbl>
      <w:tblPr>
        <w:tblW w:w="0" w:type="auto"/>
        <w:tblLayout w:type="fixed"/>
        <w:tblLook w:val="0000" w:firstRow="0" w:lastRow="0" w:firstColumn="0" w:lastColumn="0" w:noHBand="0" w:noVBand="0"/>
      </w:tblPr>
      <w:tblGrid>
        <w:gridCol w:w="9198"/>
      </w:tblGrid>
      <w:tr w:rsidR="009317C8" w:rsidRPr="00BF735C" w:rsidTr="006668C6">
        <w:trPr>
          <w:trHeight w:val="900"/>
        </w:trPr>
        <w:tc>
          <w:tcPr>
            <w:tcW w:w="9198" w:type="dxa"/>
            <w:vAlign w:val="center"/>
          </w:tcPr>
          <w:p w:rsidR="009317C8" w:rsidRPr="00BF735C" w:rsidRDefault="009317C8" w:rsidP="006E13B4">
            <w:pPr>
              <w:pStyle w:val="SectionVHeader"/>
            </w:pPr>
            <w:bookmarkStart w:id="271" w:name="_Toc488411755"/>
            <w:bookmarkStart w:id="272" w:name="_Toc438266926"/>
            <w:bookmarkStart w:id="273" w:name="_Toc438267900"/>
            <w:bookmarkStart w:id="274" w:name="_Toc438366668"/>
            <w:bookmarkStart w:id="275" w:name="_Toc438954446"/>
            <w:r w:rsidRPr="00BF735C">
              <w:lastRenderedPageBreak/>
              <w:br w:type="page"/>
            </w:r>
            <w:bookmarkStart w:id="276" w:name="_Toc41971550"/>
            <w:bookmarkStart w:id="277" w:name="_Toc125871319"/>
            <w:bookmarkStart w:id="278" w:name="_Toc139856167"/>
            <w:bookmarkStart w:id="279" w:name="_Toc345681387"/>
            <w:bookmarkStart w:id="280" w:name="_Toc508727986"/>
            <w:r w:rsidRPr="006E13B4">
              <w:t>Form</w:t>
            </w:r>
            <w:r w:rsidRPr="00BF735C">
              <w:t xml:space="preserve"> of Bid Security</w:t>
            </w:r>
            <w:bookmarkEnd w:id="276"/>
            <w:bookmarkEnd w:id="277"/>
            <w:r w:rsidRPr="00BF735C">
              <w:t xml:space="preserve"> (Bank Guarantee)</w:t>
            </w:r>
            <w:bookmarkEnd w:id="278"/>
            <w:bookmarkEnd w:id="279"/>
            <w:bookmarkEnd w:id="280"/>
          </w:p>
        </w:tc>
      </w:tr>
    </w:tbl>
    <w:p w:rsidR="009317C8" w:rsidRPr="00BF735C" w:rsidRDefault="009317C8" w:rsidP="009317C8">
      <w:pPr>
        <w:pStyle w:val="NormalWeb"/>
        <w:rPr>
          <w:rFonts w:ascii="Times New Roman" w:hAnsi="Times New Roman"/>
          <w:i/>
        </w:rPr>
      </w:pPr>
      <w:r w:rsidRPr="00BF735C">
        <w:rPr>
          <w:rFonts w:ascii="Times New Roman" w:hAnsi="Times New Roman"/>
          <w:i/>
        </w:rPr>
        <w:t xml:space="preserve"> [Guarantor letterhead or SWIFT identifier code] </w:t>
      </w:r>
    </w:p>
    <w:p w:rsidR="009317C8" w:rsidRPr="00BF735C" w:rsidRDefault="009317C8" w:rsidP="009317C8">
      <w:pPr>
        <w:pStyle w:val="NormalWeb"/>
        <w:rPr>
          <w:rFonts w:ascii="Times New Roman" w:hAnsi="Times New Roman"/>
          <w:i/>
        </w:rPr>
      </w:pPr>
      <w:r w:rsidRPr="00BF735C">
        <w:rPr>
          <w:rFonts w:ascii="Times New Roman" w:hAnsi="Times New Roman"/>
          <w:b/>
        </w:rPr>
        <w:t xml:space="preserve">Beneficiary:  </w:t>
      </w:r>
    </w:p>
    <w:p w:rsidR="009317C8" w:rsidRPr="00BF735C" w:rsidRDefault="009317C8" w:rsidP="009317C8">
      <w:pPr>
        <w:pStyle w:val="NormalWeb"/>
        <w:rPr>
          <w:rFonts w:ascii="Times New Roman" w:hAnsi="Times New Roman"/>
        </w:rPr>
      </w:pPr>
      <w:r w:rsidRPr="00BF735C">
        <w:rPr>
          <w:rFonts w:ascii="Times New Roman" w:hAnsi="Times New Roman"/>
          <w:i/>
        </w:rPr>
        <w:t xml:space="preserve">[Insert name and address of the </w:t>
      </w:r>
      <w:r w:rsidRPr="00BF735C">
        <w:rPr>
          <w:rFonts w:ascii="Times New Roman" w:hAnsi="Times New Roman"/>
        </w:rPr>
        <w:t>Employer</w:t>
      </w:r>
      <w:r w:rsidRPr="00BF735C">
        <w:rPr>
          <w:rFonts w:ascii="Times New Roman" w:hAnsi="Times New Roman"/>
          <w:i/>
        </w:rPr>
        <w:t>]</w:t>
      </w:r>
      <w:r w:rsidRPr="00BF735C">
        <w:rPr>
          <w:rFonts w:ascii="Times New Roman" w:hAnsi="Times New Roman"/>
        </w:rPr>
        <w:t xml:space="preserve">  </w:t>
      </w:r>
    </w:p>
    <w:p w:rsidR="009317C8" w:rsidRPr="00BF735C" w:rsidRDefault="009317C8" w:rsidP="009317C8">
      <w:pPr>
        <w:pStyle w:val="NormalWeb"/>
        <w:rPr>
          <w:rFonts w:ascii="Times New Roman" w:hAnsi="Times New Roman"/>
          <w:b/>
        </w:rPr>
      </w:pPr>
      <w:r w:rsidRPr="00BF735C">
        <w:rPr>
          <w:rFonts w:ascii="Times New Roman" w:hAnsi="Times New Roman"/>
          <w:b/>
        </w:rPr>
        <w:t xml:space="preserve">Invitation for Bids No: </w:t>
      </w:r>
      <w:r w:rsidRPr="00BF735C">
        <w:rPr>
          <w:rFonts w:ascii="Times New Roman" w:hAnsi="Times New Roman"/>
        </w:rPr>
        <w:t>_</w:t>
      </w:r>
      <w:r w:rsidRPr="00BF735C">
        <w:rPr>
          <w:rFonts w:ascii="Times New Roman" w:hAnsi="Times New Roman"/>
          <w:i/>
        </w:rPr>
        <w:t>[Insert reference number for the Invitation for Bids]</w:t>
      </w:r>
      <w:r w:rsidRPr="00BF735C">
        <w:rPr>
          <w:rFonts w:ascii="Times New Roman" w:hAnsi="Times New Roman"/>
          <w:b/>
        </w:rPr>
        <w:t xml:space="preserve"> </w:t>
      </w:r>
    </w:p>
    <w:p w:rsidR="009317C8" w:rsidRPr="00BF735C" w:rsidRDefault="009317C8" w:rsidP="009317C8">
      <w:pPr>
        <w:pStyle w:val="NormalWeb"/>
        <w:rPr>
          <w:rFonts w:ascii="Times New Roman" w:hAnsi="Times New Roman"/>
        </w:rPr>
      </w:pPr>
      <w:r w:rsidRPr="00BF735C">
        <w:rPr>
          <w:rFonts w:ascii="Times New Roman" w:hAnsi="Times New Roman"/>
          <w:b/>
        </w:rPr>
        <w:t>Date:</w:t>
      </w:r>
      <w:r w:rsidRPr="00BF735C">
        <w:rPr>
          <w:rFonts w:ascii="Times New Roman" w:hAnsi="Times New Roman"/>
        </w:rPr>
        <w:t xml:space="preserve">  </w:t>
      </w:r>
      <w:r w:rsidRPr="00BF735C">
        <w:rPr>
          <w:rFonts w:ascii="Times New Roman" w:hAnsi="Times New Roman"/>
          <w:i/>
        </w:rPr>
        <w:t>[Insert date of issue]</w:t>
      </w:r>
      <w:r w:rsidRPr="00BF735C">
        <w:rPr>
          <w:rFonts w:ascii="Times New Roman" w:hAnsi="Times New Roman"/>
        </w:rPr>
        <w:t xml:space="preserve"> </w:t>
      </w:r>
    </w:p>
    <w:p w:rsidR="009317C8" w:rsidRPr="00BF735C" w:rsidRDefault="009317C8" w:rsidP="009317C8">
      <w:pPr>
        <w:pStyle w:val="NormalWeb"/>
        <w:rPr>
          <w:rFonts w:ascii="Times New Roman" w:hAnsi="Times New Roman"/>
        </w:rPr>
      </w:pPr>
      <w:r w:rsidRPr="00BF735C">
        <w:rPr>
          <w:rFonts w:ascii="Times New Roman" w:hAnsi="Times New Roman"/>
          <w:b/>
        </w:rPr>
        <w:t>BID GUARANTEE No.:</w:t>
      </w:r>
      <w:r w:rsidRPr="00BF735C">
        <w:rPr>
          <w:rFonts w:ascii="Times New Roman" w:hAnsi="Times New Roman"/>
        </w:rPr>
        <w:t xml:space="preserve"> </w:t>
      </w:r>
      <w:r w:rsidRPr="00BF735C">
        <w:rPr>
          <w:rFonts w:ascii="Times New Roman" w:hAnsi="Times New Roman"/>
          <w:i/>
        </w:rPr>
        <w:t>[Insert guarantee reference number]</w:t>
      </w:r>
      <w:r w:rsidRPr="00BF735C">
        <w:rPr>
          <w:rFonts w:ascii="Times New Roman" w:hAnsi="Times New Roman"/>
        </w:rPr>
        <w:t xml:space="preserve"> </w:t>
      </w:r>
    </w:p>
    <w:p w:rsidR="009317C8" w:rsidRPr="00BF735C" w:rsidRDefault="009317C8" w:rsidP="009317C8">
      <w:pPr>
        <w:pStyle w:val="NormalWeb"/>
        <w:rPr>
          <w:rFonts w:ascii="Times New Roman" w:hAnsi="Times New Roman"/>
        </w:rPr>
      </w:pPr>
      <w:r w:rsidRPr="00BF735C">
        <w:rPr>
          <w:rFonts w:ascii="Times New Roman" w:hAnsi="Times New Roman"/>
          <w:b/>
        </w:rPr>
        <w:t xml:space="preserve">Guarantor:  </w:t>
      </w:r>
      <w:r w:rsidRPr="00BF735C">
        <w:rPr>
          <w:rFonts w:ascii="Times New Roman" w:hAnsi="Times New Roman"/>
        </w:rPr>
        <w:t>_</w:t>
      </w:r>
      <w:r w:rsidRPr="00BF735C">
        <w:rPr>
          <w:rFonts w:ascii="Times New Roman" w:hAnsi="Times New Roman"/>
          <w:i/>
        </w:rPr>
        <w:t>[Insert name and address of place of issue, unless indicated in the letterhead]</w:t>
      </w:r>
    </w:p>
    <w:p w:rsidR="009317C8" w:rsidRPr="00BF735C" w:rsidRDefault="009317C8" w:rsidP="009317C8">
      <w:pPr>
        <w:pStyle w:val="NormalWeb"/>
        <w:jc w:val="both"/>
        <w:rPr>
          <w:rFonts w:ascii="Times New Roman" w:hAnsi="Times New Roman"/>
        </w:rPr>
      </w:pPr>
      <w:r w:rsidRPr="00BF735C">
        <w:rPr>
          <w:rFonts w:ascii="Times New Roman" w:hAnsi="Times New Roman"/>
        </w:rPr>
        <w:t xml:space="preserve">We have been informed that </w:t>
      </w:r>
      <w:r w:rsidRPr="00BF735C">
        <w:rPr>
          <w:rFonts w:ascii="Times New Roman" w:hAnsi="Times New Roman"/>
          <w:i/>
        </w:rPr>
        <w:t>[insert name of the Bidder, which in the case of a joint venture shall be the name of the joint venture (whether legally constituted or prospective) or the names of all members thereof]</w:t>
      </w:r>
      <w:r w:rsidRPr="00BF735C">
        <w:rPr>
          <w:rFonts w:ascii="Times New Roman" w:hAnsi="Times New Roman"/>
        </w:rPr>
        <w:t xml:space="preserve"> (hereinafter called "the Applicant") has submitted or will submit to the Beneficiary its bid (hereinafter called "the Bid") for the execution of </w:t>
      </w:r>
      <w:r w:rsidRPr="00BF735C">
        <w:rPr>
          <w:rFonts w:ascii="Times New Roman" w:hAnsi="Times New Roman"/>
          <w:i/>
        </w:rPr>
        <w:t>[insert description of contract]</w:t>
      </w:r>
      <w:r w:rsidRPr="00BF735C">
        <w:rPr>
          <w:rFonts w:ascii="Times New Roman" w:hAnsi="Times New Roman"/>
        </w:rPr>
        <w:t xml:space="preserve"> under Invitation for Bids No. [</w:t>
      </w:r>
      <w:r w:rsidRPr="00BF735C">
        <w:rPr>
          <w:rFonts w:ascii="Times New Roman" w:hAnsi="Times New Roman"/>
          <w:i/>
        </w:rPr>
        <w:t>insert number</w:t>
      </w:r>
      <w:r w:rsidRPr="00BF735C">
        <w:rPr>
          <w:rFonts w:ascii="Times New Roman" w:hAnsi="Times New Roman"/>
        </w:rPr>
        <w:t xml:space="preserve">] (“the IFB”). </w:t>
      </w:r>
    </w:p>
    <w:p w:rsidR="009317C8" w:rsidRPr="00BF735C" w:rsidRDefault="009317C8" w:rsidP="009317C8">
      <w:pPr>
        <w:pStyle w:val="NormalWeb"/>
        <w:jc w:val="both"/>
        <w:rPr>
          <w:rFonts w:ascii="Times New Roman" w:hAnsi="Times New Roman"/>
        </w:rPr>
      </w:pPr>
      <w:r w:rsidRPr="00BF735C">
        <w:rPr>
          <w:rFonts w:ascii="Times New Roman" w:hAnsi="Times New Roman"/>
        </w:rPr>
        <w:t>Furthermore, we understand that, according to the Beneficiary’s conditions, bids must be supported by a bid guarantee.</w:t>
      </w:r>
    </w:p>
    <w:p w:rsidR="009317C8" w:rsidRPr="00BF735C" w:rsidRDefault="009317C8" w:rsidP="009317C8">
      <w:pPr>
        <w:pStyle w:val="NormalWeb"/>
        <w:jc w:val="both"/>
        <w:rPr>
          <w:rFonts w:ascii="Times New Roman" w:hAnsi="Times New Roman"/>
        </w:rPr>
      </w:pPr>
      <w:r w:rsidRPr="00BF735C">
        <w:rPr>
          <w:rFonts w:ascii="Times New Roman" w:hAnsi="Times New Roman"/>
        </w:rPr>
        <w:t xml:space="preserve">At the request of the Applicant, we, as Guarantor, hereby irrevocably undertake to pay the Beneficiary any sum or sums not exceeding in total an amount of </w:t>
      </w:r>
      <w:r w:rsidRPr="00BF735C">
        <w:rPr>
          <w:rFonts w:ascii="Times New Roman" w:hAnsi="Times New Roman"/>
          <w:i/>
        </w:rPr>
        <w:t xml:space="preserve">[insert amount in letters] </w:t>
      </w:r>
      <w:r w:rsidRPr="00BF735C">
        <w:rPr>
          <w:rFonts w:ascii="Times New Roman" w:hAnsi="Times New Roman"/>
        </w:rPr>
        <w:t>(</w:t>
      </w:r>
      <w:r w:rsidRPr="00BF735C">
        <w:rPr>
          <w:rFonts w:ascii="Times New Roman" w:hAnsi="Times New Roman"/>
          <w:i/>
        </w:rPr>
        <w:t>insert amount in numbers</w:t>
      </w:r>
      <w:r w:rsidRPr="00BF735C">
        <w:rPr>
          <w:rFonts w:ascii="Times New Roman" w:hAnsi="Times New Roman"/>
        </w:rPr>
        <w:t>) upon receipt by us of the Beneficiary’s complying supported by the Beneficiary’s statement, whether in the demand itself or a separate signed document accompanying or identifying the demand, stating either that the Applicant:</w:t>
      </w:r>
    </w:p>
    <w:p w:rsidR="009317C8" w:rsidRPr="00BF735C" w:rsidRDefault="009317C8" w:rsidP="009317C8">
      <w:pPr>
        <w:pStyle w:val="NormalWeb"/>
        <w:tabs>
          <w:tab w:val="left" w:pos="540"/>
        </w:tabs>
        <w:ind w:left="540" w:right="720" w:hanging="540"/>
        <w:jc w:val="both"/>
        <w:rPr>
          <w:rFonts w:ascii="Times New Roman" w:hAnsi="Times New Roman"/>
        </w:rPr>
      </w:pPr>
      <w:r w:rsidRPr="00BF735C">
        <w:rPr>
          <w:rFonts w:ascii="Times New Roman" w:hAnsi="Times New Roman"/>
        </w:rPr>
        <w:t xml:space="preserve">(a) </w:t>
      </w:r>
      <w:r w:rsidRPr="00BF735C">
        <w:rPr>
          <w:rFonts w:ascii="Times New Roman" w:hAnsi="Times New Roman"/>
        </w:rPr>
        <w:tab/>
        <w:t>has withdrawn its Bid during the period of bid validity specified by the Applicant in the Letter of Bid, or any extension thereto provided by the Applicant; or</w:t>
      </w:r>
    </w:p>
    <w:p w:rsidR="009317C8" w:rsidRPr="00BF735C" w:rsidRDefault="009317C8" w:rsidP="009317C8">
      <w:pPr>
        <w:pStyle w:val="NormalWeb"/>
        <w:tabs>
          <w:tab w:val="left" w:pos="540"/>
        </w:tabs>
        <w:spacing w:before="0" w:after="0"/>
        <w:ind w:left="540" w:hanging="540"/>
        <w:jc w:val="both"/>
        <w:rPr>
          <w:rFonts w:ascii="Times New Roman" w:hAnsi="Times New Roman"/>
        </w:rPr>
      </w:pPr>
      <w:r w:rsidRPr="00BF735C">
        <w:rPr>
          <w:rFonts w:ascii="Times New Roman" w:hAnsi="Times New Roman"/>
        </w:rPr>
        <w:t xml:space="preserve">(b) </w:t>
      </w:r>
      <w:r w:rsidRPr="00BF735C">
        <w:rPr>
          <w:rFonts w:ascii="Times New Roman" w:hAnsi="Times New Roman"/>
        </w:rPr>
        <w:tab/>
        <w:t>having been notified of the acceptance of its Bid by the Beneficiary during the period of bid validity, (i) fails to execute the Contract Agreement or (ii) fails to furnish the performance security, in accordance with the Instructions to Bidders (“ITB”) of the Beneficiary’s bidding document.</w:t>
      </w:r>
    </w:p>
    <w:p w:rsidR="009317C8" w:rsidRPr="00BF735C" w:rsidRDefault="009317C8" w:rsidP="009317C8">
      <w:pPr>
        <w:pStyle w:val="NormalWeb"/>
        <w:spacing w:before="0" w:after="0"/>
        <w:jc w:val="both"/>
        <w:rPr>
          <w:rFonts w:ascii="Times New Roman" w:hAnsi="Times New Roman"/>
        </w:rPr>
      </w:pPr>
      <w:r w:rsidRPr="00BF735C">
        <w:rPr>
          <w:rFonts w:ascii="Times New Roman" w:hAnsi="Times New Roman"/>
        </w:rPr>
        <w:t>This guarantee will expire: (a) if the Applicant is the successful Bidder, upon our receipt of copies of the contract agreement signed by the Applicant and the performance security issued to the Beneficiary upon the instruction of the Applicant; and (b) if the Applicant</w:t>
      </w:r>
      <w:r w:rsidRPr="00BF735C" w:rsidDel="008C2FB9">
        <w:rPr>
          <w:rFonts w:ascii="Times New Roman" w:hAnsi="Times New Roman"/>
        </w:rPr>
        <w:t xml:space="preserve"> </w:t>
      </w:r>
      <w:r w:rsidRPr="00BF735C">
        <w:rPr>
          <w:rFonts w:ascii="Times New Roman" w:hAnsi="Times New Roman"/>
        </w:rPr>
        <w:t xml:space="preserve">is not the successful Bidder, upon the earlier of (i) our receipt of a copy of the Beneficiary’s notification to the Applicant of the results of the bidding process; or (ii) twenty-eight days after the Validity Period, which date shall be established by presentation to us of copies of the Letter </w:t>
      </w:r>
      <w:r w:rsidRPr="00BF735C">
        <w:rPr>
          <w:rFonts w:ascii="Times New Roman" w:hAnsi="Times New Roman"/>
        </w:rPr>
        <w:lastRenderedPageBreak/>
        <w:t>of Bid and any extension(s) thereto, accompanied by the bidding document; or (c) three years after the date of issue of this guarantee.</w:t>
      </w:r>
    </w:p>
    <w:p w:rsidR="009317C8" w:rsidRPr="00BF735C" w:rsidRDefault="009317C8" w:rsidP="009317C8">
      <w:pPr>
        <w:pStyle w:val="NormalWeb"/>
        <w:spacing w:before="0" w:after="0"/>
        <w:jc w:val="both"/>
        <w:rPr>
          <w:rFonts w:ascii="Times New Roman" w:hAnsi="Times New Roman"/>
        </w:rPr>
      </w:pPr>
      <w:r w:rsidRPr="00BF735C">
        <w:rPr>
          <w:rFonts w:ascii="Times New Roman" w:hAnsi="Times New Roman"/>
        </w:rPr>
        <w:t>Consequently, any demand for payment under this guarantee must be received by us at the office indicated above on or before that date.</w:t>
      </w:r>
    </w:p>
    <w:p w:rsidR="009317C8" w:rsidRPr="00BF735C" w:rsidRDefault="009317C8" w:rsidP="009317C8">
      <w:pPr>
        <w:pStyle w:val="NormalWeb"/>
        <w:spacing w:before="0" w:after="0"/>
        <w:rPr>
          <w:rFonts w:ascii="Times New Roman" w:hAnsi="Times New Roman"/>
        </w:rPr>
      </w:pPr>
      <w:r w:rsidRPr="00BF735C">
        <w:rPr>
          <w:rFonts w:ascii="Times New Roman" w:hAnsi="Times New Roman"/>
        </w:rPr>
        <w:t>This guarantee is subject to the Uniform Rules for Demand Guarantees (URDG) 2010 Revision, ICC Publication No. 758.</w:t>
      </w:r>
    </w:p>
    <w:p w:rsidR="009317C8" w:rsidRPr="00BF735C" w:rsidRDefault="009317C8" w:rsidP="009317C8">
      <w:pPr>
        <w:pStyle w:val="NormalWeb"/>
        <w:spacing w:before="0" w:after="0"/>
        <w:rPr>
          <w:rFonts w:ascii="Times New Roman" w:hAnsi="Times New Roman"/>
        </w:rPr>
      </w:pPr>
    </w:p>
    <w:p w:rsidR="009317C8" w:rsidRPr="00BF735C" w:rsidRDefault="009317C8" w:rsidP="009317C8">
      <w:pPr>
        <w:pStyle w:val="NormalWeb"/>
        <w:spacing w:before="0" w:after="0"/>
        <w:rPr>
          <w:rFonts w:ascii="Times New Roman" w:hAnsi="Times New Roman"/>
          <w:b/>
        </w:rPr>
      </w:pPr>
      <w:r w:rsidRPr="00BF735C">
        <w:rPr>
          <w:rFonts w:ascii="Times New Roman" w:hAnsi="Times New Roman"/>
          <w:b/>
        </w:rPr>
        <w:t>_____________________________</w:t>
      </w:r>
    </w:p>
    <w:p w:rsidR="009317C8" w:rsidRPr="00BF735C" w:rsidRDefault="009317C8" w:rsidP="009317C8">
      <w:pPr>
        <w:pStyle w:val="NormalWeb"/>
        <w:spacing w:before="0" w:after="0"/>
        <w:rPr>
          <w:rFonts w:ascii="Times New Roman" w:hAnsi="Times New Roman"/>
          <w:i/>
        </w:rPr>
      </w:pPr>
      <w:r w:rsidRPr="00BF735C">
        <w:rPr>
          <w:rFonts w:ascii="Times New Roman" w:hAnsi="Times New Roman"/>
          <w:i/>
        </w:rPr>
        <w:t>[signature(s)]</w:t>
      </w:r>
    </w:p>
    <w:p w:rsidR="009317C8" w:rsidRPr="00BF735C" w:rsidRDefault="009317C8" w:rsidP="009317C8">
      <w:pPr>
        <w:pStyle w:val="NormalWeb"/>
        <w:spacing w:before="0" w:after="0"/>
        <w:rPr>
          <w:rFonts w:ascii="Times New Roman" w:hAnsi="Times New Roman"/>
          <w:i/>
        </w:rPr>
      </w:pPr>
    </w:p>
    <w:p w:rsidR="009317C8" w:rsidRPr="00BF735C" w:rsidRDefault="009317C8" w:rsidP="009317C8">
      <w:pPr>
        <w:pStyle w:val="Header"/>
        <w:rPr>
          <w:b/>
          <w:i/>
          <w:sz w:val="24"/>
        </w:rPr>
      </w:pPr>
      <w:r w:rsidRPr="00BF735C">
        <w:rPr>
          <w:b/>
          <w:i/>
          <w:sz w:val="24"/>
        </w:rPr>
        <w:t>Note:  All italicized text is for use in preparing this form and shall be deleted from the final product.</w:t>
      </w:r>
    </w:p>
    <w:p w:rsidR="009317C8" w:rsidRPr="00BF735C" w:rsidRDefault="009317C8" w:rsidP="009317C8">
      <w:pPr>
        <w:pStyle w:val="S4-header1"/>
        <w:rPr>
          <w:rStyle w:val="Table"/>
          <w:spacing w:val="-2"/>
        </w:rP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9317C8" w:rsidRDefault="009317C8" w:rsidP="007627FA">
      <w:pPr>
        <w:pStyle w:val="SectionVHeader"/>
      </w:pPr>
    </w:p>
    <w:p w:rsidR="006069CA" w:rsidRDefault="006069CA" w:rsidP="007627FA">
      <w:pPr>
        <w:pStyle w:val="SectionVHeader"/>
      </w:pPr>
    </w:p>
    <w:p w:rsidR="009317C8" w:rsidRDefault="009317C8" w:rsidP="009317C8">
      <w:pPr>
        <w:pStyle w:val="SectionVHeader"/>
      </w:pPr>
      <w:bookmarkStart w:id="281" w:name="_Toc347230627"/>
      <w:bookmarkStart w:id="282" w:name="_Toc508727987"/>
      <w:r>
        <w:lastRenderedPageBreak/>
        <w:t>Form of Bid Security (Bid Bond)</w:t>
      </w:r>
      <w:bookmarkEnd w:id="281"/>
      <w:bookmarkEnd w:id="282"/>
    </w:p>
    <w:p w:rsidR="009317C8" w:rsidRDefault="009317C8" w:rsidP="009317C8"/>
    <w:p w:rsidR="009317C8" w:rsidRDefault="009317C8" w:rsidP="009317C8">
      <w:pPr>
        <w:rPr>
          <w:i/>
          <w:iCs/>
        </w:rPr>
      </w:pPr>
      <w:r>
        <w:rPr>
          <w:i/>
          <w:iCs/>
        </w:rPr>
        <w:t>[The Surety shall fill in this Bid Bond Form in accordance with the instructions indicated.]</w:t>
      </w:r>
    </w:p>
    <w:p w:rsidR="009317C8" w:rsidRDefault="009317C8" w:rsidP="009317C8"/>
    <w:p w:rsidR="009317C8" w:rsidRDefault="009317C8" w:rsidP="009317C8">
      <w:pPr>
        <w:spacing w:after="200"/>
      </w:pPr>
      <w:r>
        <w:t>BOND NO. ______________________</w:t>
      </w:r>
    </w:p>
    <w:p w:rsidR="009317C8" w:rsidRDefault="009317C8" w:rsidP="009317C8">
      <w:pPr>
        <w:spacing w:after="200"/>
        <w:jc w:val="both"/>
      </w:pPr>
      <w:r>
        <w:t xml:space="preserve">BY THIS BOND </w:t>
      </w:r>
      <w:r>
        <w:rPr>
          <w:i/>
        </w:rPr>
        <w:t>[name of Bidder]</w:t>
      </w:r>
      <w:r>
        <w:t xml:space="preserve"> as Principal (hereinafter called “the Principal”), and </w:t>
      </w:r>
      <w:r>
        <w:rPr>
          <w:i/>
        </w:rPr>
        <w:t>[name, legal title, and address of surety],</w:t>
      </w:r>
      <w:r>
        <w:t xml:space="preserve"> </w:t>
      </w:r>
      <w:r>
        <w:rPr>
          <w:b/>
        </w:rPr>
        <w:t xml:space="preserve">authorized to transact business in </w:t>
      </w:r>
      <w:r>
        <w:rPr>
          <w:i/>
        </w:rPr>
        <w:t>[name of country of Purchaser],</w:t>
      </w:r>
      <w:r>
        <w:t xml:space="preserve"> as Surety (hereinafter called “the Surety”), are held and firmly bound unto </w:t>
      </w:r>
      <w:r>
        <w:rPr>
          <w:i/>
        </w:rPr>
        <w:t>[name of Purchaser]</w:t>
      </w:r>
      <w:r>
        <w:t xml:space="preserve"> as Obligee (hereinafter called “the Purchaser”) in the sum of </w:t>
      </w:r>
      <w:r>
        <w:rPr>
          <w:i/>
        </w:rPr>
        <w:t>[amount of Bond]</w:t>
      </w:r>
      <w:r>
        <w:rPr>
          <w:rStyle w:val="FootnoteReference"/>
        </w:rPr>
        <w:footnoteReference w:id="1"/>
      </w:r>
      <w:r>
        <w:t xml:space="preserve"> </w:t>
      </w:r>
      <w:r>
        <w:rPr>
          <w:i/>
        </w:rPr>
        <w:t>[amount in words]</w:t>
      </w:r>
      <w:r>
        <w:t>, for the payment of which sum, well and truly to be made, we, the said Principal and Surety, bind ourselves, our successors and assigns, jointly and severally, firmly by these presents.</w:t>
      </w:r>
    </w:p>
    <w:p w:rsidR="009317C8" w:rsidRDefault="009317C8" w:rsidP="009317C8">
      <w:pPr>
        <w:spacing w:after="200"/>
        <w:jc w:val="both"/>
      </w:pPr>
      <w:r>
        <w:t xml:space="preserve">WHEREAS the Principal has submitted or will submit a written Bid to the Purchaser dated the ___ day of ______, 20__, for the supply of </w:t>
      </w:r>
      <w:r>
        <w:rPr>
          <w:i/>
        </w:rPr>
        <w:t>[name of Contract]</w:t>
      </w:r>
      <w:r>
        <w:t xml:space="preserve"> (hereinafter called the “Bid”).</w:t>
      </w:r>
    </w:p>
    <w:p w:rsidR="009317C8" w:rsidRDefault="009317C8" w:rsidP="009317C8">
      <w:pPr>
        <w:spacing w:after="200"/>
        <w:jc w:val="both"/>
      </w:pPr>
      <w:r>
        <w:t>NOW, THEREFORE, THE CONDITION OF THIS OBLIGATION is such that if the Principal:</w:t>
      </w:r>
    </w:p>
    <w:p w:rsidR="009317C8" w:rsidRDefault="009317C8" w:rsidP="0078103A">
      <w:pPr>
        <w:numPr>
          <w:ilvl w:val="0"/>
          <w:numId w:val="93"/>
        </w:numPr>
        <w:tabs>
          <w:tab w:val="clear" w:pos="720"/>
          <w:tab w:val="num" w:pos="1440"/>
        </w:tabs>
        <w:spacing w:after="200"/>
        <w:ind w:hanging="720"/>
        <w:jc w:val="both"/>
      </w:pPr>
      <w:r>
        <w:t>has withdrawn its Bid during the period of bid validity set forth in the Principal’s Letter of Bid (“the Bid Validity Period”), or any extension thereto provided by the Principal; or</w:t>
      </w:r>
    </w:p>
    <w:p w:rsidR="009317C8" w:rsidRDefault="009317C8" w:rsidP="0078103A">
      <w:pPr>
        <w:numPr>
          <w:ilvl w:val="0"/>
          <w:numId w:val="93"/>
        </w:numPr>
        <w:tabs>
          <w:tab w:val="num" w:pos="1440"/>
        </w:tabs>
        <w:spacing w:after="200"/>
        <w:ind w:hanging="720"/>
        <w:jc w:val="both"/>
      </w:pPr>
      <w:r>
        <w:t>having been notified of the acceptance of its B</w:t>
      </w:r>
      <w:r w:rsidR="000F5E7F">
        <w:t xml:space="preserve">id by the Purchaser during the </w:t>
      </w:r>
      <w:r>
        <w:t>Bid Validity Period or any extension thereto provid</w:t>
      </w:r>
      <w:r w:rsidR="000F5E7F">
        <w:t>ed by the Principal; (i) failed</w:t>
      </w:r>
      <w:r>
        <w:t xml:space="preserve"> to execute the contract agreement; or (ii) has failed to furnis</w:t>
      </w:r>
      <w:r w:rsidR="000F5E7F">
        <w:t>h the Performance Security,</w:t>
      </w:r>
      <w:r>
        <w:t xml:space="preserve"> in accordance with the Instructions to Bidders (“ITB”) of the Purchaser’s bidding document. </w:t>
      </w:r>
    </w:p>
    <w:p w:rsidR="009317C8" w:rsidRDefault="009317C8" w:rsidP="009317C8">
      <w:pPr>
        <w:spacing w:after="200"/>
        <w:jc w:val="both"/>
      </w:pPr>
      <w: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rsidR="009317C8" w:rsidRDefault="009317C8" w:rsidP="009317C8">
      <w:pPr>
        <w:spacing w:after="200"/>
        <w:jc w:val="both"/>
      </w:pPr>
      <w:r>
        <w:t xml:space="preserve">The Surety hereby agrees that its obligation will remain in full force and effect up to and including the date 28 days after the date of expiration of the Bid Validity Period set forth in the Principal’s Letter of Bid or any extension thereto provided by the Principal. </w:t>
      </w:r>
    </w:p>
    <w:p w:rsidR="009317C8" w:rsidRDefault="009317C8" w:rsidP="009317C8">
      <w:pPr>
        <w:spacing w:after="200"/>
        <w:jc w:val="both"/>
      </w:pPr>
      <w:r>
        <w:t>IN TESTIMONY WHEREOF, the Principal and the Surety have caused these presents to be executed in their respective names this ____ day of ____________ 20__.</w:t>
      </w:r>
    </w:p>
    <w:p w:rsidR="009317C8" w:rsidRDefault="009317C8" w:rsidP="009317C8">
      <w:pPr>
        <w:spacing w:after="200"/>
      </w:pPr>
      <w:r>
        <w:t>Principal: _______________________</w:t>
      </w:r>
      <w:r>
        <w:tab/>
        <w:t>Surety: _____________________________</w:t>
      </w:r>
      <w:r>
        <w:br/>
      </w:r>
      <w:r>
        <w:tab/>
        <w:t>Corporate Seal (where appropriate)</w:t>
      </w:r>
    </w:p>
    <w:p w:rsidR="009317C8" w:rsidRDefault="009317C8" w:rsidP="009317C8">
      <w:pPr>
        <w:tabs>
          <w:tab w:val="left" w:pos="4320"/>
        </w:tabs>
        <w:rPr>
          <w:b/>
          <w:sz w:val="36"/>
          <w:szCs w:val="20"/>
          <w:lang w:val="en-GB"/>
        </w:rPr>
      </w:pPr>
      <w:r>
        <w:t>_______________________________</w:t>
      </w:r>
      <w:r>
        <w:tab/>
        <w:t>____________________________________</w:t>
      </w:r>
      <w:r>
        <w:br/>
      </w:r>
      <w:r>
        <w:rPr>
          <w:i/>
        </w:rPr>
        <w:t>(Signature)</w:t>
      </w:r>
      <w:r>
        <w:rPr>
          <w:i/>
        </w:rPr>
        <w:tab/>
        <w:t>(Signature)</w:t>
      </w:r>
      <w:r>
        <w:rPr>
          <w:i/>
        </w:rPr>
        <w:br/>
        <w:t>(Printed name and title)</w:t>
      </w:r>
      <w:r>
        <w:rPr>
          <w:i/>
        </w:rPr>
        <w:tab/>
        <w:t>(Printed name and title)</w:t>
      </w:r>
    </w:p>
    <w:p w:rsidR="007627FA" w:rsidRPr="006E4BEF" w:rsidRDefault="009317C8" w:rsidP="009317C8">
      <w:pPr>
        <w:pStyle w:val="SectionVHeader"/>
      </w:pPr>
      <w:bookmarkStart w:id="283" w:name="_Toc508727988"/>
      <w:r>
        <w:lastRenderedPageBreak/>
        <w:t xml:space="preserve">Form of </w:t>
      </w:r>
      <w:r w:rsidR="007627FA" w:rsidRPr="006E4BEF">
        <w:t>Bid -Securing Declaration</w:t>
      </w:r>
      <w:bookmarkEnd w:id="283"/>
    </w:p>
    <w:p w:rsidR="007627FA" w:rsidRPr="006E4BEF" w:rsidRDefault="007627FA" w:rsidP="007627FA">
      <w:pPr>
        <w:pStyle w:val="SectionVHeader"/>
        <w:rPr>
          <w:sz w:val="24"/>
        </w:rPr>
      </w:pPr>
    </w:p>
    <w:p w:rsidR="007627FA" w:rsidRPr="006E4BEF" w:rsidRDefault="007627FA" w:rsidP="007627FA">
      <w:pPr>
        <w:rPr>
          <w:i/>
          <w:iCs/>
        </w:rPr>
      </w:pPr>
      <w:r w:rsidRPr="006E4BEF">
        <w:rPr>
          <w:i/>
          <w:iCs/>
        </w:rPr>
        <w:t>[The Bidder shall fill in this Form in accordance with the instructions indicated.]</w:t>
      </w:r>
    </w:p>
    <w:p w:rsidR="007627FA" w:rsidRPr="006E4BEF" w:rsidRDefault="007627FA" w:rsidP="007627FA">
      <w:pPr>
        <w:jc w:val="center"/>
        <w:rPr>
          <w:b/>
          <w:sz w:val="28"/>
        </w:rPr>
      </w:pPr>
    </w:p>
    <w:p w:rsidR="007627FA" w:rsidRPr="006E4BEF" w:rsidRDefault="007627FA" w:rsidP="007627FA">
      <w:pPr>
        <w:tabs>
          <w:tab w:val="right" w:pos="9360"/>
        </w:tabs>
        <w:ind w:left="720" w:hanging="720"/>
        <w:jc w:val="right"/>
      </w:pPr>
      <w:r w:rsidRPr="006E4BEF">
        <w:t xml:space="preserve">Date: </w:t>
      </w:r>
      <w:r w:rsidRPr="006E4BEF">
        <w:rPr>
          <w:i/>
        </w:rPr>
        <w:t>[date (as day, month and year)]</w:t>
      </w:r>
    </w:p>
    <w:p w:rsidR="007627FA" w:rsidRPr="006E4BEF" w:rsidRDefault="007627FA" w:rsidP="007627FA">
      <w:pPr>
        <w:tabs>
          <w:tab w:val="right" w:pos="9360"/>
        </w:tabs>
        <w:ind w:left="720" w:hanging="720"/>
        <w:jc w:val="right"/>
      </w:pPr>
      <w:r w:rsidRPr="006E4BEF">
        <w:t xml:space="preserve"> Bid No.: </w:t>
      </w:r>
      <w:r w:rsidRPr="006E4BEF">
        <w:rPr>
          <w:i/>
        </w:rPr>
        <w:t>[number of bidding process]</w:t>
      </w:r>
    </w:p>
    <w:p w:rsidR="007627FA" w:rsidRPr="006E4BEF" w:rsidRDefault="007627FA" w:rsidP="007627FA"/>
    <w:p w:rsidR="007627FA" w:rsidRPr="006E4BEF" w:rsidRDefault="007627FA" w:rsidP="007627FA">
      <w:pPr>
        <w:spacing w:after="200"/>
        <w:rPr>
          <w:b/>
        </w:rPr>
      </w:pPr>
      <w:r w:rsidRPr="006E4BEF">
        <w:t xml:space="preserve">To: </w:t>
      </w:r>
    </w:p>
    <w:p w:rsidR="007627FA" w:rsidRPr="006E4BEF" w:rsidRDefault="007627FA" w:rsidP="007627FA">
      <w:pPr>
        <w:spacing w:after="200"/>
      </w:pPr>
      <w:r w:rsidRPr="006E4BEF">
        <w:t xml:space="preserve">We, the undersigned, declare that: </w:t>
      </w:r>
    </w:p>
    <w:p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that, ac</w:t>
      </w:r>
      <w:r w:rsidR="000F5E7F">
        <w:rPr>
          <w:rFonts w:ascii="Times New Roman" w:hAnsi="Times New Roman" w:cs="Times New Roman"/>
          <w:szCs w:val="20"/>
        </w:rPr>
        <w:t>cording to your conditions, Bid</w:t>
      </w:r>
      <w:r w:rsidRPr="006E4BEF">
        <w:rPr>
          <w:rFonts w:ascii="Times New Roman" w:hAnsi="Times New Roman" w:cs="Times New Roman"/>
          <w:szCs w:val="20"/>
        </w:rPr>
        <w:t>s must be supported by a Bid -Securing Declaration.</w:t>
      </w:r>
    </w:p>
    <w:p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 xml:space="preserve">We accept that </w:t>
      </w:r>
      <w:r w:rsidRPr="006E4BEF">
        <w:rPr>
          <w:rFonts w:ascii="Times New Roman" w:hAnsi="Times New Roman" w:cs="Times New Roman"/>
        </w:rPr>
        <w:t xml:space="preserve">we will automatically be suspended from being eligible for Bidding in any contract with the Purchaser for the period of time of </w:t>
      </w:r>
      <w:r w:rsidRPr="006E4BEF">
        <w:rPr>
          <w:rFonts w:ascii="Times New Roman" w:hAnsi="Times New Roman" w:cs="Times New Roman"/>
          <w:i/>
          <w:szCs w:val="20"/>
        </w:rPr>
        <w:t>[number of months or years]</w:t>
      </w:r>
      <w:r w:rsidRPr="006E4BEF">
        <w:rPr>
          <w:rFonts w:ascii="Times New Roman" w:hAnsi="Times New Roman" w:cs="Times New Roman"/>
        </w:rPr>
        <w:t xml:space="preserve"> starting on </w:t>
      </w:r>
      <w:r w:rsidRPr="006E4BEF">
        <w:rPr>
          <w:rFonts w:ascii="Times New Roman" w:hAnsi="Times New Roman" w:cs="Times New Roman"/>
          <w:i/>
          <w:szCs w:val="20"/>
        </w:rPr>
        <w:t>[date],</w:t>
      </w:r>
      <w:r w:rsidRPr="006E4BEF">
        <w:rPr>
          <w:rFonts w:ascii="Times New Roman" w:hAnsi="Times New Roman" w:cs="Times New Roman"/>
          <w:szCs w:val="20"/>
        </w:rPr>
        <w:t xml:space="preserve"> if we are in breach of o</w:t>
      </w:r>
      <w:r w:rsidR="000F5E7F">
        <w:rPr>
          <w:rFonts w:ascii="Times New Roman" w:hAnsi="Times New Roman" w:cs="Times New Roman"/>
          <w:szCs w:val="20"/>
        </w:rPr>
        <w:t xml:space="preserve">ur obligation(s) under the Bid </w:t>
      </w:r>
      <w:r w:rsidRPr="006E4BEF">
        <w:rPr>
          <w:rFonts w:ascii="Times New Roman" w:hAnsi="Times New Roman" w:cs="Times New Roman"/>
          <w:szCs w:val="20"/>
        </w:rPr>
        <w:t>conditions, because we:</w:t>
      </w:r>
    </w:p>
    <w:p w:rsidR="007627FA" w:rsidRPr="006E4BEF" w:rsidRDefault="007627FA" w:rsidP="007627FA">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(a) </w:t>
      </w:r>
      <w:r w:rsidRPr="006E4BEF">
        <w:rPr>
          <w:rFonts w:ascii="Times New Roman" w:hAnsi="Times New Roman" w:cs="Times New Roman"/>
          <w:szCs w:val="20"/>
        </w:rPr>
        <w:tab/>
        <w:t>have with</w:t>
      </w:r>
      <w:r w:rsidR="000F5E7F">
        <w:rPr>
          <w:rFonts w:ascii="Times New Roman" w:hAnsi="Times New Roman" w:cs="Times New Roman"/>
          <w:szCs w:val="20"/>
        </w:rPr>
        <w:t>drawn our Bid during the period of Bid</w:t>
      </w:r>
      <w:r w:rsidRPr="006E4BEF">
        <w:rPr>
          <w:rFonts w:ascii="Times New Roman" w:hAnsi="Times New Roman" w:cs="Times New Roman"/>
          <w:szCs w:val="20"/>
        </w:rPr>
        <w:t xml:space="preserve"> validi</w:t>
      </w:r>
      <w:r w:rsidR="000F5E7F">
        <w:rPr>
          <w:rFonts w:ascii="Times New Roman" w:hAnsi="Times New Roman" w:cs="Times New Roman"/>
          <w:szCs w:val="20"/>
        </w:rPr>
        <w:t>ty specified in the Form of Bid</w:t>
      </w:r>
      <w:r w:rsidRPr="006E4BEF">
        <w:rPr>
          <w:rFonts w:ascii="Times New Roman" w:hAnsi="Times New Roman" w:cs="Times New Roman"/>
          <w:szCs w:val="20"/>
        </w:rPr>
        <w:t>; or</w:t>
      </w:r>
    </w:p>
    <w:p w:rsidR="007627FA" w:rsidRPr="006E4BEF" w:rsidRDefault="007627FA" w:rsidP="007627FA">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(b) </w:t>
      </w:r>
      <w:r w:rsidRPr="006E4BEF">
        <w:rPr>
          <w:rFonts w:ascii="Times New Roman" w:hAnsi="Times New Roman" w:cs="Times New Roman"/>
          <w:szCs w:val="20"/>
        </w:rPr>
        <w:tab/>
        <w:t>having been notifi</w:t>
      </w:r>
      <w:r w:rsidR="000F5E7F">
        <w:rPr>
          <w:rFonts w:ascii="Times New Roman" w:hAnsi="Times New Roman" w:cs="Times New Roman"/>
          <w:szCs w:val="20"/>
        </w:rPr>
        <w:t>ed of the acceptance of our Bid</w:t>
      </w:r>
      <w:r w:rsidRPr="006E4BEF">
        <w:rPr>
          <w:rFonts w:ascii="Times New Roman" w:hAnsi="Times New Roman" w:cs="Times New Roman"/>
          <w:szCs w:val="20"/>
        </w:rPr>
        <w:t xml:space="preserve"> by the Pur</w:t>
      </w:r>
      <w:r w:rsidR="000F5E7F">
        <w:rPr>
          <w:rFonts w:ascii="Times New Roman" w:hAnsi="Times New Roman" w:cs="Times New Roman"/>
          <w:szCs w:val="20"/>
        </w:rPr>
        <w:t>chaser during the period of Bid</w:t>
      </w:r>
      <w:r w:rsidRPr="006E4BEF">
        <w:rPr>
          <w:rFonts w:ascii="Times New Roman" w:hAnsi="Times New Roman" w:cs="Times New Roman"/>
          <w:szCs w:val="20"/>
        </w:rPr>
        <w:t xml:space="preserve"> validity, (i) fail or refuse to execute the Contract; or (ii) fail or refuse to furnish the Perf</w:t>
      </w:r>
      <w:r w:rsidR="000F5E7F">
        <w:rPr>
          <w:rFonts w:ascii="Times New Roman" w:hAnsi="Times New Roman" w:cs="Times New Roman"/>
          <w:szCs w:val="20"/>
        </w:rPr>
        <w:t xml:space="preserve">ormance Security, if required, </w:t>
      </w:r>
      <w:r w:rsidRPr="006E4BEF">
        <w:rPr>
          <w:rFonts w:ascii="Times New Roman" w:hAnsi="Times New Roman" w:cs="Times New Roman"/>
          <w:szCs w:val="20"/>
        </w:rPr>
        <w:t>in accordance with the ITB.</w:t>
      </w:r>
    </w:p>
    <w:p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this Bid Securing Declaration shall expire if we are not the successful Bidder, upon the earlier of (i) our receipt of your notification to us of the name of the successful Bidder; or (ii) twenty-eight days after the expiration of our Bid.</w:t>
      </w:r>
    </w:p>
    <w:p w:rsidR="007627FA" w:rsidRPr="006E4BEF" w:rsidRDefault="007627FA" w:rsidP="007627FA">
      <w:pPr>
        <w:tabs>
          <w:tab w:val="left" w:pos="6120"/>
        </w:tabs>
        <w:spacing w:after="200"/>
      </w:pPr>
      <w:r w:rsidRPr="006E4BEF">
        <w:t>Signed:</w:t>
      </w:r>
      <w:r w:rsidR="000F5E7F">
        <w:t xml:space="preserve"> </w:t>
      </w:r>
      <w:r w:rsidRPr="006E4BEF">
        <w:t>…………</w:t>
      </w:r>
      <w:r w:rsidR="000F5E7F" w:rsidRPr="006E4BEF">
        <w:t>….</w:t>
      </w:r>
      <w:r w:rsidRPr="006E4BEF">
        <w:t xml:space="preserve"> </w:t>
      </w:r>
      <w:r w:rsidRPr="006E4BEF">
        <w:rPr>
          <w:i/>
        </w:rPr>
        <w:t>[signature of person whose name and capacity are shown]</w:t>
      </w:r>
      <w:r w:rsidRPr="006E4BEF">
        <w:t xml:space="preserve"> </w:t>
      </w:r>
    </w:p>
    <w:p w:rsidR="007627FA" w:rsidRPr="006E4BEF" w:rsidRDefault="007627FA" w:rsidP="007627FA">
      <w:pPr>
        <w:tabs>
          <w:tab w:val="left" w:pos="6120"/>
        </w:tabs>
        <w:spacing w:after="200"/>
      </w:pPr>
      <w:r w:rsidRPr="006E4BEF">
        <w:t>In the capacity of ……</w:t>
      </w:r>
      <w:r w:rsidR="000F5E7F" w:rsidRPr="006E4BEF">
        <w:t>….</w:t>
      </w:r>
      <w:r w:rsidRPr="006E4BEF">
        <w:t xml:space="preserve"> </w:t>
      </w:r>
      <w:r w:rsidRPr="006E4BEF">
        <w:rPr>
          <w:i/>
        </w:rPr>
        <w:t>[legal capa</w:t>
      </w:r>
      <w:r w:rsidR="000F5E7F">
        <w:rPr>
          <w:i/>
        </w:rPr>
        <w:t xml:space="preserve">city of person signing the Bid Securing </w:t>
      </w:r>
      <w:r w:rsidRPr="006E4BEF">
        <w:rPr>
          <w:i/>
        </w:rPr>
        <w:t>Declaration]</w:t>
      </w:r>
      <w:r w:rsidRPr="006E4BEF">
        <w:t xml:space="preserve"> </w:t>
      </w:r>
    </w:p>
    <w:p w:rsidR="007627FA" w:rsidRPr="006E4BEF" w:rsidRDefault="007627FA" w:rsidP="007627FA">
      <w:pPr>
        <w:tabs>
          <w:tab w:val="left" w:pos="6120"/>
        </w:tabs>
        <w:spacing w:after="200"/>
      </w:pPr>
      <w:r w:rsidRPr="006E4BEF">
        <w:t>Name:</w:t>
      </w:r>
      <w:r w:rsidR="000F5E7F">
        <w:t xml:space="preserve"> </w:t>
      </w:r>
      <w:r w:rsidRPr="006E4BEF">
        <w:t xml:space="preserve">…………… </w:t>
      </w:r>
      <w:r w:rsidRPr="006E4BEF">
        <w:rPr>
          <w:i/>
        </w:rPr>
        <w:t>[complete</w:t>
      </w:r>
      <w:r w:rsidR="000F5E7F">
        <w:rPr>
          <w:i/>
        </w:rPr>
        <w:t xml:space="preserve"> name of person signing the Bid</w:t>
      </w:r>
      <w:r w:rsidRPr="006E4BEF">
        <w:rPr>
          <w:i/>
        </w:rPr>
        <w:t xml:space="preserve"> Securing Declaration]</w:t>
      </w:r>
    </w:p>
    <w:p w:rsidR="007627FA" w:rsidRPr="006E4BEF" w:rsidRDefault="007627FA" w:rsidP="007627FA">
      <w:pPr>
        <w:tabs>
          <w:tab w:val="left" w:pos="5238"/>
          <w:tab w:val="left" w:pos="5474"/>
          <w:tab w:val="left" w:pos="9468"/>
        </w:tabs>
        <w:spacing w:after="200"/>
      </w:pPr>
      <w:r w:rsidRPr="006E4BEF">
        <w:t>D</w:t>
      </w:r>
      <w:r w:rsidR="000F5E7F">
        <w:t>uly authorized to sign the Bid</w:t>
      </w:r>
      <w:r w:rsidRPr="006E4BEF">
        <w:t xml:space="preserve"> for and on behalf of: ………</w:t>
      </w:r>
      <w:r w:rsidR="000F5E7F" w:rsidRPr="006E4BEF">
        <w:t>….</w:t>
      </w:r>
      <w:r w:rsidR="000F5E7F">
        <w:t xml:space="preserve"> </w:t>
      </w:r>
      <w:r w:rsidRPr="006E4BEF">
        <w:rPr>
          <w:i/>
        </w:rPr>
        <w:t>[complete name of Bidder]</w:t>
      </w:r>
    </w:p>
    <w:p w:rsidR="007627FA" w:rsidRPr="006E4BEF" w:rsidRDefault="007627FA" w:rsidP="007627FA">
      <w:pPr>
        <w:pStyle w:val="BankNormal"/>
        <w:spacing w:after="200"/>
        <w:jc w:val="both"/>
        <w:rPr>
          <w:i/>
        </w:rPr>
      </w:pPr>
      <w:r w:rsidRPr="006E4BEF">
        <w:t xml:space="preserve">Dated on _____ day of __________________, _______ </w:t>
      </w:r>
      <w:r w:rsidRPr="006E4BEF">
        <w:rPr>
          <w:i/>
        </w:rPr>
        <w:t>[date of signing]</w:t>
      </w:r>
      <w:r w:rsidRPr="006E4BEF">
        <w:rPr>
          <w:i/>
        </w:rPr>
        <w:br/>
      </w:r>
    </w:p>
    <w:p w:rsidR="007627FA" w:rsidRPr="006E4BEF" w:rsidRDefault="007627FA" w:rsidP="007627FA">
      <w:pPr>
        <w:pStyle w:val="BankNormal"/>
        <w:spacing w:after="200"/>
        <w:jc w:val="both"/>
      </w:pPr>
      <w:r w:rsidRPr="006E4BEF">
        <w:t>Corporate Seal (where appropriate)</w:t>
      </w:r>
    </w:p>
    <w:p w:rsidR="007627FA" w:rsidRDefault="007627FA" w:rsidP="007627FA">
      <w:pPr>
        <w:pStyle w:val="NormalWeb"/>
        <w:spacing w:before="0" w:beforeAutospacing="0" w:after="200" w:afterAutospacing="0"/>
        <w:rPr>
          <w:rFonts w:ascii="Times New Roman" w:hAnsi="Times New Roman" w:cs="Times New Roman"/>
          <w:i/>
          <w:iCs/>
        </w:rPr>
      </w:pPr>
      <w:r w:rsidRPr="006E4BEF">
        <w:rPr>
          <w:rFonts w:ascii="Times New Roman" w:hAnsi="Times New Roman" w:cs="Times New Roman"/>
          <w:i/>
          <w:iCs/>
        </w:rPr>
        <w:t>[Note: In ca</w:t>
      </w:r>
      <w:r w:rsidR="000F5E7F">
        <w:rPr>
          <w:rFonts w:ascii="Times New Roman" w:hAnsi="Times New Roman" w:cs="Times New Roman"/>
          <w:i/>
          <w:iCs/>
        </w:rPr>
        <w:t xml:space="preserve">se of a Joint Venture, the Bid </w:t>
      </w:r>
      <w:r w:rsidRPr="006E4BEF">
        <w:rPr>
          <w:rFonts w:ascii="Times New Roman" w:hAnsi="Times New Roman" w:cs="Times New Roman"/>
          <w:i/>
          <w:iCs/>
        </w:rPr>
        <w:t>Securing Declaration must be in the name of all partners to the Joi</w:t>
      </w:r>
      <w:r w:rsidR="000F5E7F">
        <w:rPr>
          <w:rFonts w:ascii="Times New Roman" w:hAnsi="Times New Roman" w:cs="Times New Roman"/>
          <w:i/>
          <w:iCs/>
        </w:rPr>
        <w:t>nt Venture that submits the Bid</w:t>
      </w:r>
      <w:r w:rsidRPr="006E4BEF">
        <w:rPr>
          <w:rFonts w:ascii="Times New Roman" w:hAnsi="Times New Roman" w:cs="Times New Roman"/>
          <w:i/>
          <w:iCs/>
        </w:rPr>
        <w:t>.]</w:t>
      </w:r>
    </w:p>
    <w:p w:rsidR="009317C8" w:rsidRDefault="009317C8" w:rsidP="007627FA">
      <w:pPr>
        <w:pStyle w:val="NormalWeb"/>
        <w:spacing w:before="0" w:beforeAutospacing="0" w:after="200" w:afterAutospacing="0"/>
        <w:rPr>
          <w:rFonts w:ascii="Times New Roman" w:hAnsi="Times New Roman" w:cs="Times New Roman"/>
          <w:i/>
          <w:iCs/>
        </w:rPr>
      </w:pPr>
    </w:p>
    <w:p w:rsidR="009317C8" w:rsidRDefault="009317C8" w:rsidP="007627FA">
      <w:pPr>
        <w:pStyle w:val="NormalWeb"/>
        <w:spacing w:before="0" w:beforeAutospacing="0" w:after="200" w:afterAutospacing="0"/>
        <w:rPr>
          <w:rFonts w:ascii="Times New Roman" w:hAnsi="Times New Roman" w:cs="Times New Roman"/>
          <w:i/>
          <w:iCs/>
        </w:rPr>
      </w:pPr>
    </w:p>
    <w:p w:rsidR="009317C8" w:rsidRDefault="009317C8" w:rsidP="007627FA">
      <w:pPr>
        <w:pStyle w:val="NormalWeb"/>
        <w:spacing w:before="0" w:beforeAutospacing="0" w:after="200" w:afterAutospacing="0"/>
        <w:rPr>
          <w:rFonts w:ascii="Times New Roman" w:hAnsi="Times New Roman" w:cs="Times New Roman"/>
          <w:i/>
          <w:iCs/>
        </w:rPr>
      </w:pPr>
    </w:p>
    <w:p w:rsidR="006069CA" w:rsidRDefault="006069CA" w:rsidP="007627FA">
      <w:pPr>
        <w:pStyle w:val="NormalWeb"/>
        <w:spacing w:before="0" w:beforeAutospacing="0" w:after="200" w:afterAutospacing="0"/>
        <w:rPr>
          <w:rFonts w:ascii="Times New Roman" w:hAnsi="Times New Roman" w:cs="Times New Roman"/>
          <w:i/>
          <w:iCs/>
        </w:rPr>
      </w:pPr>
    </w:p>
    <w:p w:rsidR="009317C8" w:rsidRDefault="009317C8" w:rsidP="007627FA">
      <w:pPr>
        <w:pStyle w:val="NormalWeb"/>
        <w:spacing w:before="0" w:beforeAutospacing="0" w:after="200" w:afterAutospacing="0"/>
        <w:rPr>
          <w:rFonts w:ascii="Times New Roman" w:hAnsi="Times New Roman" w:cs="Times New Roman"/>
          <w:i/>
          <w:iCs/>
        </w:rPr>
      </w:pPr>
    </w:p>
    <w:p w:rsidR="009317C8" w:rsidRDefault="009317C8" w:rsidP="009317C8">
      <w:pPr>
        <w:pStyle w:val="SectionVHeader"/>
      </w:pPr>
      <w:bookmarkStart w:id="284" w:name="_Toc347230629"/>
      <w:bookmarkStart w:id="285" w:name="_Toc508727989"/>
      <w:r>
        <w:lastRenderedPageBreak/>
        <w:t>Manufacturer’s Authorization</w:t>
      </w:r>
      <w:bookmarkEnd w:id="284"/>
      <w:bookmarkEnd w:id="285"/>
      <w:r>
        <w:t xml:space="preserve"> </w:t>
      </w:r>
    </w:p>
    <w:p w:rsidR="009317C8" w:rsidRDefault="009317C8" w:rsidP="009317C8"/>
    <w:p w:rsidR="009317C8" w:rsidRDefault="009317C8" w:rsidP="009317C8">
      <w:pPr>
        <w:jc w:val="both"/>
        <w:rPr>
          <w:i/>
          <w:iCs/>
        </w:rPr>
      </w:pPr>
      <w:r>
        <w:rPr>
          <w:i/>
          <w:iCs/>
        </w:rPr>
        <w:t>[The Bidder shall require the Manufacturer to fill in this Form in accordance with the instructions indicated. This</w:t>
      </w:r>
      <w:r>
        <w:rPr>
          <w:sz w:val="22"/>
        </w:rPr>
        <w:t xml:space="preserve"> </w:t>
      </w:r>
      <w:r>
        <w:rPr>
          <w:i/>
          <w:iCs/>
        </w:rPr>
        <w:t xml:space="preserve">letter of authorization should be on the letterhead of the Manufacturer and should be signed by a person with the proper authority to sign documents that are binding on the Manufacturer.  The Bidder shall include it in its bid, if so indicated in the </w:t>
      </w:r>
      <w:r>
        <w:rPr>
          <w:b/>
          <w:i/>
          <w:iCs/>
        </w:rPr>
        <w:t>BDS.</w:t>
      </w:r>
      <w:r>
        <w:rPr>
          <w:i/>
          <w:iCs/>
        </w:rPr>
        <w:t>]</w:t>
      </w:r>
    </w:p>
    <w:p w:rsidR="009317C8" w:rsidRDefault="009317C8" w:rsidP="009317C8">
      <w:pPr>
        <w:rPr>
          <w:sz w:val="36"/>
        </w:rPr>
      </w:pPr>
    </w:p>
    <w:p w:rsidR="009317C8" w:rsidRDefault="009317C8" w:rsidP="009317C8">
      <w:pPr>
        <w:ind w:left="720" w:hanging="720"/>
        <w:jc w:val="right"/>
      </w:pPr>
      <w:r>
        <w:t xml:space="preserve">Date: </w:t>
      </w:r>
      <w:r>
        <w:rPr>
          <w:i/>
        </w:rPr>
        <w:t>[insert date (as day, month and year) of Bid Submission]</w:t>
      </w:r>
    </w:p>
    <w:p w:rsidR="009317C8" w:rsidRDefault="009317C8" w:rsidP="009317C8">
      <w:pPr>
        <w:ind w:left="720" w:hanging="720"/>
        <w:jc w:val="right"/>
        <w:rPr>
          <w:i/>
        </w:rPr>
      </w:pPr>
      <w:r>
        <w:t xml:space="preserve">ICB No.: </w:t>
      </w:r>
      <w:r>
        <w:rPr>
          <w:i/>
        </w:rPr>
        <w:t>[insert number of bidding process]</w:t>
      </w:r>
    </w:p>
    <w:p w:rsidR="009317C8" w:rsidRDefault="009317C8" w:rsidP="009317C8">
      <w:pPr>
        <w:ind w:left="720" w:hanging="720"/>
        <w:jc w:val="right"/>
      </w:pPr>
      <w:r>
        <w:t xml:space="preserve">Alternative No.: </w:t>
      </w:r>
      <w:r>
        <w:rPr>
          <w:i/>
          <w:iCs/>
        </w:rPr>
        <w:t>[insert identification No if this is a Bid for an alternative]</w:t>
      </w:r>
    </w:p>
    <w:p w:rsidR="009317C8" w:rsidRDefault="009317C8" w:rsidP="009317C8">
      <w:pPr>
        <w:ind w:left="720" w:hanging="720"/>
        <w:jc w:val="right"/>
        <w:rPr>
          <w:i/>
        </w:rPr>
      </w:pPr>
    </w:p>
    <w:p w:rsidR="009317C8" w:rsidRDefault="009317C8" w:rsidP="009317C8">
      <w:pPr>
        <w:pStyle w:val="Sub-ClauseText"/>
        <w:spacing w:before="0" w:after="0"/>
        <w:rPr>
          <w:spacing w:val="0"/>
        </w:rPr>
      </w:pPr>
    </w:p>
    <w:p w:rsidR="009317C8" w:rsidRDefault="009317C8" w:rsidP="009317C8">
      <w:pPr>
        <w:rPr>
          <w:color w:val="FF0000"/>
        </w:rPr>
      </w:pPr>
      <w:r>
        <w:t xml:space="preserve">To:  </w:t>
      </w:r>
      <w:r>
        <w:rPr>
          <w:i/>
        </w:rPr>
        <w:t>[insert complete name of Purchaser]</w:t>
      </w:r>
      <w:r>
        <w:t xml:space="preserve"> </w:t>
      </w:r>
    </w:p>
    <w:p w:rsidR="009317C8" w:rsidRDefault="009317C8" w:rsidP="009317C8">
      <w:pPr>
        <w:rPr>
          <w:i/>
        </w:rPr>
      </w:pPr>
    </w:p>
    <w:p w:rsidR="009317C8" w:rsidRDefault="009317C8" w:rsidP="009317C8">
      <w:r>
        <w:t>WHEREAS</w:t>
      </w:r>
    </w:p>
    <w:p w:rsidR="009317C8" w:rsidRDefault="009317C8" w:rsidP="009317C8"/>
    <w:p w:rsidR="009317C8" w:rsidRDefault="009317C8" w:rsidP="009317C8">
      <w:pPr>
        <w:jc w:val="both"/>
      </w:pPr>
      <w:r>
        <w:t xml:space="preserve">We </w:t>
      </w:r>
      <w:r>
        <w:rPr>
          <w:i/>
        </w:rPr>
        <w:t>[insert complete name of Manufacturer],</w:t>
      </w:r>
      <w:r>
        <w:t xml:space="preserve"> who are official manufacturers of</w:t>
      </w:r>
      <w:r>
        <w:rPr>
          <w:b/>
          <w:i/>
        </w:rPr>
        <w:t xml:space="preserve"> </w:t>
      </w:r>
      <w:r>
        <w:rPr>
          <w:i/>
        </w:rPr>
        <w:t>[insert type of goods manufactured],</w:t>
      </w:r>
      <w:r>
        <w:t xml:space="preserve"> having factories at [insert full address of Manufacturer’s factories], do hereby authorize </w:t>
      </w:r>
      <w:r>
        <w:rPr>
          <w:i/>
        </w:rPr>
        <w:t>[insert complete name of Bidder]</w:t>
      </w:r>
      <w:r>
        <w:t xml:space="preserve"> to submit a bid the purpose of which is to provide the following Goods, manufactured by </w:t>
      </w:r>
      <w:r>
        <w:rPr>
          <w:iCs/>
        </w:rPr>
        <w:t xml:space="preserve">us </w:t>
      </w:r>
      <w:r>
        <w:rPr>
          <w:i/>
        </w:rPr>
        <w:t>[insert name and or brief description of the Goods],</w:t>
      </w:r>
      <w:r>
        <w:t xml:space="preserve"> and to subsequently negotiate and sign the Contract.</w:t>
      </w:r>
    </w:p>
    <w:p w:rsidR="009317C8" w:rsidRDefault="009317C8" w:rsidP="009317C8">
      <w:pPr>
        <w:jc w:val="both"/>
      </w:pPr>
    </w:p>
    <w:p w:rsidR="009317C8" w:rsidRDefault="009317C8" w:rsidP="009317C8">
      <w:pPr>
        <w:jc w:val="both"/>
      </w:pPr>
      <w:r>
        <w:t>We hereby extend our full guarantee and warranty in accordance with Clause 28 of the General Conditions of Contract, with respect to the Goods offered by the above firm.</w:t>
      </w:r>
    </w:p>
    <w:p w:rsidR="009317C8" w:rsidRDefault="009317C8" w:rsidP="009317C8">
      <w:pPr>
        <w:jc w:val="both"/>
      </w:pPr>
    </w:p>
    <w:p w:rsidR="009317C8" w:rsidRDefault="009317C8" w:rsidP="009317C8">
      <w:pPr>
        <w:jc w:val="both"/>
      </w:pPr>
      <w:r>
        <w:t xml:space="preserve">Signed: </w:t>
      </w:r>
      <w:r>
        <w:rPr>
          <w:i/>
          <w:iCs/>
        </w:rPr>
        <w:t xml:space="preserve">[insert signature(s) of authorized representative(s) of the Manufacturer] </w:t>
      </w:r>
    </w:p>
    <w:p w:rsidR="009317C8" w:rsidRDefault="009317C8" w:rsidP="009317C8"/>
    <w:p w:rsidR="009317C8" w:rsidRDefault="009317C8" w:rsidP="009317C8"/>
    <w:p w:rsidR="009317C8" w:rsidRDefault="009317C8" w:rsidP="009317C8">
      <w:r>
        <w:t xml:space="preserve">Name: </w:t>
      </w:r>
      <w:r>
        <w:rPr>
          <w:i/>
          <w:iCs/>
        </w:rPr>
        <w:t>[insert complete name(s) of authorized representative(s) of the Manufacturer]</w:t>
      </w:r>
      <w:r>
        <w:tab/>
      </w:r>
    </w:p>
    <w:p w:rsidR="009317C8" w:rsidRDefault="009317C8" w:rsidP="009317C8"/>
    <w:p w:rsidR="009317C8" w:rsidRDefault="009317C8" w:rsidP="009317C8">
      <w:r>
        <w:t xml:space="preserve">Title: </w:t>
      </w:r>
      <w:r>
        <w:rPr>
          <w:i/>
          <w:iCs/>
        </w:rPr>
        <w:t>[insert title]</w:t>
      </w:r>
      <w:r>
        <w:t xml:space="preserve"> </w:t>
      </w:r>
    </w:p>
    <w:p w:rsidR="009317C8" w:rsidRDefault="009317C8" w:rsidP="009317C8"/>
    <w:p w:rsidR="009317C8" w:rsidRDefault="009317C8" w:rsidP="009317C8">
      <w:pPr>
        <w:rPr>
          <w:i/>
        </w:rPr>
      </w:pPr>
    </w:p>
    <w:p w:rsidR="009317C8" w:rsidRDefault="009317C8" w:rsidP="009317C8"/>
    <w:p w:rsidR="009317C8" w:rsidRDefault="009317C8" w:rsidP="009317C8">
      <w:r>
        <w:t xml:space="preserve">Dated on ____________ day of __________________, _______ </w:t>
      </w:r>
      <w:r>
        <w:rPr>
          <w:i/>
          <w:iCs/>
        </w:rPr>
        <w:t>[insert date of signing]</w:t>
      </w:r>
    </w:p>
    <w:p w:rsidR="009317C8" w:rsidRDefault="009317C8" w:rsidP="009317C8"/>
    <w:p w:rsidR="009317C8" w:rsidRPr="006E4BEF" w:rsidRDefault="009317C8" w:rsidP="007627FA">
      <w:pPr>
        <w:pStyle w:val="NormalWeb"/>
        <w:spacing w:before="0" w:beforeAutospacing="0" w:after="200" w:afterAutospacing="0"/>
        <w:rPr>
          <w:rFonts w:ascii="Times New Roman" w:hAnsi="Times New Roman" w:cs="Times New Roman"/>
          <w:i/>
          <w:iCs/>
        </w:rPr>
      </w:pPr>
    </w:p>
    <w:p w:rsidR="007627FA" w:rsidRPr="006E4BEF" w:rsidRDefault="007627FA" w:rsidP="007627FA">
      <w:pPr>
        <w:pStyle w:val="SectionVHeader"/>
        <w:rPr>
          <w:sz w:val="22"/>
        </w:rPr>
      </w:pPr>
      <w:r w:rsidRPr="006E4BEF">
        <w:br w:type="page"/>
      </w:r>
      <w:bookmarkEnd w:id="271"/>
      <w:r w:rsidRPr="006E4BEF">
        <w:rPr>
          <w:sz w:val="22"/>
        </w:rPr>
        <w:lastRenderedPageBreak/>
        <w:t xml:space="preserve"> </w:t>
      </w:r>
    </w:p>
    <w:p w:rsidR="007627FA" w:rsidRPr="006E4BEF" w:rsidRDefault="007627FA" w:rsidP="007627FA">
      <w:pPr>
        <w:pStyle w:val="Subtitle"/>
      </w:pPr>
      <w:bookmarkStart w:id="286" w:name="_Toc343031008"/>
      <w:r w:rsidRPr="006E4BEF">
        <w:t>Section V.  Eligible Countries</w:t>
      </w:r>
      <w:bookmarkEnd w:id="272"/>
      <w:bookmarkEnd w:id="273"/>
      <w:bookmarkEnd w:id="274"/>
      <w:bookmarkEnd w:id="275"/>
      <w:bookmarkEnd w:id="286"/>
    </w:p>
    <w:p w:rsidR="007627FA" w:rsidRPr="006E4BEF" w:rsidRDefault="007627FA" w:rsidP="007627FA">
      <w:pPr>
        <w:jc w:val="center"/>
        <w:rPr>
          <w:b/>
        </w:rPr>
      </w:pPr>
    </w:p>
    <w:p w:rsidR="007627FA" w:rsidRPr="006E4BEF" w:rsidRDefault="007627FA" w:rsidP="007627FA">
      <w:pPr>
        <w:jc w:val="center"/>
        <w:rPr>
          <w:b/>
        </w:rPr>
      </w:pPr>
      <w:r w:rsidRPr="006E4BEF">
        <w:rPr>
          <w:b/>
        </w:rPr>
        <w:t>Eligibility for the Provision of Goods in Public Procurement</w:t>
      </w:r>
    </w:p>
    <w:p w:rsidR="007627FA" w:rsidRPr="006E4BEF" w:rsidRDefault="007627FA" w:rsidP="007627FA">
      <w:pPr>
        <w:spacing w:before="120" w:after="120"/>
        <w:ind w:left="709" w:hanging="709"/>
      </w:pPr>
      <w:r w:rsidRPr="006E4BEF">
        <w:t>1.</w:t>
      </w:r>
      <w:r w:rsidRPr="006E4BEF">
        <w:tab/>
        <w:t xml:space="preserve">The Government of the Maldives permits firms and individuals from all countries to offer goods for publically funded contracts. </w:t>
      </w:r>
    </w:p>
    <w:p w:rsidR="007627FA" w:rsidRPr="006E4BEF" w:rsidRDefault="007627FA" w:rsidP="007627FA">
      <w:pPr>
        <w:pStyle w:val="BodyTextIndent2"/>
        <w:spacing w:before="120" w:after="120"/>
        <w:jc w:val="both"/>
      </w:pPr>
      <w:r w:rsidRPr="006E4BEF">
        <w:t>2.</w:t>
      </w:r>
      <w:r w:rsidRPr="006E4BEF">
        <w:tab/>
        <w:t>As an exception, firms of a Country or goods manufactured in a Country may be excluded if:</w:t>
      </w:r>
    </w:p>
    <w:p w:rsidR="007627FA" w:rsidRPr="006E4BEF" w:rsidRDefault="007627FA" w:rsidP="007627FA">
      <w:pPr>
        <w:pStyle w:val="BodyTextIndent"/>
        <w:spacing w:before="120" w:after="120"/>
        <w:ind w:left="1440" w:hanging="720"/>
      </w:pPr>
      <w:r w:rsidRPr="006E4BEF">
        <w:t>i)</w:t>
      </w:r>
      <w:r w:rsidRPr="006E4BEF">
        <w:tab/>
        <w:t xml:space="preserve">as a matter of law or official regulation, the Republic of Maldives prohibits commercial relations with that Country, or </w:t>
      </w:r>
    </w:p>
    <w:p w:rsidR="007627FA" w:rsidRPr="006E4BEF" w:rsidRDefault="007627FA" w:rsidP="007627FA">
      <w:pPr>
        <w:pStyle w:val="BodyTextIndent"/>
        <w:spacing w:before="120" w:after="120"/>
        <w:ind w:left="1440" w:hanging="720"/>
      </w:pPr>
      <w:r w:rsidRPr="006E4BEF">
        <w:t>ii)</w:t>
      </w:r>
      <w:r w:rsidRPr="006E4BEF">
        <w:tab/>
        <w:t>by an Act of Compliance with a Decision of the United Nations Security Council taken under Chapter VII of the Charter of the United Nations, the Republic of Maldives prohibits any import of goods from that Country or any payments to persons or entities in that Country.</w:t>
      </w:r>
    </w:p>
    <w:p w:rsidR="007627FA" w:rsidRPr="006E4BEF" w:rsidRDefault="007627FA" w:rsidP="007627FA">
      <w:pPr>
        <w:spacing w:before="120" w:after="120"/>
        <w:ind w:left="720" w:hanging="720"/>
        <w:jc w:val="both"/>
      </w:pPr>
      <w:r w:rsidRPr="006E4BEF">
        <w:t>2.</w:t>
      </w:r>
      <w:r w:rsidRPr="006E4BEF">
        <w:tab/>
        <w:t>For the information of Bidders, at the present time firms, goods and services from the following countries are excluded from this Bid</w:t>
      </w:r>
      <w:r w:rsidR="00B20C39">
        <w:t>d</w:t>
      </w:r>
      <w:r w:rsidRPr="006E4BEF">
        <w:t>ing:</w:t>
      </w:r>
    </w:p>
    <w:p w:rsidR="007627FA" w:rsidRPr="006E4BEF" w:rsidRDefault="007627FA" w:rsidP="007627FA">
      <w:pPr>
        <w:spacing w:before="120" w:after="120"/>
        <w:ind w:left="720" w:hanging="720"/>
        <w:rPr>
          <w:b/>
        </w:rPr>
      </w:pPr>
      <w:r w:rsidRPr="006E4BEF">
        <w:tab/>
      </w:r>
      <w:r w:rsidRPr="006E4BEF">
        <w:rPr>
          <w:b/>
        </w:rPr>
        <w:t xml:space="preserve">No countries excluded from Bidding.  </w:t>
      </w:r>
      <w:r w:rsidRPr="006E4BEF">
        <w:rPr>
          <w:b/>
        </w:rPr>
        <w:br/>
      </w: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5E1368" w:rsidRDefault="005E1368" w:rsidP="005E1368">
      <w:pPr>
        <w:suppressAutoHyphens/>
        <w:jc w:val="center"/>
        <w:rPr>
          <w:spacing w:val="60"/>
          <w:sz w:val="40"/>
          <w:lang w:val="en-GB"/>
        </w:rPr>
      </w:pPr>
    </w:p>
    <w:p w:rsidR="005E1368" w:rsidRDefault="005E1368" w:rsidP="005E1368">
      <w:pPr>
        <w:suppressAutoHyphens/>
        <w:jc w:val="center"/>
        <w:rPr>
          <w:spacing w:val="60"/>
          <w:sz w:val="40"/>
          <w:lang w:val="en-GB"/>
        </w:rPr>
      </w:pPr>
    </w:p>
    <w:p w:rsidR="005E1368" w:rsidRDefault="005E1368" w:rsidP="005E1368">
      <w:pPr>
        <w:suppressAutoHyphens/>
        <w:jc w:val="center"/>
        <w:rPr>
          <w:spacing w:val="60"/>
          <w:sz w:val="40"/>
          <w:lang w:val="en-GB"/>
        </w:rPr>
      </w:pPr>
    </w:p>
    <w:p w:rsidR="005E1368" w:rsidRDefault="005E1368"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Pr="00B75772" w:rsidRDefault="007627FA" w:rsidP="005E1368">
      <w:pPr>
        <w:suppressAutoHyphens/>
        <w:jc w:val="center"/>
        <w:rPr>
          <w:b/>
          <w:bCs/>
          <w:spacing w:val="60"/>
          <w:sz w:val="40"/>
          <w:lang w:val="en-GB"/>
        </w:rPr>
      </w:pPr>
    </w:p>
    <w:p w:rsidR="0087556C" w:rsidRPr="00595C5A" w:rsidRDefault="0087556C" w:rsidP="00B75772">
      <w:pPr>
        <w:pStyle w:val="Heading1"/>
        <w:jc w:val="center"/>
        <w:rPr>
          <w:rFonts w:ascii="Times New Roman" w:hAnsi="Times New Roman" w:cs="Times New Roman"/>
          <w:b/>
          <w:bCs/>
          <w:color w:val="auto"/>
          <w:sz w:val="48"/>
          <w:szCs w:val="48"/>
        </w:rPr>
      </w:pPr>
      <w:bookmarkStart w:id="287" w:name="_Toc343031009"/>
      <w:r w:rsidRPr="00595C5A">
        <w:rPr>
          <w:rFonts w:ascii="Times New Roman" w:hAnsi="Times New Roman" w:cs="Times New Roman"/>
          <w:b/>
          <w:bCs/>
          <w:color w:val="auto"/>
          <w:sz w:val="48"/>
          <w:szCs w:val="48"/>
        </w:rPr>
        <w:t>PART 2 - Supply Requirements</w:t>
      </w:r>
      <w:bookmarkEnd w:id="287"/>
    </w:p>
    <w:p w:rsidR="0087556C" w:rsidRPr="006E4BEF" w:rsidRDefault="0087556C" w:rsidP="00B75772">
      <w:pPr>
        <w:pStyle w:val="Sub-ClauseText"/>
        <w:spacing w:before="0" w:after="0"/>
        <w:jc w:val="center"/>
        <w:rPr>
          <w:sz w:val="68"/>
          <w:szCs w:val="68"/>
        </w:rPr>
      </w:pPr>
    </w:p>
    <w:p w:rsidR="0087556C" w:rsidRPr="006E4BEF" w:rsidRDefault="0087556C" w:rsidP="00B75772">
      <w:pPr>
        <w:pStyle w:val="Outline"/>
        <w:spacing w:before="0"/>
        <w:jc w:val="center"/>
        <w:rPr>
          <w:kern w:val="0"/>
        </w:rPr>
        <w:sectPr w:rsidR="0087556C" w:rsidRPr="006E4BEF" w:rsidSect="00E66E1E">
          <w:headerReference w:type="even" r:id="rId18"/>
          <w:headerReference w:type="first" r:id="rId19"/>
          <w:pgSz w:w="11907" w:h="16840" w:code="9"/>
          <w:pgMar w:top="1418" w:right="1440" w:bottom="1440" w:left="1588" w:header="720" w:footer="720" w:gutter="0"/>
          <w:pgNumType w:chapStyle="1"/>
          <w:cols w:space="720"/>
        </w:sectPr>
      </w:pPr>
    </w:p>
    <w:tbl>
      <w:tblPr>
        <w:tblW w:w="9198" w:type="dxa"/>
        <w:tblLayout w:type="fixed"/>
        <w:tblLook w:val="0000" w:firstRow="0" w:lastRow="0" w:firstColumn="0" w:lastColumn="0" w:noHBand="0" w:noVBand="0"/>
      </w:tblPr>
      <w:tblGrid>
        <w:gridCol w:w="9198"/>
      </w:tblGrid>
      <w:tr w:rsidR="0087556C" w:rsidRPr="006E4BEF" w:rsidTr="00E66E1E">
        <w:trPr>
          <w:trHeight w:val="800"/>
        </w:trPr>
        <w:tc>
          <w:tcPr>
            <w:tcW w:w="9198" w:type="dxa"/>
            <w:vAlign w:val="center"/>
          </w:tcPr>
          <w:p w:rsidR="0087556C" w:rsidRPr="006E4BEF" w:rsidRDefault="0087556C" w:rsidP="00E66E1E">
            <w:pPr>
              <w:pStyle w:val="Subtitle"/>
            </w:pPr>
            <w:bookmarkStart w:id="288" w:name="_Toc438954449"/>
            <w:bookmarkStart w:id="289" w:name="_Toc343031010"/>
            <w:r w:rsidRPr="006E4BEF">
              <w:lastRenderedPageBreak/>
              <w:t xml:space="preserve">Section VI.  </w:t>
            </w:r>
            <w:bookmarkEnd w:id="288"/>
            <w:r w:rsidRPr="006E4BEF">
              <w:t>Schedule of Requirements</w:t>
            </w:r>
            <w:bookmarkEnd w:id="289"/>
          </w:p>
        </w:tc>
      </w:tr>
    </w:tbl>
    <w:p w:rsidR="0087556C" w:rsidRPr="006E4BEF" w:rsidRDefault="0087556C" w:rsidP="0087556C"/>
    <w:p w:rsidR="0087556C" w:rsidRPr="006E4BEF" w:rsidRDefault="0087556C" w:rsidP="0087556C">
      <w:pPr>
        <w:jc w:val="center"/>
        <w:rPr>
          <w:b/>
          <w:sz w:val="32"/>
        </w:rPr>
      </w:pPr>
      <w:r w:rsidRPr="006E4BEF">
        <w:rPr>
          <w:b/>
          <w:sz w:val="32"/>
        </w:rPr>
        <w:t>Contents</w:t>
      </w:r>
    </w:p>
    <w:p w:rsidR="0087556C" w:rsidRPr="006E4BEF" w:rsidRDefault="0087556C" w:rsidP="0087556C">
      <w:pPr>
        <w:rPr>
          <w:i/>
        </w:rPr>
      </w:pPr>
    </w:p>
    <w:p w:rsidR="0087556C" w:rsidRPr="006E4BEF" w:rsidRDefault="0087556C" w:rsidP="0087556C">
      <w:pPr>
        <w:jc w:val="right"/>
        <w:rPr>
          <w:b/>
          <w:sz w:val="32"/>
        </w:rPr>
      </w:pPr>
    </w:p>
    <w:p w:rsidR="0087556C" w:rsidRPr="006E4BEF" w:rsidRDefault="0087556C" w:rsidP="0087556C">
      <w:pPr>
        <w:jc w:val="right"/>
        <w:rPr>
          <w:b/>
        </w:rPr>
      </w:pPr>
    </w:p>
    <w:p w:rsidR="0087556C" w:rsidRDefault="0087556C" w:rsidP="0087556C">
      <w:pPr>
        <w:pStyle w:val="TOC1"/>
        <w:rPr>
          <w:rFonts w:asciiTheme="minorHAnsi" w:eastAsiaTheme="minorEastAsia" w:hAnsiTheme="minorHAnsi" w:cstheme="minorBidi"/>
          <w:sz w:val="22"/>
          <w:szCs w:val="22"/>
          <w:lang w:eastAsia="en-GB"/>
        </w:rPr>
      </w:pPr>
      <w:r w:rsidRPr="006E4BEF">
        <w:rPr>
          <w:b w:val="0"/>
          <w:noProof w:val="0"/>
        </w:rPr>
        <w:fldChar w:fldCharType="begin"/>
      </w:r>
      <w:r w:rsidRPr="006E4BEF">
        <w:rPr>
          <w:b w:val="0"/>
          <w:noProof w:val="0"/>
        </w:rPr>
        <w:instrText xml:space="preserve"> TOC \t "Section VI. Header,1" </w:instrText>
      </w:r>
      <w:r w:rsidRPr="006E4BEF">
        <w:rPr>
          <w:b w:val="0"/>
          <w:noProof w:val="0"/>
        </w:rPr>
        <w:fldChar w:fldCharType="separate"/>
      </w:r>
      <w:r>
        <w:t>1.  List of Goods and Delivery Schedule</w:t>
      </w:r>
      <w:r>
        <w:tab/>
      </w:r>
      <w:r>
        <w:fldChar w:fldCharType="begin"/>
      </w:r>
      <w:r>
        <w:instrText xml:space="preserve"> PAGEREF _Toc343031358 \h </w:instrText>
      </w:r>
      <w:r>
        <w:fldChar w:fldCharType="separate"/>
      </w:r>
      <w:r w:rsidR="00E7473C">
        <w:t>47</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w:t>
      </w:r>
      <w:r w:rsidR="008355D5">
        <w:rPr>
          <w:rFonts w:asciiTheme="minorHAnsi" w:eastAsiaTheme="minorEastAsia" w:hAnsiTheme="minorHAnsi" w:cstheme="minorBidi"/>
          <w:sz w:val="22"/>
          <w:szCs w:val="22"/>
          <w:lang w:eastAsia="en-GB"/>
        </w:rPr>
        <w:t xml:space="preserve">  </w:t>
      </w:r>
      <w:r>
        <w:t>List of Related Services and Completion Schedule</w:t>
      </w:r>
      <w:r>
        <w:tab/>
      </w:r>
      <w:r>
        <w:fldChar w:fldCharType="begin"/>
      </w:r>
      <w:r>
        <w:instrText xml:space="preserve"> PAGEREF _Toc343031359 \h </w:instrText>
      </w:r>
      <w:r>
        <w:fldChar w:fldCharType="separate"/>
      </w:r>
      <w:r w:rsidR="00E7473C">
        <w:t>52</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w:t>
      </w:r>
      <w:r w:rsidR="008355D5">
        <w:rPr>
          <w:rFonts w:asciiTheme="minorHAnsi" w:eastAsiaTheme="minorEastAsia" w:hAnsiTheme="minorHAnsi" w:cstheme="minorBidi"/>
          <w:sz w:val="22"/>
          <w:szCs w:val="22"/>
          <w:lang w:eastAsia="en-GB"/>
        </w:rPr>
        <w:t xml:space="preserve">  </w:t>
      </w:r>
      <w:r>
        <w:t>Technical Specifications and Compliance Schedule</w:t>
      </w:r>
      <w:r>
        <w:tab/>
      </w:r>
      <w:r>
        <w:fldChar w:fldCharType="begin"/>
      </w:r>
      <w:r>
        <w:instrText xml:space="preserve"> PAGEREF _Toc343031360 \h </w:instrText>
      </w:r>
      <w:r>
        <w:fldChar w:fldCharType="separate"/>
      </w:r>
      <w:r w:rsidR="00E7473C">
        <w:t>53</w:t>
      </w:r>
      <w:r>
        <w:fldChar w:fldCharType="end"/>
      </w:r>
    </w:p>
    <w:p w:rsidR="0087556C" w:rsidRDefault="0087556C" w:rsidP="0087556C">
      <w:pPr>
        <w:pStyle w:val="TOC1"/>
        <w:rPr>
          <w:rFonts w:asciiTheme="minorHAnsi" w:eastAsiaTheme="minorEastAsia" w:hAnsiTheme="minorHAnsi" w:cstheme="minorBidi"/>
          <w:sz w:val="22"/>
          <w:szCs w:val="22"/>
          <w:lang w:eastAsia="en-GB"/>
        </w:rPr>
      </w:pPr>
      <w:r>
        <w:t>4. Inspections and Tests</w:t>
      </w:r>
      <w:r>
        <w:tab/>
      </w:r>
      <w:r>
        <w:fldChar w:fldCharType="begin"/>
      </w:r>
      <w:r>
        <w:instrText xml:space="preserve"> PAGEREF _Toc343031361 \h </w:instrText>
      </w:r>
      <w:r>
        <w:fldChar w:fldCharType="separate"/>
      </w:r>
      <w:r w:rsidR="00E7473C">
        <w:t>55</w:t>
      </w:r>
      <w:r>
        <w:fldChar w:fldCharType="end"/>
      </w:r>
    </w:p>
    <w:p w:rsidR="0087556C" w:rsidRPr="006E4BEF" w:rsidRDefault="0087556C" w:rsidP="0087556C">
      <w:pPr>
        <w:pStyle w:val="TOC2"/>
      </w:pPr>
      <w:r w:rsidRPr="006E4BEF">
        <w:fldChar w:fldCharType="end"/>
      </w:r>
    </w:p>
    <w:p w:rsidR="0087556C" w:rsidRPr="006E4BEF" w:rsidRDefault="0087556C" w:rsidP="0087556C">
      <w:pPr>
        <w:pStyle w:val="Sub-ClauseText"/>
        <w:spacing w:before="0" w:after="0"/>
        <w:jc w:val="left"/>
      </w:pPr>
    </w:p>
    <w:p w:rsidR="0087556C" w:rsidRPr="006E4BEF" w:rsidRDefault="0087556C" w:rsidP="0087556C">
      <w:pPr>
        <w:pStyle w:val="Sub-ClauseText"/>
        <w:spacing w:before="0" w:after="0"/>
        <w:jc w:val="left"/>
        <w:sectPr w:rsidR="0087556C" w:rsidRPr="006E4BEF" w:rsidSect="00E66E1E">
          <w:pgSz w:w="11907" w:h="16840" w:code="9"/>
          <w:pgMar w:top="1418" w:right="1440" w:bottom="1440" w:left="1588" w:header="720" w:footer="720" w:gutter="0"/>
          <w:pgNumType w:chapStyle="1"/>
          <w:cols w:space="720"/>
        </w:sectPr>
      </w:pP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543"/>
        <w:gridCol w:w="601"/>
        <w:gridCol w:w="992"/>
        <w:gridCol w:w="1843"/>
        <w:gridCol w:w="992"/>
        <w:gridCol w:w="1276"/>
        <w:gridCol w:w="2943"/>
      </w:tblGrid>
      <w:tr w:rsidR="0087556C" w:rsidRPr="006E4BEF" w:rsidTr="003A19C1">
        <w:trPr>
          <w:cantSplit/>
          <w:jc w:val="center"/>
        </w:trPr>
        <w:tc>
          <w:tcPr>
            <w:tcW w:w="13291" w:type="dxa"/>
            <w:gridSpan w:val="8"/>
            <w:tcBorders>
              <w:top w:val="nil"/>
              <w:left w:val="nil"/>
              <w:bottom w:val="double" w:sz="4" w:space="0" w:color="auto"/>
              <w:right w:val="nil"/>
            </w:tcBorders>
          </w:tcPr>
          <w:p w:rsidR="0087556C" w:rsidRPr="006E4BEF" w:rsidRDefault="0087556C" w:rsidP="009B2B94">
            <w:pPr>
              <w:pStyle w:val="SectionVIHeader"/>
              <w:spacing w:after="120"/>
            </w:pPr>
            <w:bookmarkStart w:id="290" w:name="_Toc343031358"/>
            <w:r w:rsidRPr="006E4BEF">
              <w:lastRenderedPageBreak/>
              <w:t xml:space="preserve">1.  List of Goods and </w:t>
            </w:r>
            <w:r w:rsidR="009B2B94">
              <w:t>Installation</w:t>
            </w:r>
            <w:r w:rsidRPr="006E4BEF">
              <w:t xml:space="preserve"> Schedule</w:t>
            </w:r>
            <w:bookmarkEnd w:id="290"/>
          </w:p>
        </w:tc>
      </w:tr>
      <w:tr w:rsidR="0087556C" w:rsidRPr="006E4BEF" w:rsidTr="001D04E6">
        <w:trPr>
          <w:cantSplit/>
          <w:trHeight w:val="240"/>
          <w:tblHeader/>
          <w:jc w:val="center"/>
        </w:trPr>
        <w:tc>
          <w:tcPr>
            <w:tcW w:w="1101" w:type="dxa"/>
            <w:vMerge w:val="restart"/>
            <w:tcBorders>
              <w:top w:val="double" w:sz="4" w:space="0" w:color="auto"/>
              <w:left w:val="double" w:sz="4" w:space="0" w:color="auto"/>
              <w:bottom w:val="double" w:sz="4" w:space="0" w:color="auto"/>
              <w:right w:val="single" w:sz="4" w:space="0" w:color="auto"/>
            </w:tcBorders>
            <w:shd w:val="clear" w:color="auto" w:fill="E0E0E0"/>
            <w:vAlign w:val="center"/>
          </w:tcPr>
          <w:p w:rsidR="0087556C" w:rsidRPr="006E4BEF" w:rsidRDefault="0087556C" w:rsidP="00E66E1E">
            <w:pPr>
              <w:suppressAutoHyphens/>
              <w:spacing w:before="60"/>
              <w:jc w:val="center"/>
              <w:rPr>
                <w:b/>
                <w:bCs/>
                <w:sz w:val="20"/>
                <w:szCs w:val="22"/>
              </w:rPr>
            </w:pPr>
            <w:r w:rsidRPr="006E4BEF">
              <w:rPr>
                <w:b/>
                <w:bCs/>
                <w:sz w:val="20"/>
                <w:szCs w:val="22"/>
              </w:rPr>
              <w:t>Line Item N</w:t>
            </w:r>
            <w:r w:rsidRPr="006E4BEF">
              <w:rPr>
                <w:b/>
                <w:bCs/>
                <w:sz w:val="20"/>
                <w:szCs w:val="22"/>
              </w:rPr>
              <w:sym w:font="Symbol" w:char="F0B0"/>
            </w:r>
          </w:p>
        </w:tc>
        <w:tc>
          <w:tcPr>
            <w:tcW w:w="3543"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87556C" w:rsidRPr="006E4BEF" w:rsidRDefault="0087556C" w:rsidP="00E66E1E">
            <w:pPr>
              <w:suppressAutoHyphens/>
              <w:spacing w:before="60"/>
              <w:jc w:val="center"/>
              <w:rPr>
                <w:b/>
                <w:bCs/>
                <w:sz w:val="20"/>
                <w:szCs w:val="22"/>
              </w:rPr>
            </w:pPr>
            <w:r w:rsidRPr="006E4BEF">
              <w:rPr>
                <w:b/>
                <w:bCs/>
                <w:sz w:val="20"/>
                <w:szCs w:val="22"/>
              </w:rPr>
              <w:t xml:space="preserve">Description of Goods </w:t>
            </w:r>
          </w:p>
        </w:tc>
        <w:tc>
          <w:tcPr>
            <w:tcW w:w="601"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87556C" w:rsidRPr="006E4BEF" w:rsidRDefault="0087556C" w:rsidP="00E66E1E">
            <w:pPr>
              <w:suppressAutoHyphens/>
              <w:spacing w:before="60"/>
              <w:jc w:val="center"/>
              <w:rPr>
                <w:b/>
                <w:bCs/>
                <w:sz w:val="20"/>
                <w:szCs w:val="22"/>
              </w:rPr>
            </w:pPr>
            <w:r w:rsidRPr="006E4BEF">
              <w:rPr>
                <w:b/>
                <w:bCs/>
                <w:sz w:val="20"/>
                <w:szCs w:val="22"/>
              </w:rPr>
              <w:t>Qty</w:t>
            </w:r>
          </w:p>
        </w:tc>
        <w:tc>
          <w:tcPr>
            <w:tcW w:w="992"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87556C" w:rsidRPr="006E4BEF" w:rsidRDefault="0087556C" w:rsidP="00E66E1E">
            <w:pPr>
              <w:suppressAutoHyphens/>
              <w:spacing w:before="60"/>
              <w:jc w:val="center"/>
              <w:rPr>
                <w:b/>
                <w:bCs/>
                <w:sz w:val="20"/>
                <w:szCs w:val="22"/>
              </w:rPr>
            </w:pPr>
            <w:r w:rsidRPr="006E4BEF">
              <w:rPr>
                <w:b/>
                <w:bCs/>
                <w:sz w:val="20"/>
                <w:szCs w:val="22"/>
              </w:rPr>
              <w:t>Physical unit</w:t>
            </w:r>
          </w:p>
        </w:tc>
        <w:tc>
          <w:tcPr>
            <w:tcW w:w="1843"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87556C" w:rsidRPr="006E4BEF" w:rsidRDefault="0087556C" w:rsidP="00E66E1E">
            <w:pPr>
              <w:spacing w:before="60"/>
              <w:jc w:val="center"/>
              <w:rPr>
                <w:b/>
                <w:bCs/>
                <w:sz w:val="20"/>
                <w:szCs w:val="22"/>
              </w:rPr>
            </w:pPr>
            <w:r w:rsidRPr="006E4BEF">
              <w:rPr>
                <w:b/>
                <w:bCs/>
                <w:sz w:val="20"/>
                <w:szCs w:val="22"/>
              </w:rPr>
              <w:t xml:space="preserve">Final Destination </w:t>
            </w:r>
          </w:p>
        </w:tc>
        <w:tc>
          <w:tcPr>
            <w:tcW w:w="5211" w:type="dxa"/>
            <w:gridSpan w:val="3"/>
            <w:tcBorders>
              <w:top w:val="double" w:sz="4" w:space="0" w:color="auto"/>
              <w:left w:val="single" w:sz="4" w:space="0" w:color="auto"/>
              <w:bottom w:val="nil"/>
              <w:right w:val="double" w:sz="4" w:space="0" w:color="auto"/>
            </w:tcBorders>
            <w:shd w:val="clear" w:color="auto" w:fill="E0E0E0"/>
            <w:vAlign w:val="center"/>
          </w:tcPr>
          <w:p w:rsidR="0087556C" w:rsidRPr="006E4BEF" w:rsidRDefault="0087556C" w:rsidP="00E66E1E">
            <w:pPr>
              <w:spacing w:before="60" w:after="60"/>
              <w:jc w:val="center"/>
              <w:rPr>
                <w:sz w:val="20"/>
                <w:szCs w:val="22"/>
              </w:rPr>
            </w:pPr>
            <w:r w:rsidRPr="006E4BEF">
              <w:rPr>
                <w:b/>
                <w:bCs/>
                <w:sz w:val="20"/>
                <w:szCs w:val="22"/>
              </w:rPr>
              <w:t>Delivery  (as per Incoterms) Date</w:t>
            </w:r>
          </w:p>
        </w:tc>
      </w:tr>
      <w:tr w:rsidR="0087556C" w:rsidRPr="006E4BEF" w:rsidTr="001D04E6">
        <w:trPr>
          <w:cantSplit/>
          <w:trHeight w:val="240"/>
          <w:tblHeader/>
          <w:jc w:val="center"/>
        </w:trPr>
        <w:tc>
          <w:tcPr>
            <w:tcW w:w="1101" w:type="dxa"/>
            <w:vMerge/>
            <w:tcBorders>
              <w:top w:val="double" w:sz="4" w:space="0" w:color="auto"/>
              <w:left w:val="double" w:sz="4" w:space="0" w:color="auto"/>
              <w:bottom w:val="double" w:sz="4" w:space="0" w:color="auto"/>
              <w:right w:val="single" w:sz="4" w:space="0" w:color="auto"/>
            </w:tcBorders>
            <w:shd w:val="clear" w:color="auto" w:fill="E0E0E0"/>
          </w:tcPr>
          <w:p w:rsidR="0087556C" w:rsidRPr="006E4BEF" w:rsidRDefault="0087556C" w:rsidP="00E66E1E">
            <w:pPr>
              <w:suppressAutoHyphens/>
              <w:jc w:val="center"/>
              <w:rPr>
                <w:sz w:val="22"/>
                <w:szCs w:val="22"/>
              </w:rPr>
            </w:pPr>
          </w:p>
        </w:tc>
        <w:tc>
          <w:tcPr>
            <w:tcW w:w="3543" w:type="dxa"/>
            <w:vMerge/>
            <w:tcBorders>
              <w:top w:val="double" w:sz="4" w:space="0" w:color="auto"/>
              <w:left w:val="single" w:sz="4" w:space="0" w:color="auto"/>
              <w:bottom w:val="double" w:sz="4" w:space="0" w:color="auto"/>
              <w:right w:val="single" w:sz="4" w:space="0" w:color="auto"/>
            </w:tcBorders>
            <w:shd w:val="clear" w:color="auto" w:fill="E0E0E0"/>
          </w:tcPr>
          <w:p w:rsidR="0087556C" w:rsidRPr="006E4BEF" w:rsidRDefault="0087556C" w:rsidP="00E66E1E">
            <w:pPr>
              <w:suppressAutoHyphens/>
              <w:jc w:val="center"/>
              <w:rPr>
                <w:sz w:val="22"/>
                <w:szCs w:val="22"/>
              </w:rPr>
            </w:pPr>
          </w:p>
        </w:tc>
        <w:tc>
          <w:tcPr>
            <w:tcW w:w="601" w:type="dxa"/>
            <w:vMerge/>
            <w:tcBorders>
              <w:top w:val="double" w:sz="4" w:space="0" w:color="auto"/>
              <w:left w:val="single" w:sz="4" w:space="0" w:color="auto"/>
              <w:bottom w:val="double" w:sz="4" w:space="0" w:color="auto"/>
              <w:right w:val="single" w:sz="4" w:space="0" w:color="auto"/>
            </w:tcBorders>
            <w:shd w:val="clear" w:color="auto" w:fill="E0E0E0"/>
          </w:tcPr>
          <w:p w:rsidR="0087556C" w:rsidRPr="006E4BEF" w:rsidRDefault="0087556C" w:rsidP="00E66E1E">
            <w:pPr>
              <w:suppressAutoHyphens/>
              <w:jc w:val="center"/>
              <w:rPr>
                <w:sz w:val="22"/>
                <w:szCs w:val="22"/>
              </w:rPr>
            </w:pPr>
          </w:p>
        </w:tc>
        <w:tc>
          <w:tcPr>
            <w:tcW w:w="992" w:type="dxa"/>
            <w:vMerge/>
            <w:tcBorders>
              <w:top w:val="double" w:sz="4" w:space="0" w:color="auto"/>
              <w:left w:val="single" w:sz="4" w:space="0" w:color="auto"/>
              <w:bottom w:val="double" w:sz="4" w:space="0" w:color="auto"/>
              <w:right w:val="single" w:sz="4" w:space="0" w:color="auto"/>
            </w:tcBorders>
            <w:shd w:val="clear" w:color="auto" w:fill="E0E0E0"/>
          </w:tcPr>
          <w:p w:rsidR="0087556C" w:rsidRPr="006E4BEF" w:rsidRDefault="0087556C" w:rsidP="00E66E1E">
            <w:pPr>
              <w:suppressAutoHyphens/>
              <w:jc w:val="center"/>
              <w:rPr>
                <w:sz w:val="22"/>
                <w:szCs w:val="22"/>
              </w:rPr>
            </w:pPr>
          </w:p>
        </w:tc>
        <w:tc>
          <w:tcPr>
            <w:tcW w:w="1843" w:type="dxa"/>
            <w:vMerge/>
            <w:tcBorders>
              <w:top w:val="double" w:sz="4" w:space="0" w:color="auto"/>
              <w:left w:val="single" w:sz="4" w:space="0" w:color="auto"/>
              <w:bottom w:val="double" w:sz="4" w:space="0" w:color="auto"/>
              <w:right w:val="single" w:sz="4" w:space="0" w:color="auto"/>
            </w:tcBorders>
            <w:shd w:val="clear" w:color="auto" w:fill="E0E0E0"/>
          </w:tcPr>
          <w:p w:rsidR="0087556C" w:rsidRPr="006E4BEF" w:rsidRDefault="0087556C" w:rsidP="00E66E1E">
            <w:pPr>
              <w:jc w:val="center"/>
              <w:rPr>
                <w:sz w:val="22"/>
                <w:szCs w:val="22"/>
              </w:rPr>
            </w:pPr>
          </w:p>
        </w:tc>
        <w:tc>
          <w:tcPr>
            <w:tcW w:w="992" w:type="dxa"/>
            <w:tcBorders>
              <w:top w:val="nil"/>
              <w:left w:val="single" w:sz="4" w:space="0" w:color="auto"/>
              <w:bottom w:val="double" w:sz="4" w:space="0" w:color="auto"/>
              <w:right w:val="single" w:sz="4" w:space="0" w:color="auto"/>
            </w:tcBorders>
            <w:shd w:val="clear" w:color="auto" w:fill="E0E0E0"/>
            <w:vAlign w:val="center"/>
          </w:tcPr>
          <w:p w:rsidR="0087556C" w:rsidRPr="006E4BEF" w:rsidRDefault="0087556C" w:rsidP="00E66E1E">
            <w:pPr>
              <w:spacing w:before="100" w:beforeAutospacing="1"/>
              <w:jc w:val="center"/>
              <w:rPr>
                <w:b/>
                <w:bCs/>
                <w:sz w:val="20"/>
                <w:szCs w:val="22"/>
              </w:rPr>
            </w:pPr>
            <w:r w:rsidRPr="006E4BEF">
              <w:rPr>
                <w:b/>
                <w:bCs/>
                <w:sz w:val="20"/>
                <w:szCs w:val="22"/>
              </w:rPr>
              <w:t>Earliest Delivery Date</w:t>
            </w:r>
          </w:p>
        </w:tc>
        <w:tc>
          <w:tcPr>
            <w:tcW w:w="1276" w:type="dxa"/>
            <w:tcBorders>
              <w:top w:val="nil"/>
              <w:left w:val="single" w:sz="4" w:space="0" w:color="auto"/>
              <w:bottom w:val="double" w:sz="4" w:space="0" w:color="auto"/>
              <w:right w:val="single" w:sz="4" w:space="0" w:color="auto"/>
            </w:tcBorders>
            <w:shd w:val="clear" w:color="auto" w:fill="E0E0E0"/>
            <w:vAlign w:val="center"/>
          </w:tcPr>
          <w:p w:rsidR="0087556C" w:rsidRPr="006E4BEF" w:rsidRDefault="0087556C" w:rsidP="00E66E1E">
            <w:pPr>
              <w:spacing w:before="100" w:beforeAutospacing="1"/>
              <w:jc w:val="center"/>
              <w:rPr>
                <w:b/>
                <w:bCs/>
                <w:sz w:val="20"/>
                <w:szCs w:val="22"/>
              </w:rPr>
            </w:pPr>
            <w:r w:rsidRPr="006E4BEF">
              <w:rPr>
                <w:b/>
                <w:bCs/>
                <w:sz w:val="20"/>
                <w:szCs w:val="22"/>
              </w:rPr>
              <w:t xml:space="preserve">Latest Delivery Date </w:t>
            </w:r>
          </w:p>
        </w:tc>
        <w:tc>
          <w:tcPr>
            <w:tcW w:w="2943" w:type="dxa"/>
            <w:tcBorders>
              <w:top w:val="nil"/>
              <w:left w:val="single" w:sz="4" w:space="0" w:color="auto"/>
              <w:bottom w:val="double" w:sz="4" w:space="0" w:color="auto"/>
              <w:right w:val="double" w:sz="4" w:space="0" w:color="auto"/>
            </w:tcBorders>
            <w:shd w:val="clear" w:color="auto" w:fill="E0E0E0"/>
            <w:vAlign w:val="center"/>
          </w:tcPr>
          <w:p w:rsidR="0087556C" w:rsidRPr="006E4BEF" w:rsidRDefault="0087556C" w:rsidP="00E66E1E">
            <w:pPr>
              <w:spacing w:before="100" w:beforeAutospacing="1"/>
              <w:jc w:val="center"/>
              <w:rPr>
                <w:b/>
                <w:bCs/>
                <w:sz w:val="20"/>
                <w:szCs w:val="22"/>
              </w:rPr>
            </w:pPr>
            <w:r w:rsidRPr="006E4BEF">
              <w:rPr>
                <w:b/>
                <w:bCs/>
                <w:sz w:val="20"/>
                <w:szCs w:val="22"/>
              </w:rPr>
              <w:t>Bidder’s offered Delivery date [</w:t>
            </w:r>
            <w:r w:rsidRPr="006E4BEF">
              <w:rPr>
                <w:b/>
                <w:bCs/>
                <w:i/>
                <w:iCs/>
                <w:sz w:val="20"/>
                <w:szCs w:val="22"/>
              </w:rPr>
              <w:t>to be provided by the Bidder</w:t>
            </w:r>
            <w:r w:rsidRPr="006E4BEF">
              <w:rPr>
                <w:b/>
                <w:bCs/>
                <w:sz w:val="20"/>
                <w:szCs w:val="22"/>
              </w:rPr>
              <w:t>]</w:t>
            </w:r>
          </w:p>
        </w:tc>
      </w:tr>
      <w:tr w:rsidR="0087556C" w:rsidRPr="006E4BEF" w:rsidTr="001D04E6">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87556C" w:rsidRPr="006E4BEF" w:rsidRDefault="0087556C" w:rsidP="00E66E1E">
            <w:pPr>
              <w:jc w:val="center"/>
              <w:rPr>
                <w:rFonts w:asciiTheme="majorBidi" w:hAnsiTheme="majorBidi" w:cstheme="majorBidi"/>
                <w:sz w:val="22"/>
                <w:szCs w:val="22"/>
              </w:rPr>
            </w:pPr>
            <w:r w:rsidRPr="006E4BEF">
              <w:rPr>
                <w:rFonts w:asciiTheme="majorBidi" w:hAnsiTheme="majorBidi" w:cstheme="majorBidi"/>
                <w:sz w:val="22"/>
                <w:szCs w:val="22"/>
              </w:rPr>
              <w:t>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7556C" w:rsidRDefault="005746EB" w:rsidP="00E66E1E">
            <w:pPr>
              <w:autoSpaceDE w:val="0"/>
              <w:autoSpaceDN w:val="0"/>
              <w:adjustRightInd w:val="0"/>
              <w:spacing w:line="276" w:lineRule="auto"/>
              <w:rPr>
                <w:rFonts w:asciiTheme="majorBidi" w:hAnsiTheme="majorBidi" w:cstheme="majorBidi"/>
                <w:sz w:val="22"/>
                <w:szCs w:val="22"/>
              </w:rPr>
            </w:pPr>
            <w:r>
              <w:rPr>
                <w:sz w:val="22"/>
                <w:szCs w:val="22"/>
              </w:rPr>
              <w:t>RTP Tank</w:t>
            </w:r>
            <w:r w:rsidR="0087556C" w:rsidRPr="00752D3B">
              <w:rPr>
                <w:sz w:val="22"/>
                <w:szCs w:val="22"/>
              </w:rPr>
              <w:t xml:space="preserve"> </w:t>
            </w:r>
          </w:p>
        </w:tc>
        <w:tc>
          <w:tcPr>
            <w:tcW w:w="60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7556C" w:rsidRDefault="00A646F1" w:rsidP="00E66E1E">
            <w:pPr>
              <w:jc w:val="center"/>
              <w:rPr>
                <w:rFonts w:asciiTheme="majorBidi" w:hAnsiTheme="majorBidi" w:cs="MV Boli"/>
                <w:sz w:val="22"/>
                <w:szCs w:val="22"/>
                <w:lang w:bidi="dv-MV"/>
              </w:rPr>
            </w:pPr>
            <w:r>
              <w:rPr>
                <w:rFonts w:asciiTheme="majorBidi" w:hAnsiTheme="majorBidi" w:cs="MV Boli"/>
                <w:sz w:val="22"/>
                <w:szCs w:val="22"/>
                <w:lang w:bidi="dv-MV"/>
              </w:rPr>
              <w:t>01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7556C" w:rsidRDefault="008B634F" w:rsidP="00E66E1E">
            <w:pPr>
              <w:jc w:val="center"/>
              <w:rPr>
                <w:sz w:val="22"/>
                <w:szCs w:val="22"/>
              </w:rPr>
            </w:pPr>
            <w:r>
              <w:rPr>
                <w:rFonts w:asciiTheme="majorBidi" w:hAnsiTheme="majorBidi" w:cstheme="majorBidi"/>
                <w:sz w:val="22"/>
                <w:szCs w:val="22"/>
              </w:rPr>
              <w:t>No</w:t>
            </w:r>
          </w:p>
        </w:tc>
        <w:tc>
          <w:tcPr>
            <w:tcW w:w="18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7556C" w:rsidRDefault="005746EB" w:rsidP="001D04E6">
            <w:pPr>
              <w:jc w:val="center"/>
              <w:rPr>
                <w:sz w:val="22"/>
                <w:szCs w:val="22"/>
              </w:rPr>
            </w:pPr>
            <w:r>
              <w:rPr>
                <w:sz w:val="22"/>
                <w:szCs w:val="22"/>
              </w:rPr>
              <w:t xml:space="preserve">S. </w:t>
            </w:r>
            <w:r w:rsidR="001D04E6">
              <w:rPr>
                <w:sz w:val="22"/>
                <w:szCs w:val="22"/>
              </w:rPr>
              <w:t>Hulhumeedhoo</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7556C" w:rsidRPr="006E4BEF" w:rsidRDefault="0087556C" w:rsidP="00E66E1E">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7556C" w:rsidRDefault="0087556C" w:rsidP="00E66E1E">
            <w:pPr>
              <w:jc w:val="center"/>
              <w:rPr>
                <w:rFonts w:asciiTheme="majorBidi" w:hAnsiTheme="majorBidi" w:cstheme="majorBidi"/>
                <w:sz w:val="22"/>
                <w:szCs w:val="22"/>
              </w:rPr>
            </w:pPr>
            <w:r w:rsidRPr="001D04E6">
              <w:rPr>
                <w:rFonts w:asciiTheme="majorBidi" w:hAnsiTheme="majorBidi" w:cstheme="majorBidi"/>
                <w:sz w:val="22"/>
                <w:szCs w:val="22"/>
              </w:rPr>
              <w:t>2 months from sign of Contract Agreement</w:t>
            </w:r>
          </w:p>
        </w:tc>
        <w:tc>
          <w:tcPr>
            <w:tcW w:w="2943"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87556C" w:rsidRPr="006E4BEF" w:rsidRDefault="0087556C" w:rsidP="00E66E1E">
            <w:pPr>
              <w:jc w:val="center"/>
              <w:rPr>
                <w:sz w:val="22"/>
                <w:szCs w:val="22"/>
              </w:rPr>
            </w:pPr>
          </w:p>
        </w:tc>
      </w:tr>
    </w:tbl>
    <w:p w:rsidR="0087556C" w:rsidRPr="006E4BEF" w:rsidRDefault="0087556C" w:rsidP="0087556C"/>
    <w:p w:rsidR="0087556C" w:rsidRPr="006E4BEF" w:rsidRDefault="0087556C" w:rsidP="000E7FF2"/>
    <w:p w:rsidR="0087556C" w:rsidRDefault="0087556C" w:rsidP="0087556C"/>
    <w:p w:rsidR="00E4017E" w:rsidRDefault="00E4017E" w:rsidP="0087556C"/>
    <w:p w:rsidR="00E4017E" w:rsidRDefault="00E4017E" w:rsidP="0087556C"/>
    <w:p w:rsidR="00E4017E" w:rsidRDefault="00E4017E" w:rsidP="0087556C"/>
    <w:p w:rsidR="00E4017E" w:rsidRDefault="00E4017E" w:rsidP="0087556C"/>
    <w:p w:rsidR="00E4017E" w:rsidRDefault="00E4017E" w:rsidP="0087556C"/>
    <w:p w:rsidR="00E4017E" w:rsidRDefault="00E4017E" w:rsidP="0087556C"/>
    <w:p w:rsidR="00E4017E" w:rsidRDefault="00E4017E" w:rsidP="0087556C"/>
    <w:p w:rsidR="005746EB" w:rsidRDefault="005746EB" w:rsidP="0087556C"/>
    <w:p w:rsidR="005746EB" w:rsidRDefault="005746EB" w:rsidP="0087556C"/>
    <w:p w:rsidR="00E4017E" w:rsidRDefault="00E4017E" w:rsidP="0087556C"/>
    <w:p w:rsidR="00E4017E" w:rsidRDefault="00E4017E" w:rsidP="0087556C"/>
    <w:p w:rsidR="006E6DBE" w:rsidRDefault="006E6DBE" w:rsidP="0087556C"/>
    <w:p w:rsidR="006E6DBE" w:rsidRDefault="006E6DBE" w:rsidP="0087556C"/>
    <w:p w:rsidR="006E6DBE" w:rsidRDefault="006E6DBE" w:rsidP="0087556C"/>
    <w:p w:rsidR="006E6DBE" w:rsidRPr="006E4BEF" w:rsidRDefault="006E6DBE" w:rsidP="0087556C"/>
    <w:tbl>
      <w:tblPr>
        <w:tblW w:w="0" w:type="auto"/>
        <w:tblLayout w:type="fixed"/>
        <w:tblLook w:val="0000" w:firstRow="0" w:lastRow="0" w:firstColumn="0" w:lastColumn="0" w:noHBand="0" w:noVBand="0"/>
      </w:tblPr>
      <w:tblGrid>
        <w:gridCol w:w="13858"/>
      </w:tblGrid>
      <w:tr w:rsidR="0087556C" w:rsidRPr="006E4BEF" w:rsidTr="00E66E1E">
        <w:trPr>
          <w:cantSplit/>
          <w:trHeight w:val="520"/>
        </w:trPr>
        <w:tc>
          <w:tcPr>
            <w:tcW w:w="13858" w:type="dxa"/>
          </w:tcPr>
          <w:p w:rsidR="0087556C" w:rsidRPr="006E4BEF" w:rsidRDefault="0087556C" w:rsidP="00E66E1E">
            <w:pPr>
              <w:spacing w:after="200"/>
              <w:rPr>
                <w:i/>
                <w:iCs/>
                <w:color w:val="FF0000"/>
              </w:rPr>
            </w:pPr>
          </w:p>
        </w:tc>
      </w:tr>
    </w:tbl>
    <w:p w:rsidR="0087556C" w:rsidRPr="006E4BEF" w:rsidRDefault="0087556C" w:rsidP="0087556C"/>
    <w:p w:rsidR="0087556C" w:rsidRPr="006E4BEF" w:rsidRDefault="0087556C" w:rsidP="0087556C">
      <w:pPr>
        <w:jc w:val="center"/>
      </w:pPr>
    </w:p>
    <w:p w:rsidR="0087556C" w:rsidRPr="006E4BEF" w:rsidRDefault="0087556C" w:rsidP="0087556C">
      <w:pPr>
        <w:jc w:val="center"/>
        <w:sectPr w:rsidR="0087556C" w:rsidRPr="006E4BEF" w:rsidSect="00E66E1E">
          <w:footerReference w:type="default" r:id="rId20"/>
          <w:pgSz w:w="16840" w:h="11907" w:orient="landscape" w:code="9"/>
          <w:pgMar w:top="1588" w:right="1418" w:bottom="1440" w:left="1440" w:header="720" w:footer="720" w:gutter="0"/>
          <w:pgNumType w:chapStyle="1"/>
          <w:cols w:space="720"/>
        </w:sectPr>
      </w:pPr>
    </w:p>
    <w:p w:rsidR="0087556C" w:rsidRPr="006E4BEF" w:rsidRDefault="00E10C25" w:rsidP="0087556C">
      <w:pPr>
        <w:pStyle w:val="SectionVIHeader"/>
      </w:pPr>
      <w:bookmarkStart w:id="291" w:name="_Toc343031360"/>
      <w:r>
        <w:lastRenderedPageBreak/>
        <w:t>2</w:t>
      </w:r>
      <w:r w:rsidR="0087556C" w:rsidRPr="006E4BEF">
        <w:t>.</w:t>
      </w:r>
      <w:r w:rsidR="0087556C" w:rsidRPr="006E4BEF">
        <w:tab/>
        <w:t>Technical Specifications and Compliance Schedule</w:t>
      </w:r>
      <w:bookmarkEnd w:id="291"/>
    </w:p>
    <w:p w:rsidR="0087556C" w:rsidRPr="006E4BEF" w:rsidRDefault="0087556C" w:rsidP="0087556C">
      <w:pPr>
        <w:ind w:left="374" w:hanging="374"/>
        <w:jc w:val="both"/>
        <w:rPr>
          <w:b/>
        </w:rPr>
      </w:pPr>
      <w:r w:rsidRPr="006E4BEF">
        <w:rPr>
          <w:b/>
        </w:rPr>
        <w:t>1.</w:t>
      </w:r>
      <w:r w:rsidRPr="006E4BEF">
        <w:rPr>
          <w:b/>
        </w:rPr>
        <w:tab/>
        <w:t>INTRODUCTION</w:t>
      </w:r>
    </w:p>
    <w:p w:rsidR="0087556C" w:rsidRPr="006E4BEF" w:rsidRDefault="0087556C" w:rsidP="0087556C">
      <w:pPr>
        <w:tabs>
          <w:tab w:val="num" w:pos="935"/>
        </w:tabs>
        <w:ind w:left="935" w:hanging="561"/>
        <w:jc w:val="both"/>
      </w:pPr>
    </w:p>
    <w:p w:rsidR="0087556C" w:rsidRPr="00B66B2C" w:rsidRDefault="0087556C" w:rsidP="0078103A">
      <w:pPr>
        <w:numPr>
          <w:ilvl w:val="1"/>
          <w:numId w:val="66"/>
        </w:numPr>
        <w:tabs>
          <w:tab w:val="clear" w:pos="734"/>
          <w:tab w:val="left" w:pos="900"/>
        </w:tabs>
        <w:ind w:left="900" w:hanging="540"/>
        <w:jc w:val="both"/>
      </w:pPr>
      <w:bookmarkStart w:id="292" w:name="_Toc521498263"/>
      <w:bookmarkStart w:id="293" w:name="_Toc188979518"/>
      <w:r w:rsidRPr="00B66B2C">
        <w:t xml:space="preserve">The bids must include supply, delivery and related services, as mentioned herein.  </w:t>
      </w:r>
    </w:p>
    <w:p w:rsidR="0087556C" w:rsidRPr="00B66B2C" w:rsidRDefault="0087556C" w:rsidP="0087556C">
      <w:pPr>
        <w:tabs>
          <w:tab w:val="left" w:pos="900"/>
        </w:tabs>
        <w:ind w:left="900" w:hanging="540"/>
        <w:jc w:val="both"/>
      </w:pPr>
    </w:p>
    <w:p w:rsidR="0087556C" w:rsidRPr="00B66B2C" w:rsidRDefault="0087556C" w:rsidP="0078103A">
      <w:pPr>
        <w:numPr>
          <w:ilvl w:val="1"/>
          <w:numId w:val="66"/>
        </w:numPr>
        <w:tabs>
          <w:tab w:val="clear" w:pos="734"/>
          <w:tab w:val="left" w:pos="900"/>
        </w:tabs>
        <w:ind w:left="900" w:hanging="540"/>
        <w:jc w:val="both"/>
      </w:pPr>
      <w:r w:rsidRPr="00B66B2C">
        <w:t xml:space="preserve">These specifications are the minimum requirements for the equipment. The equipment furnished to these specifications must meet or exceed all requirements herein. Modifications of or additions to basic standard equipment of less size or capability to meet these requirements will not be acceptable. </w:t>
      </w:r>
    </w:p>
    <w:p w:rsidR="0087556C" w:rsidRPr="00B66B2C" w:rsidRDefault="0087556C" w:rsidP="0087556C">
      <w:pPr>
        <w:tabs>
          <w:tab w:val="left" w:pos="900"/>
        </w:tabs>
        <w:ind w:left="900" w:hanging="540"/>
        <w:jc w:val="both"/>
      </w:pPr>
    </w:p>
    <w:p w:rsidR="0087556C" w:rsidRPr="00B66B2C" w:rsidRDefault="0087556C" w:rsidP="0078103A">
      <w:pPr>
        <w:numPr>
          <w:ilvl w:val="1"/>
          <w:numId w:val="66"/>
        </w:numPr>
        <w:tabs>
          <w:tab w:val="clear" w:pos="734"/>
          <w:tab w:val="left" w:pos="900"/>
        </w:tabs>
        <w:ind w:left="900" w:hanging="540"/>
        <w:jc w:val="both"/>
      </w:pPr>
      <w:r w:rsidRPr="00B66B2C">
        <w:t xml:space="preserve">The items shall conform in capability, strength, quality and workmanship to the accepted standards of the industry and relevant international quality standards. The equipment offered shall be field-proven for a minimum of two years. </w:t>
      </w:r>
    </w:p>
    <w:p w:rsidR="0087556C" w:rsidRPr="00B66B2C" w:rsidRDefault="0087556C" w:rsidP="0087556C">
      <w:pPr>
        <w:tabs>
          <w:tab w:val="left" w:pos="900"/>
        </w:tabs>
        <w:ind w:left="900" w:hanging="540"/>
        <w:jc w:val="both"/>
      </w:pPr>
    </w:p>
    <w:p w:rsidR="0087556C" w:rsidRPr="00B66B2C" w:rsidRDefault="0087556C" w:rsidP="0078103A">
      <w:pPr>
        <w:numPr>
          <w:ilvl w:val="1"/>
          <w:numId w:val="66"/>
        </w:numPr>
        <w:tabs>
          <w:tab w:val="clear" w:pos="734"/>
          <w:tab w:val="left" w:pos="900"/>
        </w:tabs>
        <w:ind w:left="900" w:hanging="540"/>
        <w:jc w:val="both"/>
      </w:pPr>
      <w:r w:rsidRPr="00B66B2C">
        <w:t xml:space="preserve">Bidders are cautioned to read the specifications carefully, as there may be special requirements not commonly offered by all manufacturers. Nevertheless, the technical specifications presented herein are not to be construed as necessarily defining a particular manufacturer's product, model or features. </w:t>
      </w:r>
    </w:p>
    <w:p w:rsidR="0087556C" w:rsidRPr="00B66B2C" w:rsidRDefault="0087556C" w:rsidP="0087556C">
      <w:pPr>
        <w:tabs>
          <w:tab w:val="left" w:pos="900"/>
        </w:tabs>
        <w:ind w:left="900" w:hanging="540"/>
        <w:jc w:val="both"/>
      </w:pPr>
    </w:p>
    <w:p w:rsidR="0087556C" w:rsidRPr="00B66B2C" w:rsidRDefault="0087556C" w:rsidP="0078103A">
      <w:pPr>
        <w:numPr>
          <w:ilvl w:val="1"/>
          <w:numId w:val="66"/>
        </w:numPr>
        <w:tabs>
          <w:tab w:val="clear" w:pos="734"/>
          <w:tab w:val="left" w:pos="900"/>
        </w:tabs>
        <w:ind w:left="900" w:hanging="540"/>
        <w:jc w:val="both"/>
      </w:pPr>
      <w:r w:rsidRPr="00B66B2C">
        <w:t>The bidders are required to complete the last column of the specification tables, with a clear and specific confirmation (yes or no).  If there are deviations from the specifications, a separate list referring to the items concerned, explaining these deviations should be attached. The bidders are encouraged to provide specification sheets or any other pertinent material, which may highlight their bid or help a better evaluation. However notwithstanding this, the filling out of the last column is an essential requirement. The bidders are requested not to write phrases such as "see attached sheets or specifications" as these will be considered non-compliant.</w:t>
      </w:r>
    </w:p>
    <w:p w:rsidR="0087556C" w:rsidRDefault="0087556C" w:rsidP="0087556C">
      <w:pPr>
        <w:spacing w:after="180"/>
      </w:pPr>
    </w:p>
    <w:p w:rsidR="0087556C" w:rsidRPr="006E4BEF" w:rsidRDefault="0087556C" w:rsidP="0087556C">
      <w:pPr>
        <w:spacing w:after="180"/>
      </w:pPr>
      <w:r w:rsidRPr="006E4BEF">
        <w:t xml:space="preserve">The Goods and Related Services shall comply with following Technical Specifications and Standards: </w:t>
      </w:r>
    </w:p>
    <w:p w:rsidR="0087556C" w:rsidRPr="006E4BEF" w:rsidRDefault="0087556C" w:rsidP="0087556C">
      <w:pPr>
        <w:pStyle w:val="SectionVIHeader"/>
        <w:spacing w:after="0"/>
        <w:rPr>
          <w:rFonts w:asciiTheme="majorBidi" w:hAnsiTheme="majorBidi" w:cstheme="majorBidi"/>
          <w:color w:val="806000" w:themeColor="accent4" w:themeShade="80"/>
        </w:rPr>
      </w:pPr>
    </w:p>
    <w:p w:rsidR="0087556C" w:rsidRDefault="0087556C" w:rsidP="0087556C">
      <w:pPr>
        <w:rPr>
          <w:rFonts w:asciiTheme="majorBidi" w:hAnsiTheme="majorBidi" w:cstheme="majorBidi"/>
          <w:b/>
          <w:color w:val="806000" w:themeColor="accent4" w:themeShade="80"/>
          <w:sz w:val="36"/>
        </w:rPr>
      </w:pPr>
      <w:r>
        <w:rPr>
          <w:rFonts w:asciiTheme="majorBidi" w:hAnsiTheme="majorBidi" w:cstheme="majorBidi"/>
          <w:color w:val="806000" w:themeColor="accent4" w:themeShade="80"/>
        </w:rPr>
        <w:br w:type="page"/>
      </w:r>
    </w:p>
    <w:p w:rsidR="0087556C" w:rsidRPr="00E10C25" w:rsidRDefault="0087556C" w:rsidP="00E10C25">
      <w:pPr>
        <w:pStyle w:val="SectionVIHeader"/>
      </w:pPr>
      <w:bookmarkStart w:id="294" w:name="_Toc333811762"/>
      <w:r w:rsidRPr="00752D3B">
        <w:lastRenderedPageBreak/>
        <w:t>Technical Specifications</w:t>
      </w:r>
      <w:bookmarkStart w:id="295" w:name="_Toc188979517"/>
      <w:bookmarkStart w:id="296" w:name="_Toc247473055"/>
      <w:bookmarkEnd w:id="294"/>
    </w:p>
    <w:p w:rsidR="00927296" w:rsidRDefault="00927296" w:rsidP="00927296"/>
    <w:p w:rsidR="00927296" w:rsidRDefault="00927296" w:rsidP="00927296"/>
    <w:p w:rsidR="00927296" w:rsidRDefault="00927296" w:rsidP="00927296"/>
    <w:p w:rsidR="009B2B94" w:rsidRPr="009B2B94" w:rsidRDefault="009B2B94" w:rsidP="009B2B94">
      <w:pPr>
        <w:spacing w:after="180"/>
      </w:pPr>
      <w:r>
        <w:t>Type: Bolted RTP no leak bolted Steel Storage tank</w:t>
      </w:r>
    </w:p>
    <w:p w:rsidR="009B2B94" w:rsidRDefault="009B2B94" w:rsidP="009B2B94">
      <w:pPr>
        <w:spacing w:after="180"/>
      </w:pPr>
      <w:r>
        <w:t>Storage Capacity: 250 cbm</w:t>
      </w:r>
    </w:p>
    <w:p w:rsidR="009B2B94" w:rsidRDefault="009B2B94" w:rsidP="009B2B94">
      <w:pPr>
        <w:spacing w:after="180"/>
      </w:pPr>
      <w:r>
        <w:t>Size: 6.8m Dia X 7.5m Height</w:t>
      </w:r>
    </w:p>
    <w:p w:rsidR="009B2B94" w:rsidRDefault="009B2B94" w:rsidP="009B2B94">
      <w:pPr>
        <w:spacing w:after="180"/>
      </w:pPr>
      <w:r>
        <w:t>Interior lining: LIQ FUSION 7000 FBE™ @ 6-9 mils average DFT (NSF certified)</w:t>
      </w:r>
    </w:p>
    <w:p w:rsidR="009B2B94" w:rsidRDefault="009B2B94" w:rsidP="009B2B94">
      <w:pPr>
        <w:spacing w:after="180"/>
      </w:pPr>
      <w:r>
        <w:t>Exterior lining: EXT FUSION 5000 FBE™ + EXT FUSION SDP™ @ 6-10 mils average DFT</w:t>
      </w:r>
    </w:p>
    <w:p w:rsidR="009B2B94" w:rsidRDefault="009B2B94" w:rsidP="009B2B94">
      <w:pPr>
        <w:spacing w:after="180"/>
      </w:pPr>
      <w:r>
        <w:t>Level Indicators: High level and Low level</w:t>
      </w:r>
    </w:p>
    <w:p w:rsidR="009B2B94" w:rsidRDefault="009B2B94" w:rsidP="009B2B94">
      <w:pPr>
        <w:spacing w:after="180"/>
      </w:pPr>
      <w:r>
        <w:t>Sealants: Lap joint sealant, one component, moisture cured, polyurethane compound</w:t>
      </w:r>
    </w:p>
    <w:p w:rsidR="009B2B94" w:rsidRDefault="009B2B94" w:rsidP="009B2B94">
      <w:pPr>
        <w:spacing w:after="180"/>
      </w:pPr>
      <w:r>
        <w:t>Perimeter guardrails: Partial deck, 1.5 m extended on both side of exterior ladder</w:t>
      </w:r>
    </w:p>
    <w:p w:rsidR="009B2B94" w:rsidRDefault="009B2B94" w:rsidP="009B2B94">
      <w:pPr>
        <w:spacing w:after="180"/>
      </w:pPr>
      <w:r>
        <w:t>Service life: 50+ years</w:t>
      </w:r>
    </w:p>
    <w:p w:rsidR="009B2B94" w:rsidRDefault="009B2B94" w:rsidP="009B2B94">
      <w:pPr>
        <w:spacing w:after="180"/>
      </w:pPr>
      <w:r>
        <w:t>Application: For drinking water</w:t>
      </w:r>
    </w:p>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927296" w:rsidRDefault="00927296" w:rsidP="00927296"/>
    <w:p w:rsidR="0087556C" w:rsidRPr="006E4BEF" w:rsidRDefault="0087556C" w:rsidP="0087556C">
      <w:pPr>
        <w:pStyle w:val="SectionVIHeader"/>
        <w:jc w:val="left"/>
      </w:pPr>
      <w:bookmarkStart w:id="297" w:name="_Toc343031361"/>
      <w:bookmarkEnd w:id="292"/>
      <w:bookmarkEnd w:id="293"/>
      <w:bookmarkEnd w:id="295"/>
      <w:bookmarkEnd w:id="296"/>
      <w:r w:rsidRPr="006E4BEF">
        <w:t>4. Inspections and Tests</w:t>
      </w:r>
      <w:bookmarkEnd w:id="297"/>
    </w:p>
    <w:p w:rsidR="0087556C" w:rsidRPr="006E4BEF" w:rsidRDefault="0087556C" w:rsidP="0087556C"/>
    <w:p w:rsidR="0087556C" w:rsidRPr="006E4BEF" w:rsidRDefault="0087556C" w:rsidP="0087556C">
      <w:pPr>
        <w:jc w:val="both"/>
      </w:pPr>
      <w:r w:rsidRPr="006E4BEF">
        <w:t xml:space="preserve">The Manufacture and/or Supplier shall carry out any test and/or inspection deemed necessary to verify that the characteristics and performance of the Goods comply with the </w:t>
      </w:r>
      <w:r w:rsidRPr="006E4BEF">
        <w:rPr>
          <w:i/>
        </w:rPr>
        <w:t>Schedule of Requirements and Technical Specifications</w:t>
      </w:r>
      <w:r w:rsidRPr="006E4BEF">
        <w:rPr>
          <w:bCs/>
          <w:i/>
        </w:rPr>
        <w:t>.</w:t>
      </w:r>
    </w:p>
    <w:p w:rsidR="0087556C" w:rsidRPr="006E4BEF" w:rsidRDefault="0087556C" w:rsidP="0087556C">
      <w:pPr>
        <w:pStyle w:val="Head72"/>
        <w:spacing w:before="240"/>
        <w:rPr>
          <w:sz w:val="26"/>
          <w:szCs w:val="26"/>
        </w:rPr>
      </w:pPr>
      <w:bookmarkStart w:id="298" w:name="_Toc188979521"/>
      <w:r w:rsidRPr="006E4BEF">
        <w:rPr>
          <w:sz w:val="26"/>
          <w:szCs w:val="26"/>
        </w:rPr>
        <w:t>4.1</w:t>
      </w:r>
      <w:r w:rsidRPr="006E4BEF">
        <w:rPr>
          <w:sz w:val="26"/>
          <w:szCs w:val="26"/>
        </w:rPr>
        <w:tab/>
        <w:t>Inspections</w:t>
      </w:r>
      <w:bookmarkEnd w:id="298"/>
    </w:p>
    <w:p w:rsidR="0087556C" w:rsidRPr="006E4BEF" w:rsidRDefault="0087556C" w:rsidP="0078103A">
      <w:pPr>
        <w:pStyle w:val="ITBidTExt"/>
        <w:numPr>
          <w:ilvl w:val="0"/>
          <w:numId w:val="70"/>
        </w:numPr>
        <w:rPr>
          <w:color w:val="000000" w:themeColor="text1"/>
        </w:rPr>
      </w:pPr>
      <w:r w:rsidRPr="006E4BEF">
        <w:rPr>
          <w:color w:val="000000" w:themeColor="text1"/>
          <w:u w:val="single"/>
        </w:rPr>
        <w:t>Factory Inspections:</w:t>
      </w:r>
      <w:r w:rsidRPr="006E4BEF">
        <w:rPr>
          <w:color w:val="000000" w:themeColor="text1"/>
        </w:rPr>
        <w:t xml:space="preserve"> The standard factory testing shall be performed on the Equipment and Factory testing/inspection report</w:t>
      </w:r>
      <w:r>
        <w:rPr>
          <w:color w:val="000000" w:themeColor="text1"/>
        </w:rPr>
        <w:t xml:space="preserve"> may be provided with the Bid</w:t>
      </w:r>
      <w:r w:rsidRPr="006E4BEF">
        <w:rPr>
          <w:color w:val="000000" w:themeColor="text1"/>
        </w:rPr>
        <w:t>.</w:t>
      </w:r>
    </w:p>
    <w:p w:rsidR="0087556C" w:rsidRPr="006E4BEF" w:rsidRDefault="0087556C" w:rsidP="0078103A">
      <w:pPr>
        <w:pStyle w:val="ITBidTExt"/>
        <w:numPr>
          <w:ilvl w:val="0"/>
          <w:numId w:val="70"/>
        </w:numPr>
        <w:rPr>
          <w:color w:val="000000" w:themeColor="text1"/>
        </w:rPr>
      </w:pPr>
      <w:r w:rsidRPr="006E4BEF">
        <w:rPr>
          <w:color w:val="000000" w:themeColor="text1"/>
          <w:u w:val="single"/>
        </w:rPr>
        <w:t>Inspections following delivery:</w:t>
      </w:r>
      <w:r w:rsidRPr="006E4BEF">
        <w:rPr>
          <w:color w:val="000000" w:themeColor="text1"/>
        </w:rPr>
        <w:t xml:space="preserve"> with the assistance of </w:t>
      </w:r>
      <w:r>
        <w:rPr>
          <w:color w:val="000000" w:themeColor="text1"/>
        </w:rPr>
        <w:t>Supplier/Manufacturer</w:t>
      </w:r>
      <w:r w:rsidRPr="006E4BEF">
        <w:rPr>
          <w:color w:val="000000" w:themeColor="text1"/>
        </w:rPr>
        <w:t xml:space="preserve">, </w:t>
      </w:r>
      <w:r w:rsidR="00B94395" w:rsidRPr="006E4BEF">
        <w:rPr>
          <w:color w:val="000000" w:themeColor="text1"/>
        </w:rPr>
        <w:t xml:space="preserve">the </w:t>
      </w:r>
      <w:r w:rsidR="00B94395">
        <w:rPr>
          <w:color w:val="000000" w:themeColor="text1"/>
        </w:rPr>
        <w:t>Purchaser</w:t>
      </w:r>
      <w:r w:rsidRPr="006E4BEF">
        <w:rPr>
          <w:color w:val="000000" w:themeColor="text1"/>
        </w:rPr>
        <w:t xml:space="preserve"> shall inspect all goods </w:t>
      </w:r>
      <w:r w:rsidRPr="006E4BEF">
        <w:rPr>
          <w:b/>
          <w:color w:val="000000" w:themeColor="text1"/>
        </w:rPr>
        <w:t>within 10 working days of delivery.</w:t>
      </w:r>
      <w:r w:rsidRPr="006E4BEF">
        <w:rPr>
          <w:color w:val="000000" w:themeColor="text1"/>
        </w:rPr>
        <w:t xml:space="preserve">       </w:t>
      </w:r>
    </w:p>
    <w:p w:rsidR="0087556C" w:rsidRPr="00C8590E" w:rsidRDefault="0087556C" w:rsidP="0078103A">
      <w:pPr>
        <w:pStyle w:val="ITBidTExt"/>
        <w:numPr>
          <w:ilvl w:val="0"/>
          <w:numId w:val="70"/>
        </w:numPr>
        <w:rPr>
          <w:color w:val="auto"/>
        </w:rPr>
      </w:pPr>
      <w:r>
        <w:rPr>
          <w:color w:val="000000" w:themeColor="text1"/>
        </w:rPr>
        <w:t xml:space="preserve"> Final delivery and acceptance</w:t>
      </w:r>
      <w:r w:rsidRPr="006E4BEF">
        <w:rPr>
          <w:color w:val="000000" w:themeColor="text1"/>
        </w:rPr>
        <w:t xml:space="preserve"> of the Equipment and other goods at the site shall be subjected to a visual, </w:t>
      </w:r>
      <w:r w:rsidRPr="00C8590E">
        <w:rPr>
          <w:color w:val="auto"/>
        </w:rPr>
        <w:t>functional and quantitative check in the presence of the Purchaser’s representative or its duly authorized technical representative.</w:t>
      </w:r>
    </w:p>
    <w:p w:rsidR="0087556C" w:rsidRPr="00C8590E" w:rsidRDefault="0087556C" w:rsidP="0087556C">
      <w:pPr>
        <w:pStyle w:val="ITBidTExt"/>
        <w:numPr>
          <w:ilvl w:val="0"/>
          <w:numId w:val="0"/>
        </w:numPr>
        <w:ind w:left="1418"/>
        <w:rPr>
          <w:color w:val="auto"/>
        </w:rPr>
      </w:pPr>
      <w:r w:rsidRPr="00C8590E">
        <w:rPr>
          <w:color w:val="auto"/>
        </w:rPr>
        <w:t>Verifying and checking any defective and non-functioning equipment shall be replaced by the Supplier with no additional cost to the Purchaser.</w:t>
      </w:r>
    </w:p>
    <w:p w:rsidR="0087556C" w:rsidRPr="00C8590E" w:rsidRDefault="0087556C" w:rsidP="0087556C">
      <w:pPr>
        <w:pStyle w:val="ITBidTExt"/>
        <w:numPr>
          <w:ilvl w:val="0"/>
          <w:numId w:val="0"/>
        </w:numPr>
        <w:ind w:left="1418"/>
        <w:rPr>
          <w:color w:val="auto"/>
        </w:rPr>
      </w:pPr>
      <w:r w:rsidRPr="00C8590E">
        <w:rPr>
          <w:color w:val="auto"/>
        </w:rPr>
        <w:t>Should the inspected or tested components fail to conform to the Technical Specifications, the Purchaser may reject the component(s), and the Supplier shall either replace the rejected component(s), or make alterations as necessary so that it meets the Employer’s Requirements at no additional cost to the Purchaser.</w:t>
      </w:r>
    </w:p>
    <w:p w:rsidR="0087556C" w:rsidRPr="00C8590E" w:rsidRDefault="0087556C" w:rsidP="0087556C">
      <w:pPr>
        <w:pStyle w:val="ITBidTExt"/>
        <w:numPr>
          <w:ilvl w:val="0"/>
          <w:numId w:val="0"/>
        </w:numPr>
        <w:ind w:left="1418"/>
        <w:rPr>
          <w:color w:val="auto"/>
        </w:rPr>
      </w:pPr>
      <w:r w:rsidRPr="00C8590E">
        <w:rPr>
          <w:color w:val="auto"/>
        </w:rPr>
        <w:t xml:space="preserve">After the delivery, inspection, testing and commissioning </w:t>
      </w:r>
      <w:r w:rsidR="00B94395" w:rsidRPr="00C8590E">
        <w:rPr>
          <w:color w:val="auto"/>
        </w:rPr>
        <w:t>of equipment</w:t>
      </w:r>
      <w:r w:rsidRPr="00C8590E">
        <w:rPr>
          <w:color w:val="auto"/>
        </w:rPr>
        <w:t xml:space="preserve">, Supplier shall obtain a Certificate of Delivery Inspection. </w:t>
      </w:r>
    </w:p>
    <w:p w:rsidR="0087556C" w:rsidRPr="006E4BEF" w:rsidRDefault="0087556C" w:rsidP="0087556C">
      <w:pPr>
        <w:pStyle w:val="Head72"/>
        <w:spacing w:before="240"/>
        <w:rPr>
          <w:sz w:val="26"/>
          <w:szCs w:val="26"/>
        </w:rPr>
      </w:pPr>
      <w:bookmarkStart w:id="299" w:name="_Toc521498268"/>
      <w:bookmarkStart w:id="300" w:name="_Toc188979522"/>
      <w:r w:rsidRPr="006E4BEF">
        <w:rPr>
          <w:sz w:val="26"/>
          <w:szCs w:val="26"/>
        </w:rPr>
        <w:t>4.2</w:t>
      </w:r>
      <w:r w:rsidRPr="006E4BEF">
        <w:rPr>
          <w:sz w:val="26"/>
          <w:szCs w:val="26"/>
        </w:rPr>
        <w:tab/>
        <w:t>Pre-commissioning Tests</w:t>
      </w:r>
      <w:bookmarkEnd w:id="299"/>
      <w:bookmarkEnd w:id="300"/>
    </w:p>
    <w:p w:rsidR="0087556C" w:rsidRPr="00C8590E" w:rsidRDefault="0087556C" w:rsidP="0078103A">
      <w:pPr>
        <w:pStyle w:val="ITBidTExt"/>
        <w:numPr>
          <w:ilvl w:val="0"/>
          <w:numId w:val="71"/>
        </w:numPr>
        <w:rPr>
          <w:color w:val="auto"/>
        </w:rPr>
      </w:pPr>
      <w:r w:rsidRPr="00C8590E">
        <w:rPr>
          <w:color w:val="auto"/>
        </w:rPr>
        <w:t xml:space="preserve">In addition to the Supplier’s standard check-out and set-up tests, the Supplier/Manufacturer must perform the required factory tests on the Equipment and its Accessories before assembling /Installation will be deemed to have occurred and the </w:t>
      </w:r>
      <w:r w:rsidR="00B94395" w:rsidRPr="00C8590E">
        <w:rPr>
          <w:color w:val="auto"/>
        </w:rPr>
        <w:t>Manufacturer will</w:t>
      </w:r>
      <w:r w:rsidRPr="00C8590E">
        <w:rPr>
          <w:color w:val="auto"/>
        </w:rPr>
        <w:t xml:space="preserve"> issue </w:t>
      </w:r>
      <w:r w:rsidR="00B94395" w:rsidRPr="00C8590E">
        <w:rPr>
          <w:color w:val="auto"/>
        </w:rPr>
        <w:t>the Pre</w:t>
      </w:r>
      <w:r w:rsidRPr="00C8590E">
        <w:rPr>
          <w:color w:val="auto"/>
        </w:rPr>
        <w:t>-commissioning Tests Certificate which shall be submitted by the Supplier with the Bid.</w:t>
      </w:r>
    </w:p>
    <w:p w:rsidR="0087556C" w:rsidRPr="00C8590E" w:rsidRDefault="0087556C" w:rsidP="0078103A">
      <w:pPr>
        <w:pStyle w:val="ITBidTExt"/>
        <w:numPr>
          <w:ilvl w:val="0"/>
          <w:numId w:val="71"/>
        </w:numPr>
        <w:rPr>
          <w:color w:val="auto"/>
        </w:rPr>
      </w:pPr>
      <w:r w:rsidRPr="00C8590E">
        <w:rPr>
          <w:color w:val="auto"/>
        </w:rPr>
        <w:t>Pre-commissioning test shall be conducted by the Supplier on completion of inspections by the Purchaser. The Supplier’s pre-commissioning responsibilities shall include but not be limited to the following:</w:t>
      </w:r>
    </w:p>
    <w:p w:rsidR="0087556C" w:rsidRPr="006E4BEF" w:rsidRDefault="0087556C" w:rsidP="0078103A">
      <w:pPr>
        <w:pStyle w:val="Mau3"/>
        <w:numPr>
          <w:ilvl w:val="0"/>
          <w:numId w:val="69"/>
        </w:numPr>
        <w:rPr>
          <w:b w:val="0"/>
          <w:bCs w:val="0"/>
          <w:color w:val="auto"/>
          <w:sz w:val="24"/>
        </w:rPr>
      </w:pPr>
      <w:r w:rsidRPr="006E4BEF">
        <w:rPr>
          <w:b w:val="0"/>
          <w:bCs w:val="0"/>
          <w:color w:val="auto"/>
          <w:sz w:val="24"/>
        </w:rPr>
        <w:t>Prepare and submit pre-commissioning report. The report shall be submitted to the Purchase</w:t>
      </w:r>
      <w:r>
        <w:rPr>
          <w:b w:val="0"/>
          <w:bCs w:val="0"/>
          <w:color w:val="auto"/>
          <w:sz w:val="24"/>
        </w:rPr>
        <w:t>r</w:t>
      </w:r>
      <w:r w:rsidRPr="006E4BEF">
        <w:rPr>
          <w:b w:val="0"/>
          <w:bCs w:val="0"/>
          <w:color w:val="auto"/>
          <w:sz w:val="24"/>
        </w:rPr>
        <w:t xml:space="preserve"> for review / approval before starting of pre-commissioning activities and shall include as a minimum, pre-commissioning plans, procedures and checklists.</w:t>
      </w:r>
    </w:p>
    <w:p w:rsidR="0087556C" w:rsidRPr="006E4BEF" w:rsidRDefault="0087556C" w:rsidP="0078103A">
      <w:pPr>
        <w:pStyle w:val="Mau3"/>
        <w:numPr>
          <w:ilvl w:val="0"/>
          <w:numId w:val="69"/>
        </w:numPr>
        <w:rPr>
          <w:b w:val="0"/>
          <w:bCs w:val="0"/>
          <w:color w:val="auto"/>
          <w:sz w:val="24"/>
        </w:rPr>
      </w:pPr>
      <w:r w:rsidRPr="006E4BEF">
        <w:rPr>
          <w:b w:val="0"/>
          <w:bCs w:val="0"/>
          <w:color w:val="auto"/>
          <w:sz w:val="24"/>
        </w:rPr>
        <w:t>Perform systematic conformity checks on all equipment to verify the condition of the equipment, the compliance with project specifications, manufacturer’s instructions, safety rules, codes, standards, good practice, etc.</w:t>
      </w:r>
    </w:p>
    <w:p w:rsidR="0087556C" w:rsidRPr="006E4BEF" w:rsidRDefault="0087556C" w:rsidP="0078103A">
      <w:pPr>
        <w:pStyle w:val="Mau3"/>
        <w:numPr>
          <w:ilvl w:val="0"/>
          <w:numId w:val="69"/>
        </w:numPr>
        <w:rPr>
          <w:b w:val="0"/>
          <w:bCs w:val="0"/>
          <w:color w:val="auto"/>
          <w:sz w:val="24"/>
        </w:rPr>
      </w:pPr>
      <w:r w:rsidRPr="006E4BEF">
        <w:rPr>
          <w:b w:val="0"/>
          <w:bCs w:val="0"/>
          <w:color w:val="auto"/>
          <w:sz w:val="24"/>
        </w:rPr>
        <w:lastRenderedPageBreak/>
        <w:t>Perform/supervise functional test of all Equipment.</w:t>
      </w:r>
    </w:p>
    <w:p w:rsidR="0087556C" w:rsidRPr="006E4BEF" w:rsidRDefault="0087556C" w:rsidP="0087556C">
      <w:pPr>
        <w:pStyle w:val="BodyTextIndent"/>
        <w:tabs>
          <w:tab w:val="num" w:pos="720"/>
          <w:tab w:val="left" w:pos="1080"/>
        </w:tabs>
        <w:ind w:left="0"/>
        <w:rPr>
          <w:color w:val="0000FF"/>
        </w:rPr>
      </w:pPr>
    </w:p>
    <w:p w:rsidR="0087556C" w:rsidRPr="00C8590E" w:rsidRDefault="0087556C" w:rsidP="0078103A">
      <w:pPr>
        <w:pStyle w:val="ITBidTExt"/>
        <w:numPr>
          <w:ilvl w:val="0"/>
          <w:numId w:val="71"/>
        </w:numPr>
        <w:rPr>
          <w:color w:val="auto"/>
        </w:rPr>
      </w:pPr>
      <w:r w:rsidRPr="00C8590E">
        <w:rPr>
          <w:color w:val="auto"/>
        </w:rPr>
        <w:t xml:space="preserve">The Supplier shall be responsible for commissioning the Information Systems, </w:t>
      </w:r>
      <w:r w:rsidRPr="00C8590E">
        <w:rPr>
          <w:color w:val="auto"/>
          <w:u w:val="single"/>
        </w:rPr>
        <w:t>witnessed by the Purchaser’s representative or its duly authorized technical representative</w:t>
      </w:r>
      <w:r w:rsidRPr="00C8590E">
        <w:rPr>
          <w:color w:val="auto"/>
        </w:rPr>
        <w:t>. Before starting commissioning, the Supplier shall submit to the Purchaser review/approval the commissioning procedures &amp; activities. As a minimum the commissioning activities shall include manufacturer’s recommended check lists for conformity checks of completed system, to ensure that system has been installed, tested in complete all respects and will function as per the industrial standard.</w:t>
      </w:r>
    </w:p>
    <w:p w:rsidR="0087556C" w:rsidRPr="006E4BEF" w:rsidRDefault="0087556C" w:rsidP="0087556C">
      <w:pPr>
        <w:rPr>
          <w:i/>
          <w:color w:val="FF0000"/>
        </w:rPr>
      </w:pPr>
    </w:p>
    <w:p w:rsidR="0087556C" w:rsidRPr="006E4BEF" w:rsidRDefault="0087556C" w:rsidP="0087556C">
      <w:pPr>
        <w:pStyle w:val="Head72"/>
        <w:rPr>
          <w:sz w:val="26"/>
          <w:szCs w:val="26"/>
        </w:rPr>
      </w:pPr>
      <w:bookmarkStart w:id="301" w:name="_Toc521498269"/>
      <w:bookmarkStart w:id="302" w:name="_Toc188979523"/>
      <w:r w:rsidRPr="006E4BEF">
        <w:rPr>
          <w:sz w:val="26"/>
          <w:szCs w:val="26"/>
        </w:rPr>
        <w:t>4.3</w:t>
      </w:r>
      <w:r w:rsidRPr="006E4BEF">
        <w:rPr>
          <w:sz w:val="26"/>
          <w:szCs w:val="26"/>
        </w:rPr>
        <w:tab/>
        <w:t>Operational Acceptance Tests</w:t>
      </w:r>
      <w:bookmarkEnd w:id="301"/>
      <w:bookmarkEnd w:id="302"/>
    </w:p>
    <w:p w:rsidR="0087556C" w:rsidRPr="00C8590E" w:rsidRDefault="0087556C" w:rsidP="0078103A">
      <w:pPr>
        <w:pStyle w:val="ITBidTExt"/>
        <w:numPr>
          <w:ilvl w:val="0"/>
          <w:numId w:val="72"/>
        </w:numPr>
        <w:rPr>
          <w:color w:val="auto"/>
        </w:rPr>
      </w:pPr>
      <w:r w:rsidRPr="00C8590E">
        <w:rPr>
          <w:color w:val="auto"/>
        </w:rPr>
        <w:t>Pursuant to GCC Clause 28 and related SCC clauses, the Purchaser (with the assistance of the Supplier) will perform the requisite tests on the System and its Subsystems following Installation to determine whether the Equipment and the Accessories meet all the requirements mandated for Operational Acceptance.</w:t>
      </w:r>
    </w:p>
    <w:p w:rsidR="0087556C" w:rsidRPr="00C8590E" w:rsidRDefault="0087556C" w:rsidP="0078103A">
      <w:pPr>
        <w:pStyle w:val="ITBidTExt"/>
        <w:numPr>
          <w:ilvl w:val="0"/>
          <w:numId w:val="72"/>
        </w:numPr>
        <w:rPr>
          <w:color w:val="auto"/>
        </w:rPr>
      </w:pPr>
      <w:r w:rsidRPr="00C8590E">
        <w:rPr>
          <w:color w:val="auto"/>
        </w:rPr>
        <w:t>Supplier will demonstrate and make functional the features supported by respective Equipment and Accessories.</w:t>
      </w:r>
    </w:p>
    <w:p w:rsidR="0087556C" w:rsidRPr="00C8590E" w:rsidRDefault="0087556C" w:rsidP="0078103A">
      <w:pPr>
        <w:pStyle w:val="ITBidTExt"/>
        <w:numPr>
          <w:ilvl w:val="0"/>
          <w:numId w:val="72"/>
        </w:numPr>
        <w:rPr>
          <w:color w:val="auto"/>
        </w:rPr>
      </w:pPr>
      <w:r w:rsidRPr="00C8590E">
        <w:rPr>
          <w:color w:val="auto"/>
        </w:rPr>
        <w:t>The acceptance will also involve trouble free operation for reasonable period on such equipment. There should not be any additional charges for carrying out acceptance tests. No malfunction, partial or complete failure of any part of equipment should occur.</w:t>
      </w:r>
    </w:p>
    <w:p w:rsidR="0087556C" w:rsidRPr="00C8590E" w:rsidRDefault="0087556C" w:rsidP="0078103A">
      <w:pPr>
        <w:pStyle w:val="ITBidTExt"/>
        <w:numPr>
          <w:ilvl w:val="0"/>
          <w:numId w:val="72"/>
        </w:numPr>
        <w:rPr>
          <w:color w:val="auto"/>
        </w:rPr>
      </w:pPr>
      <w:r w:rsidRPr="00C8590E">
        <w:rPr>
          <w:color w:val="auto"/>
        </w:rPr>
        <w:t xml:space="preserve">Testing may simply consist of requiring a specified period of trouble-free Equipment and Accessories operation under normal operating conditions.  </w:t>
      </w:r>
    </w:p>
    <w:p w:rsidR="007627FA" w:rsidRDefault="007627FA" w:rsidP="0087556C">
      <w:pPr>
        <w:suppressAutoHyphens/>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7627FA" w:rsidRDefault="007627FA"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5E1368">
      <w:pPr>
        <w:suppressAutoHyphens/>
        <w:jc w:val="center"/>
        <w:rPr>
          <w:spacing w:val="60"/>
          <w:sz w:val="40"/>
          <w:lang w:val="en-GB"/>
        </w:rPr>
      </w:pPr>
    </w:p>
    <w:p w:rsidR="0087556C" w:rsidRDefault="0087556C" w:rsidP="00DC5C82">
      <w:pPr>
        <w:suppressAutoHyphens/>
        <w:rPr>
          <w:spacing w:val="60"/>
          <w:sz w:val="40"/>
          <w:lang w:val="en-GB"/>
        </w:rPr>
      </w:pPr>
    </w:p>
    <w:p w:rsidR="0087556C" w:rsidRDefault="0087556C" w:rsidP="005E1368">
      <w:pPr>
        <w:suppressAutoHyphens/>
        <w:jc w:val="center"/>
        <w:rPr>
          <w:spacing w:val="60"/>
          <w:sz w:val="40"/>
          <w:lang w:val="en-GB"/>
        </w:rPr>
      </w:pPr>
    </w:p>
    <w:p w:rsidR="0087556C" w:rsidRPr="00595C5A" w:rsidRDefault="0087556C" w:rsidP="00DC5C82">
      <w:pPr>
        <w:pStyle w:val="Heading1"/>
        <w:jc w:val="center"/>
        <w:rPr>
          <w:rFonts w:ascii="Times New Roman" w:hAnsi="Times New Roman" w:cs="Times New Roman"/>
          <w:b/>
          <w:bCs/>
          <w:color w:val="auto"/>
          <w:sz w:val="48"/>
          <w:szCs w:val="48"/>
        </w:rPr>
      </w:pPr>
      <w:bookmarkStart w:id="303" w:name="_Toc438529605"/>
      <w:bookmarkStart w:id="304" w:name="_Toc438725761"/>
      <w:bookmarkStart w:id="305" w:name="_Toc438817756"/>
      <w:bookmarkStart w:id="306" w:name="_Toc438954450"/>
      <w:bookmarkStart w:id="307" w:name="_Toc461939623"/>
      <w:bookmarkStart w:id="308" w:name="_Toc488411759"/>
      <w:bookmarkStart w:id="309" w:name="_Toc343031011"/>
      <w:r w:rsidRPr="00595C5A">
        <w:rPr>
          <w:rFonts w:ascii="Times New Roman" w:hAnsi="Times New Roman" w:cs="Times New Roman"/>
          <w:b/>
          <w:bCs/>
          <w:color w:val="auto"/>
          <w:sz w:val="48"/>
          <w:szCs w:val="48"/>
        </w:rPr>
        <w:t>PART 3 - Contract</w:t>
      </w:r>
      <w:bookmarkEnd w:id="303"/>
      <w:bookmarkEnd w:id="304"/>
      <w:bookmarkEnd w:id="305"/>
      <w:bookmarkEnd w:id="306"/>
      <w:bookmarkEnd w:id="307"/>
      <w:bookmarkEnd w:id="308"/>
      <w:bookmarkEnd w:id="309"/>
    </w:p>
    <w:p w:rsidR="0087556C" w:rsidRPr="006E4BEF" w:rsidRDefault="0087556C" w:rsidP="0087556C">
      <w:pPr>
        <w:pStyle w:val="Subtitle"/>
        <w:jc w:val="both"/>
        <w:rPr>
          <w:b w:val="0"/>
          <w:sz w:val="24"/>
        </w:rPr>
      </w:pPr>
    </w:p>
    <w:p w:rsidR="0087556C" w:rsidRPr="006E4BEF" w:rsidRDefault="0087556C" w:rsidP="0087556C">
      <w:pPr>
        <w:pStyle w:val="Subtitle"/>
        <w:rPr>
          <w:b w:val="0"/>
          <w:sz w:val="24"/>
        </w:rPr>
      </w:pPr>
    </w:p>
    <w:p w:rsidR="0087556C" w:rsidRPr="006E4BEF" w:rsidRDefault="0087556C" w:rsidP="0087556C">
      <w:pPr>
        <w:pStyle w:val="Subtitle"/>
        <w:rPr>
          <w:sz w:val="24"/>
        </w:rPr>
      </w:pPr>
    </w:p>
    <w:p w:rsidR="0087556C" w:rsidRPr="006E4BEF" w:rsidRDefault="0087556C" w:rsidP="0087556C"/>
    <w:p w:rsidR="0087556C" w:rsidRPr="006E4BEF" w:rsidRDefault="0087556C" w:rsidP="0087556C">
      <w:pPr>
        <w:pStyle w:val="Subtitle"/>
        <w:jc w:val="left"/>
        <w:rPr>
          <w:b w:val="0"/>
          <w:sz w:val="24"/>
        </w:rPr>
        <w:sectPr w:rsidR="0087556C" w:rsidRPr="006E4BEF" w:rsidSect="00E66E1E">
          <w:pgSz w:w="11907" w:h="16840" w:code="9"/>
          <w:pgMar w:top="1418" w:right="1440" w:bottom="1440" w:left="1588" w:header="720" w:footer="720" w:gutter="0"/>
          <w:pgNumType w:chapStyle="1"/>
          <w:cols w:space="72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7556C" w:rsidRPr="006E4BEF" w:rsidTr="00E66E1E">
        <w:trPr>
          <w:trHeight w:val="600"/>
        </w:trPr>
        <w:tc>
          <w:tcPr>
            <w:tcW w:w="9198" w:type="dxa"/>
            <w:tcBorders>
              <w:top w:val="nil"/>
              <w:left w:val="nil"/>
              <w:bottom w:val="nil"/>
              <w:right w:val="nil"/>
            </w:tcBorders>
            <w:vAlign w:val="center"/>
          </w:tcPr>
          <w:p w:rsidR="0087556C" w:rsidRPr="006E4BEF" w:rsidRDefault="0087556C" w:rsidP="00E66E1E">
            <w:pPr>
              <w:pStyle w:val="Subtitle"/>
            </w:pPr>
            <w:bookmarkStart w:id="310" w:name="_Toc471555340"/>
            <w:bookmarkStart w:id="311" w:name="_Toc471555883"/>
            <w:bookmarkStart w:id="312" w:name="_Toc488411760"/>
            <w:bookmarkStart w:id="313" w:name="_Toc343031012"/>
            <w:r w:rsidRPr="006E4BEF">
              <w:lastRenderedPageBreak/>
              <w:t>Section VII.  General Conditions of Contract</w:t>
            </w:r>
            <w:bookmarkEnd w:id="310"/>
            <w:bookmarkEnd w:id="311"/>
            <w:bookmarkEnd w:id="312"/>
            <w:bookmarkEnd w:id="313"/>
          </w:p>
        </w:tc>
      </w:tr>
    </w:tbl>
    <w:p w:rsidR="0087556C" w:rsidRPr="006E4BEF" w:rsidRDefault="0087556C" w:rsidP="0087556C">
      <w:pPr>
        <w:jc w:val="center"/>
        <w:rPr>
          <w:b/>
          <w:sz w:val="32"/>
        </w:rPr>
      </w:pPr>
      <w:r w:rsidRPr="006E4BEF">
        <w:rPr>
          <w:b/>
          <w:sz w:val="32"/>
        </w:rPr>
        <w:t>Table of Clauses</w:t>
      </w:r>
    </w:p>
    <w:p w:rsidR="0087556C" w:rsidRDefault="0087556C" w:rsidP="0087556C">
      <w:pPr>
        <w:pStyle w:val="TOC1"/>
        <w:rPr>
          <w:rFonts w:asciiTheme="minorHAnsi" w:eastAsiaTheme="minorEastAsia" w:hAnsiTheme="minorHAnsi" w:cstheme="minorBidi"/>
          <w:sz w:val="22"/>
          <w:szCs w:val="22"/>
          <w:lang w:eastAsia="en-GB"/>
        </w:rPr>
      </w:pPr>
      <w:r w:rsidRPr="006E4BEF">
        <w:rPr>
          <w:b w:val="0"/>
        </w:rPr>
        <w:fldChar w:fldCharType="begin"/>
      </w:r>
      <w:r w:rsidRPr="006E4BEF">
        <w:rPr>
          <w:b w:val="0"/>
        </w:rPr>
        <w:instrText xml:space="preserve"> TOC \t "sec7-clauses,1" </w:instrText>
      </w:r>
      <w:r w:rsidRPr="006E4BEF">
        <w:rPr>
          <w:b w:val="0"/>
        </w:rPr>
        <w:fldChar w:fldCharType="separate"/>
      </w:r>
      <w:r>
        <w:t>1.</w:t>
      </w:r>
      <w:r w:rsidR="00CA607A">
        <w:rPr>
          <w:rFonts w:asciiTheme="minorHAnsi" w:eastAsiaTheme="minorEastAsia" w:hAnsiTheme="minorHAnsi" w:cstheme="minorBidi"/>
          <w:sz w:val="22"/>
          <w:szCs w:val="22"/>
          <w:lang w:eastAsia="en-GB"/>
        </w:rPr>
        <w:t xml:space="preserve"> </w:t>
      </w:r>
      <w:r>
        <w:t>Definitions</w:t>
      </w:r>
      <w:r>
        <w:tab/>
      </w:r>
      <w:r>
        <w:fldChar w:fldCharType="begin"/>
      </w:r>
      <w:r>
        <w:instrText xml:space="preserve"> PAGEREF _Toc343031109 \h </w:instrText>
      </w:r>
      <w:r>
        <w:fldChar w:fldCharType="separate"/>
      </w:r>
      <w:r w:rsidR="0025189D">
        <w:t>65</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w:t>
      </w:r>
      <w:r w:rsidR="00CA607A">
        <w:rPr>
          <w:rFonts w:asciiTheme="minorHAnsi" w:eastAsiaTheme="minorEastAsia" w:hAnsiTheme="minorHAnsi" w:cstheme="minorBidi"/>
          <w:sz w:val="22"/>
          <w:szCs w:val="22"/>
          <w:lang w:eastAsia="en-GB"/>
        </w:rPr>
        <w:t xml:space="preserve"> </w:t>
      </w:r>
      <w:r>
        <w:t>Contract Documents</w:t>
      </w:r>
      <w:r>
        <w:tab/>
      </w:r>
      <w:r>
        <w:fldChar w:fldCharType="begin"/>
      </w:r>
      <w:r>
        <w:instrText xml:space="preserve"> PAGEREF _Toc343031110 \h </w:instrText>
      </w:r>
      <w:r>
        <w:fldChar w:fldCharType="separate"/>
      </w:r>
      <w:r w:rsidR="0025189D">
        <w:t>65</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w:t>
      </w:r>
      <w:r w:rsidR="00CA607A">
        <w:rPr>
          <w:rFonts w:asciiTheme="minorHAnsi" w:eastAsiaTheme="minorEastAsia" w:hAnsiTheme="minorHAnsi" w:cstheme="minorBidi"/>
          <w:sz w:val="22"/>
          <w:szCs w:val="22"/>
          <w:lang w:eastAsia="en-GB"/>
        </w:rPr>
        <w:t xml:space="preserve"> </w:t>
      </w:r>
      <w:r>
        <w:t>Fraud and Corruption</w:t>
      </w:r>
      <w:r>
        <w:tab/>
      </w:r>
      <w:r>
        <w:fldChar w:fldCharType="begin"/>
      </w:r>
      <w:r>
        <w:instrText xml:space="preserve"> PAGEREF _Toc343031111 \h </w:instrText>
      </w:r>
      <w:r>
        <w:fldChar w:fldCharType="separate"/>
      </w:r>
      <w:r w:rsidR="0025189D">
        <w:t>65</w:t>
      </w:r>
      <w:r>
        <w:fldChar w:fldCharType="end"/>
      </w:r>
    </w:p>
    <w:p w:rsidR="0087556C" w:rsidRDefault="0087556C" w:rsidP="0087556C">
      <w:pPr>
        <w:pStyle w:val="TOC1"/>
        <w:rPr>
          <w:rFonts w:asciiTheme="minorHAnsi" w:eastAsiaTheme="minorEastAsia" w:hAnsiTheme="minorHAnsi" w:cstheme="minorBidi"/>
          <w:sz w:val="22"/>
          <w:szCs w:val="22"/>
          <w:lang w:eastAsia="en-GB"/>
        </w:rPr>
      </w:pPr>
      <w:r>
        <w:t>4.</w:t>
      </w:r>
      <w:r w:rsidR="00CA607A">
        <w:rPr>
          <w:rFonts w:asciiTheme="minorHAnsi" w:eastAsiaTheme="minorEastAsia" w:hAnsiTheme="minorHAnsi" w:cstheme="minorBidi"/>
          <w:sz w:val="22"/>
          <w:szCs w:val="22"/>
          <w:lang w:eastAsia="en-GB"/>
        </w:rPr>
        <w:t xml:space="preserve"> </w:t>
      </w:r>
      <w:r>
        <w:t>Interpretation</w:t>
      </w:r>
      <w:r>
        <w:tab/>
      </w:r>
      <w:r>
        <w:fldChar w:fldCharType="begin"/>
      </w:r>
      <w:r>
        <w:instrText xml:space="preserve"> PAGEREF _Toc343031112 \h </w:instrText>
      </w:r>
      <w:r>
        <w:fldChar w:fldCharType="separate"/>
      </w:r>
      <w:r w:rsidR="0025189D">
        <w:t>66</w:t>
      </w:r>
      <w:r>
        <w:fldChar w:fldCharType="end"/>
      </w:r>
    </w:p>
    <w:p w:rsidR="0087556C" w:rsidRDefault="0087556C" w:rsidP="0087556C">
      <w:pPr>
        <w:pStyle w:val="TOC1"/>
        <w:rPr>
          <w:rFonts w:asciiTheme="minorHAnsi" w:eastAsiaTheme="minorEastAsia" w:hAnsiTheme="minorHAnsi" w:cstheme="minorBidi"/>
          <w:sz w:val="22"/>
          <w:szCs w:val="22"/>
          <w:lang w:eastAsia="en-GB"/>
        </w:rPr>
      </w:pPr>
      <w:r>
        <w:t>5.</w:t>
      </w:r>
      <w:r w:rsidR="00CA607A">
        <w:rPr>
          <w:rFonts w:asciiTheme="minorHAnsi" w:eastAsiaTheme="minorEastAsia" w:hAnsiTheme="minorHAnsi" w:cstheme="minorBidi"/>
          <w:sz w:val="22"/>
          <w:szCs w:val="22"/>
          <w:lang w:eastAsia="en-GB"/>
        </w:rPr>
        <w:t xml:space="preserve"> </w:t>
      </w:r>
      <w:r>
        <w:t>Language</w:t>
      </w:r>
      <w:r>
        <w:tab/>
      </w:r>
      <w:r>
        <w:fldChar w:fldCharType="begin"/>
      </w:r>
      <w:r>
        <w:instrText xml:space="preserve"> PAGEREF _Toc343031113 \h </w:instrText>
      </w:r>
      <w:r>
        <w:fldChar w:fldCharType="separate"/>
      </w:r>
      <w:r w:rsidR="0025189D">
        <w:t>67</w:t>
      </w:r>
      <w:r>
        <w:fldChar w:fldCharType="end"/>
      </w:r>
    </w:p>
    <w:p w:rsidR="0087556C" w:rsidRDefault="0087556C" w:rsidP="0087556C">
      <w:pPr>
        <w:pStyle w:val="TOC1"/>
        <w:rPr>
          <w:rFonts w:asciiTheme="minorHAnsi" w:eastAsiaTheme="minorEastAsia" w:hAnsiTheme="minorHAnsi" w:cstheme="minorBidi"/>
          <w:sz w:val="22"/>
          <w:szCs w:val="22"/>
          <w:lang w:eastAsia="en-GB"/>
        </w:rPr>
      </w:pPr>
      <w:r>
        <w:t>6.</w:t>
      </w:r>
      <w:r w:rsidR="00CA607A">
        <w:rPr>
          <w:rFonts w:asciiTheme="minorHAnsi" w:eastAsiaTheme="minorEastAsia" w:hAnsiTheme="minorHAnsi" w:cstheme="minorBidi"/>
          <w:sz w:val="22"/>
          <w:szCs w:val="22"/>
          <w:lang w:eastAsia="en-GB"/>
        </w:rPr>
        <w:t xml:space="preserve"> </w:t>
      </w:r>
      <w:r>
        <w:t>Joint Venture, Consortium or Association</w:t>
      </w:r>
      <w:r>
        <w:tab/>
      </w:r>
      <w:r>
        <w:fldChar w:fldCharType="begin"/>
      </w:r>
      <w:r>
        <w:instrText xml:space="preserve"> PAGEREF _Toc343031114 \h </w:instrText>
      </w:r>
      <w:r>
        <w:fldChar w:fldCharType="separate"/>
      </w:r>
      <w:r w:rsidR="0025189D">
        <w:t>67</w:t>
      </w:r>
      <w:r>
        <w:fldChar w:fldCharType="end"/>
      </w:r>
    </w:p>
    <w:p w:rsidR="0087556C" w:rsidRDefault="0087556C" w:rsidP="0087556C">
      <w:pPr>
        <w:pStyle w:val="TOC1"/>
        <w:rPr>
          <w:rFonts w:asciiTheme="minorHAnsi" w:eastAsiaTheme="minorEastAsia" w:hAnsiTheme="minorHAnsi" w:cstheme="minorBidi"/>
          <w:sz w:val="22"/>
          <w:szCs w:val="22"/>
          <w:lang w:eastAsia="en-GB"/>
        </w:rPr>
      </w:pPr>
      <w:r>
        <w:t>7.</w:t>
      </w:r>
      <w:r w:rsidR="00CA607A">
        <w:rPr>
          <w:rFonts w:asciiTheme="minorHAnsi" w:eastAsiaTheme="minorEastAsia" w:hAnsiTheme="minorHAnsi" w:cstheme="minorBidi"/>
          <w:sz w:val="22"/>
          <w:szCs w:val="22"/>
          <w:lang w:eastAsia="en-GB"/>
        </w:rPr>
        <w:t xml:space="preserve"> </w:t>
      </w:r>
      <w:r>
        <w:t>Eligibility</w:t>
      </w:r>
      <w:r>
        <w:tab/>
      </w:r>
      <w:r>
        <w:fldChar w:fldCharType="begin"/>
      </w:r>
      <w:r>
        <w:instrText xml:space="preserve"> PAGEREF _Toc343031115 \h </w:instrText>
      </w:r>
      <w:r>
        <w:fldChar w:fldCharType="separate"/>
      </w:r>
      <w:r w:rsidR="0025189D">
        <w:t>67</w:t>
      </w:r>
      <w:r>
        <w:fldChar w:fldCharType="end"/>
      </w:r>
    </w:p>
    <w:p w:rsidR="0087556C" w:rsidRDefault="0087556C" w:rsidP="0087556C">
      <w:pPr>
        <w:pStyle w:val="TOC1"/>
        <w:rPr>
          <w:rFonts w:asciiTheme="minorHAnsi" w:eastAsiaTheme="minorEastAsia" w:hAnsiTheme="minorHAnsi" w:cstheme="minorBidi"/>
          <w:sz w:val="22"/>
          <w:szCs w:val="22"/>
          <w:lang w:eastAsia="en-GB"/>
        </w:rPr>
      </w:pPr>
      <w:r>
        <w:t>8.</w:t>
      </w:r>
      <w:r w:rsidR="00CA607A">
        <w:rPr>
          <w:rFonts w:asciiTheme="minorHAnsi" w:eastAsiaTheme="minorEastAsia" w:hAnsiTheme="minorHAnsi" w:cstheme="minorBidi"/>
          <w:sz w:val="22"/>
          <w:szCs w:val="22"/>
          <w:lang w:eastAsia="en-GB"/>
        </w:rPr>
        <w:t xml:space="preserve"> </w:t>
      </w:r>
      <w:r>
        <w:t>Notices</w:t>
      </w:r>
      <w:r>
        <w:tab/>
      </w:r>
      <w:r>
        <w:fldChar w:fldCharType="begin"/>
      </w:r>
      <w:r>
        <w:instrText xml:space="preserve"> PAGEREF _Toc343031116 \h </w:instrText>
      </w:r>
      <w:r>
        <w:fldChar w:fldCharType="separate"/>
      </w:r>
      <w:r w:rsidR="0025189D">
        <w:t>68</w:t>
      </w:r>
      <w:r>
        <w:fldChar w:fldCharType="end"/>
      </w:r>
    </w:p>
    <w:p w:rsidR="0087556C" w:rsidRDefault="0087556C" w:rsidP="0087556C">
      <w:pPr>
        <w:pStyle w:val="TOC1"/>
        <w:rPr>
          <w:rFonts w:asciiTheme="minorHAnsi" w:eastAsiaTheme="minorEastAsia" w:hAnsiTheme="minorHAnsi" w:cstheme="minorBidi"/>
          <w:sz w:val="22"/>
          <w:szCs w:val="22"/>
          <w:lang w:eastAsia="en-GB"/>
        </w:rPr>
      </w:pPr>
      <w:r>
        <w:t>9.</w:t>
      </w:r>
      <w:r w:rsidR="00CA607A">
        <w:rPr>
          <w:rFonts w:asciiTheme="minorHAnsi" w:eastAsiaTheme="minorEastAsia" w:hAnsiTheme="minorHAnsi" w:cstheme="minorBidi"/>
          <w:sz w:val="22"/>
          <w:szCs w:val="22"/>
          <w:lang w:eastAsia="en-GB"/>
        </w:rPr>
        <w:t xml:space="preserve"> </w:t>
      </w:r>
      <w:r>
        <w:t>Governing Law</w:t>
      </w:r>
      <w:r>
        <w:tab/>
      </w:r>
      <w:r>
        <w:fldChar w:fldCharType="begin"/>
      </w:r>
      <w:r>
        <w:instrText xml:space="preserve"> PAGEREF _Toc343031117 \h </w:instrText>
      </w:r>
      <w:r>
        <w:fldChar w:fldCharType="separate"/>
      </w:r>
      <w:r w:rsidR="0025189D">
        <w:t>68</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10.</w:t>
      </w:r>
      <w:r w:rsidR="00CA607A">
        <w:rPr>
          <w:rFonts w:asciiTheme="minorHAnsi" w:eastAsiaTheme="minorEastAsia" w:hAnsiTheme="minorHAnsi" w:cstheme="minorBidi"/>
          <w:sz w:val="22"/>
          <w:szCs w:val="22"/>
          <w:lang w:eastAsia="en-GB"/>
        </w:rPr>
        <w:t xml:space="preserve"> </w:t>
      </w:r>
      <w:r>
        <w:t>Settlement of Disputes</w:t>
      </w:r>
      <w:r>
        <w:tab/>
      </w:r>
      <w:r>
        <w:fldChar w:fldCharType="begin"/>
      </w:r>
      <w:r>
        <w:instrText xml:space="preserve"> PAGEREF _Toc343031118 \h </w:instrText>
      </w:r>
      <w:r>
        <w:fldChar w:fldCharType="separate"/>
      </w:r>
      <w:r w:rsidR="0025189D">
        <w:t>68</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11.</w:t>
      </w:r>
      <w:r w:rsidR="00CA607A">
        <w:rPr>
          <w:rFonts w:asciiTheme="minorHAnsi" w:eastAsiaTheme="minorEastAsia" w:hAnsiTheme="minorHAnsi" w:cstheme="minorBidi"/>
          <w:sz w:val="22"/>
          <w:szCs w:val="22"/>
          <w:lang w:eastAsia="en-GB"/>
        </w:rPr>
        <w:t xml:space="preserve"> </w:t>
      </w:r>
      <w:r>
        <w:t>Inspections and Audit by the Government</w:t>
      </w:r>
      <w:r>
        <w:tab/>
      </w:r>
      <w:r>
        <w:fldChar w:fldCharType="begin"/>
      </w:r>
      <w:r>
        <w:instrText xml:space="preserve"> PAGEREF _Toc343031119 \h </w:instrText>
      </w:r>
      <w:r>
        <w:fldChar w:fldCharType="separate"/>
      </w:r>
      <w:r w:rsidR="0025189D">
        <w:t>68</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12.</w:t>
      </w:r>
      <w:r w:rsidR="00CA607A">
        <w:rPr>
          <w:rFonts w:asciiTheme="minorHAnsi" w:eastAsiaTheme="minorEastAsia" w:hAnsiTheme="minorHAnsi" w:cstheme="minorBidi"/>
          <w:sz w:val="22"/>
          <w:szCs w:val="22"/>
          <w:lang w:eastAsia="en-GB"/>
        </w:rPr>
        <w:t xml:space="preserve"> </w:t>
      </w:r>
      <w:r>
        <w:t>Scope of Supply</w:t>
      </w:r>
      <w:r>
        <w:tab/>
      </w:r>
      <w:r>
        <w:fldChar w:fldCharType="begin"/>
      </w:r>
      <w:r>
        <w:instrText xml:space="preserve"> PAGEREF _Toc343031120 \h </w:instrText>
      </w:r>
      <w:r>
        <w:fldChar w:fldCharType="separate"/>
      </w:r>
      <w:r w:rsidR="0025189D">
        <w:t>68</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13.</w:t>
      </w:r>
      <w:r w:rsidR="00CA607A">
        <w:rPr>
          <w:rFonts w:asciiTheme="minorHAnsi" w:eastAsiaTheme="minorEastAsia" w:hAnsiTheme="minorHAnsi" w:cstheme="minorBidi"/>
          <w:sz w:val="22"/>
          <w:szCs w:val="22"/>
          <w:lang w:eastAsia="en-GB"/>
        </w:rPr>
        <w:t xml:space="preserve"> </w:t>
      </w:r>
      <w:r>
        <w:t>Delivery and Documents</w:t>
      </w:r>
      <w:r>
        <w:tab/>
      </w:r>
      <w:r>
        <w:fldChar w:fldCharType="begin"/>
      </w:r>
      <w:r>
        <w:instrText xml:space="preserve"> PAGEREF _Toc343031121 \h </w:instrText>
      </w:r>
      <w:r>
        <w:fldChar w:fldCharType="separate"/>
      </w:r>
      <w:r w:rsidR="0025189D">
        <w:t>68</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14.</w:t>
      </w:r>
      <w:r w:rsidR="00CA607A">
        <w:rPr>
          <w:rFonts w:asciiTheme="minorHAnsi" w:eastAsiaTheme="minorEastAsia" w:hAnsiTheme="minorHAnsi" w:cstheme="minorBidi"/>
          <w:sz w:val="22"/>
          <w:szCs w:val="22"/>
          <w:lang w:eastAsia="en-GB"/>
        </w:rPr>
        <w:t xml:space="preserve"> </w:t>
      </w:r>
      <w:r>
        <w:t>Supplier’s Responsibilities</w:t>
      </w:r>
      <w:r>
        <w:tab/>
      </w:r>
      <w:r>
        <w:fldChar w:fldCharType="begin"/>
      </w:r>
      <w:r>
        <w:instrText xml:space="preserve"> PAGEREF _Toc343031122 \h </w:instrText>
      </w:r>
      <w:r>
        <w:fldChar w:fldCharType="separate"/>
      </w:r>
      <w:r w:rsidR="0025189D">
        <w:t>69</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15.</w:t>
      </w:r>
      <w:r w:rsidR="00CA607A">
        <w:rPr>
          <w:rFonts w:asciiTheme="minorHAnsi" w:eastAsiaTheme="minorEastAsia" w:hAnsiTheme="minorHAnsi" w:cstheme="minorBidi"/>
          <w:sz w:val="22"/>
          <w:szCs w:val="22"/>
          <w:lang w:eastAsia="en-GB"/>
        </w:rPr>
        <w:t xml:space="preserve"> </w:t>
      </w:r>
      <w:r>
        <w:t>Contract Price</w:t>
      </w:r>
      <w:r>
        <w:tab/>
      </w:r>
      <w:r>
        <w:fldChar w:fldCharType="begin"/>
      </w:r>
      <w:r>
        <w:instrText xml:space="preserve"> PAGEREF _Toc343031123 \h </w:instrText>
      </w:r>
      <w:r>
        <w:fldChar w:fldCharType="separate"/>
      </w:r>
      <w:r w:rsidR="0025189D">
        <w:t>69</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16.</w:t>
      </w:r>
      <w:r w:rsidR="00CA607A">
        <w:rPr>
          <w:rFonts w:asciiTheme="minorHAnsi" w:eastAsiaTheme="minorEastAsia" w:hAnsiTheme="minorHAnsi" w:cstheme="minorBidi"/>
          <w:sz w:val="22"/>
          <w:szCs w:val="22"/>
          <w:lang w:eastAsia="en-GB"/>
        </w:rPr>
        <w:t xml:space="preserve"> </w:t>
      </w:r>
      <w:r>
        <w:t>Terms of Payment</w:t>
      </w:r>
      <w:r>
        <w:tab/>
      </w:r>
      <w:r>
        <w:fldChar w:fldCharType="begin"/>
      </w:r>
      <w:r>
        <w:instrText xml:space="preserve"> PAGEREF _Toc343031124 \h </w:instrText>
      </w:r>
      <w:r>
        <w:fldChar w:fldCharType="separate"/>
      </w:r>
      <w:r w:rsidR="0025189D">
        <w:t>69</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17.</w:t>
      </w:r>
      <w:r w:rsidR="00CA607A">
        <w:rPr>
          <w:rFonts w:asciiTheme="minorHAnsi" w:eastAsiaTheme="minorEastAsia" w:hAnsiTheme="minorHAnsi" w:cstheme="minorBidi"/>
          <w:sz w:val="22"/>
          <w:szCs w:val="22"/>
          <w:lang w:eastAsia="en-GB"/>
        </w:rPr>
        <w:t xml:space="preserve"> </w:t>
      </w:r>
      <w:r>
        <w:t>Taxes and Duties</w:t>
      </w:r>
      <w:r>
        <w:tab/>
      </w:r>
      <w:r>
        <w:fldChar w:fldCharType="begin"/>
      </w:r>
      <w:r>
        <w:instrText xml:space="preserve"> PAGEREF _Toc343031125 \h </w:instrText>
      </w:r>
      <w:r>
        <w:fldChar w:fldCharType="separate"/>
      </w:r>
      <w:r w:rsidR="0025189D">
        <w:t>69</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18.</w:t>
      </w:r>
      <w:r w:rsidR="00CA607A">
        <w:rPr>
          <w:rFonts w:asciiTheme="minorHAnsi" w:eastAsiaTheme="minorEastAsia" w:hAnsiTheme="minorHAnsi" w:cstheme="minorBidi"/>
          <w:sz w:val="22"/>
          <w:szCs w:val="22"/>
          <w:lang w:eastAsia="en-GB"/>
        </w:rPr>
        <w:t xml:space="preserve"> </w:t>
      </w:r>
      <w:r>
        <w:t>Performance Security</w:t>
      </w:r>
      <w:r>
        <w:tab/>
      </w:r>
      <w:r>
        <w:fldChar w:fldCharType="begin"/>
      </w:r>
      <w:r>
        <w:instrText xml:space="preserve"> PAGEREF _Toc343031126 \h </w:instrText>
      </w:r>
      <w:r>
        <w:fldChar w:fldCharType="separate"/>
      </w:r>
      <w:r w:rsidR="0025189D">
        <w:t>69</w:t>
      </w:r>
      <w:r>
        <w:fldChar w:fldCharType="end"/>
      </w:r>
    </w:p>
    <w:p w:rsidR="0087556C" w:rsidRDefault="0087556C" w:rsidP="0087556C">
      <w:pPr>
        <w:pStyle w:val="TOC1"/>
        <w:rPr>
          <w:rFonts w:asciiTheme="minorHAnsi" w:eastAsiaTheme="minorEastAsia" w:hAnsiTheme="minorHAnsi" w:cstheme="minorBidi"/>
          <w:sz w:val="22"/>
          <w:szCs w:val="22"/>
          <w:lang w:eastAsia="en-GB"/>
        </w:rPr>
      </w:pPr>
      <w:r>
        <w:t>19.</w:t>
      </w:r>
      <w:r w:rsidR="00CA607A">
        <w:rPr>
          <w:rFonts w:asciiTheme="minorHAnsi" w:eastAsiaTheme="minorEastAsia" w:hAnsiTheme="minorHAnsi" w:cstheme="minorBidi"/>
          <w:sz w:val="22"/>
          <w:szCs w:val="22"/>
          <w:lang w:eastAsia="en-GB"/>
        </w:rPr>
        <w:t xml:space="preserve"> </w:t>
      </w:r>
      <w:r>
        <w:t>Copyright</w:t>
      </w:r>
      <w:r>
        <w:tab/>
      </w:r>
      <w:r>
        <w:fldChar w:fldCharType="begin"/>
      </w:r>
      <w:r>
        <w:instrText xml:space="preserve"> PAGEREF _Toc343031127 \h </w:instrText>
      </w:r>
      <w:r>
        <w:fldChar w:fldCharType="separate"/>
      </w:r>
      <w:r w:rsidR="0025189D">
        <w:t>70</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20.</w:t>
      </w:r>
      <w:r w:rsidR="00CA607A">
        <w:rPr>
          <w:rFonts w:asciiTheme="minorHAnsi" w:eastAsiaTheme="minorEastAsia" w:hAnsiTheme="minorHAnsi" w:cstheme="minorBidi"/>
          <w:sz w:val="22"/>
          <w:szCs w:val="22"/>
          <w:lang w:eastAsia="en-GB"/>
        </w:rPr>
        <w:t xml:space="preserve"> </w:t>
      </w:r>
      <w:r>
        <w:t>Confidential Information</w:t>
      </w:r>
      <w:r>
        <w:tab/>
      </w:r>
      <w:r>
        <w:fldChar w:fldCharType="begin"/>
      </w:r>
      <w:r>
        <w:instrText xml:space="preserve"> PAGEREF _Toc343031128 \h </w:instrText>
      </w:r>
      <w:r>
        <w:fldChar w:fldCharType="separate"/>
      </w:r>
      <w:r w:rsidR="0025189D">
        <w:t>70</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21.</w:t>
      </w:r>
      <w:r w:rsidR="00CA607A">
        <w:rPr>
          <w:rFonts w:asciiTheme="minorHAnsi" w:eastAsiaTheme="minorEastAsia" w:hAnsiTheme="minorHAnsi" w:cstheme="minorBidi"/>
          <w:sz w:val="22"/>
          <w:szCs w:val="22"/>
          <w:lang w:eastAsia="en-GB"/>
        </w:rPr>
        <w:t xml:space="preserve"> </w:t>
      </w:r>
      <w:r>
        <w:t>Subcontracting</w:t>
      </w:r>
      <w:r>
        <w:tab/>
      </w:r>
      <w:r>
        <w:fldChar w:fldCharType="begin"/>
      </w:r>
      <w:r>
        <w:instrText xml:space="preserve"> PAGEREF _Toc343031129 \h </w:instrText>
      </w:r>
      <w:r>
        <w:fldChar w:fldCharType="separate"/>
      </w:r>
      <w:r w:rsidR="0025189D">
        <w:t>70</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22.</w:t>
      </w:r>
      <w:r w:rsidR="00CA607A">
        <w:rPr>
          <w:rFonts w:asciiTheme="minorHAnsi" w:eastAsiaTheme="minorEastAsia" w:hAnsiTheme="minorHAnsi" w:cstheme="minorBidi"/>
          <w:sz w:val="22"/>
          <w:szCs w:val="22"/>
          <w:lang w:eastAsia="en-GB"/>
        </w:rPr>
        <w:t xml:space="preserve"> </w:t>
      </w:r>
      <w:r>
        <w:t>Specifications and Standards</w:t>
      </w:r>
      <w:r>
        <w:tab/>
      </w:r>
      <w:r>
        <w:fldChar w:fldCharType="begin"/>
      </w:r>
      <w:r>
        <w:instrText xml:space="preserve"> PAGEREF _Toc343031130 \h </w:instrText>
      </w:r>
      <w:r>
        <w:fldChar w:fldCharType="separate"/>
      </w:r>
      <w:r w:rsidR="0025189D">
        <w:t>71</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23.</w:t>
      </w:r>
      <w:r w:rsidR="00CA607A">
        <w:rPr>
          <w:rFonts w:asciiTheme="minorHAnsi" w:eastAsiaTheme="minorEastAsia" w:hAnsiTheme="minorHAnsi" w:cstheme="minorBidi"/>
          <w:sz w:val="22"/>
          <w:szCs w:val="22"/>
          <w:lang w:eastAsia="en-GB"/>
        </w:rPr>
        <w:t xml:space="preserve"> </w:t>
      </w:r>
      <w:r>
        <w:t>Packing and Documents</w:t>
      </w:r>
      <w:r>
        <w:tab/>
      </w:r>
      <w:r>
        <w:fldChar w:fldCharType="begin"/>
      </w:r>
      <w:r>
        <w:instrText xml:space="preserve"> PAGEREF _Toc343031131 \h </w:instrText>
      </w:r>
      <w:r>
        <w:fldChar w:fldCharType="separate"/>
      </w:r>
      <w:r w:rsidR="0025189D">
        <w:t>71</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24.</w:t>
      </w:r>
      <w:r w:rsidR="00CA607A">
        <w:rPr>
          <w:rFonts w:asciiTheme="minorHAnsi" w:eastAsiaTheme="minorEastAsia" w:hAnsiTheme="minorHAnsi" w:cstheme="minorBidi"/>
          <w:sz w:val="22"/>
          <w:szCs w:val="22"/>
          <w:lang w:eastAsia="en-GB"/>
        </w:rPr>
        <w:t xml:space="preserve"> </w:t>
      </w:r>
      <w:r>
        <w:t>Insurance</w:t>
      </w:r>
      <w:r>
        <w:tab/>
      </w:r>
      <w:r>
        <w:fldChar w:fldCharType="begin"/>
      </w:r>
      <w:r>
        <w:instrText xml:space="preserve"> PAGEREF _Toc343031132 \h </w:instrText>
      </w:r>
      <w:r>
        <w:fldChar w:fldCharType="separate"/>
      </w:r>
      <w:r w:rsidR="0025189D">
        <w:t>71</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25.</w:t>
      </w:r>
      <w:r w:rsidR="00CA607A">
        <w:rPr>
          <w:rFonts w:asciiTheme="minorHAnsi" w:eastAsiaTheme="minorEastAsia" w:hAnsiTheme="minorHAnsi" w:cstheme="minorBidi"/>
          <w:sz w:val="22"/>
          <w:szCs w:val="22"/>
          <w:lang w:eastAsia="en-GB"/>
        </w:rPr>
        <w:t xml:space="preserve"> </w:t>
      </w:r>
      <w:r>
        <w:t>Transportation</w:t>
      </w:r>
      <w:r>
        <w:tab/>
      </w:r>
      <w:r>
        <w:fldChar w:fldCharType="begin"/>
      </w:r>
      <w:r>
        <w:instrText xml:space="preserve"> PAGEREF _Toc343031133 \h </w:instrText>
      </w:r>
      <w:r>
        <w:fldChar w:fldCharType="separate"/>
      </w:r>
      <w:r w:rsidR="0025189D">
        <w:t>71</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26.</w:t>
      </w:r>
      <w:r w:rsidR="00CA607A">
        <w:rPr>
          <w:rFonts w:asciiTheme="minorHAnsi" w:eastAsiaTheme="minorEastAsia" w:hAnsiTheme="minorHAnsi" w:cstheme="minorBidi"/>
          <w:sz w:val="22"/>
          <w:szCs w:val="22"/>
          <w:lang w:eastAsia="en-GB"/>
        </w:rPr>
        <w:t xml:space="preserve"> </w:t>
      </w:r>
      <w:r>
        <w:t>Inspections and Tests</w:t>
      </w:r>
      <w:r>
        <w:tab/>
      </w:r>
      <w:r>
        <w:fldChar w:fldCharType="begin"/>
      </w:r>
      <w:r>
        <w:instrText xml:space="preserve"> PAGEREF _Toc343031134 \h </w:instrText>
      </w:r>
      <w:r>
        <w:fldChar w:fldCharType="separate"/>
      </w:r>
      <w:r w:rsidR="0025189D">
        <w:t>71</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27.</w:t>
      </w:r>
      <w:r w:rsidR="00CA607A">
        <w:rPr>
          <w:rFonts w:asciiTheme="minorHAnsi" w:eastAsiaTheme="minorEastAsia" w:hAnsiTheme="minorHAnsi" w:cstheme="minorBidi"/>
          <w:sz w:val="22"/>
          <w:szCs w:val="22"/>
          <w:lang w:eastAsia="en-GB"/>
        </w:rPr>
        <w:t xml:space="preserve"> </w:t>
      </w:r>
      <w:r>
        <w:t>Liquidated Damages</w:t>
      </w:r>
      <w:r>
        <w:tab/>
      </w:r>
      <w:r>
        <w:fldChar w:fldCharType="begin"/>
      </w:r>
      <w:r>
        <w:instrText xml:space="preserve"> PAGEREF _Toc343031135 \h </w:instrText>
      </w:r>
      <w:r>
        <w:fldChar w:fldCharType="separate"/>
      </w:r>
      <w:r w:rsidR="0025189D">
        <w:t>72</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28.</w:t>
      </w:r>
      <w:r w:rsidR="00CA607A">
        <w:rPr>
          <w:rFonts w:asciiTheme="minorHAnsi" w:eastAsiaTheme="minorEastAsia" w:hAnsiTheme="minorHAnsi" w:cstheme="minorBidi"/>
          <w:sz w:val="22"/>
          <w:szCs w:val="22"/>
          <w:lang w:eastAsia="en-GB"/>
        </w:rPr>
        <w:t xml:space="preserve"> </w:t>
      </w:r>
      <w:r>
        <w:t>Warranty</w:t>
      </w:r>
      <w:r>
        <w:tab/>
      </w:r>
      <w:r>
        <w:fldChar w:fldCharType="begin"/>
      </w:r>
      <w:r>
        <w:instrText xml:space="preserve"> PAGEREF _Toc343031136 \h </w:instrText>
      </w:r>
      <w:r>
        <w:fldChar w:fldCharType="separate"/>
      </w:r>
      <w:r w:rsidR="0025189D">
        <w:t>72</w:t>
      </w:r>
      <w:r>
        <w:fldChar w:fldCharType="end"/>
      </w:r>
    </w:p>
    <w:p w:rsidR="0087556C" w:rsidRDefault="0087556C" w:rsidP="0087556C">
      <w:pPr>
        <w:pStyle w:val="TOC1"/>
        <w:rPr>
          <w:rFonts w:asciiTheme="minorHAnsi" w:eastAsiaTheme="minorEastAsia" w:hAnsiTheme="minorHAnsi" w:cstheme="minorBidi"/>
          <w:sz w:val="22"/>
          <w:szCs w:val="22"/>
          <w:lang w:eastAsia="en-GB"/>
        </w:rPr>
      </w:pPr>
      <w:r>
        <w:t>29.</w:t>
      </w:r>
      <w:r w:rsidR="00CA607A">
        <w:rPr>
          <w:rFonts w:asciiTheme="minorHAnsi" w:eastAsiaTheme="minorEastAsia" w:hAnsiTheme="minorHAnsi" w:cstheme="minorBidi"/>
          <w:sz w:val="22"/>
          <w:szCs w:val="22"/>
          <w:lang w:eastAsia="en-GB"/>
        </w:rPr>
        <w:t xml:space="preserve"> </w:t>
      </w:r>
      <w:r>
        <w:t>Patent Indemnity</w:t>
      </w:r>
      <w:r>
        <w:tab/>
      </w:r>
      <w:r>
        <w:fldChar w:fldCharType="begin"/>
      </w:r>
      <w:r>
        <w:instrText xml:space="preserve"> PAGEREF _Toc343031137 \h </w:instrText>
      </w:r>
      <w:r>
        <w:fldChar w:fldCharType="separate"/>
      </w:r>
      <w:r w:rsidR="0025189D">
        <w:t>73</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30.</w:t>
      </w:r>
      <w:r w:rsidR="00CA607A">
        <w:rPr>
          <w:rFonts w:asciiTheme="minorHAnsi" w:eastAsiaTheme="minorEastAsia" w:hAnsiTheme="minorHAnsi" w:cstheme="minorBidi"/>
          <w:sz w:val="22"/>
          <w:szCs w:val="22"/>
          <w:lang w:eastAsia="en-GB"/>
        </w:rPr>
        <w:t xml:space="preserve"> </w:t>
      </w:r>
      <w:r>
        <w:t>Limitation of Liability</w:t>
      </w:r>
      <w:r>
        <w:tab/>
      </w:r>
      <w:r>
        <w:fldChar w:fldCharType="begin"/>
      </w:r>
      <w:r>
        <w:instrText xml:space="preserve"> PAGEREF _Toc343031138 \h </w:instrText>
      </w:r>
      <w:r>
        <w:fldChar w:fldCharType="separate"/>
      </w:r>
      <w:r w:rsidR="0025189D">
        <w:t>74</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31.</w:t>
      </w:r>
      <w:r w:rsidR="00CA607A">
        <w:rPr>
          <w:rFonts w:asciiTheme="minorHAnsi" w:eastAsiaTheme="minorEastAsia" w:hAnsiTheme="minorHAnsi" w:cstheme="minorBidi"/>
          <w:sz w:val="22"/>
          <w:szCs w:val="22"/>
          <w:lang w:eastAsia="en-GB"/>
        </w:rPr>
        <w:t xml:space="preserve"> </w:t>
      </w:r>
      <w:r>
        <w:t>Change in Laws and Regulations</w:t>
      </w:r>
      <w:r>
        <w:tab/>
      </w:r>
      <w:r>
        <w:fldChar w:fldCharType="begin"/>
      </w:r>
      <w:r>
        <w:instrText xml:space="preserve"> PAGEREF _Toc343031139 \h </w:instrText>
      </w:r>
      <w:r>
        <w:fldChar w:fldCharType="separate"/>
      </w:r>
      <w:r w:rsidR="0025189D">
        <w:t>74</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32.</w:t>
      </w:r>
      <w:r w:rsidR="00CA607A">
        <w:rPr>
          <w:rFonts w:asciiTheme="minorHAnsi" w:eastAsiaTheme="minorEastAsia" w:hAnsiTheme="minorHAnsi" w:cstheme="minorBidi"/>
          <w:sz w:val="22"/>
          <w:szCs w:val="22"/>
          <w:lang w:eastAsia="en-GB"/>
        </w:rPr>
        <w:t xml:space="preserve"> </w:t>
      </w:r>
      <w:r>
        <w:t>Force Majeure</w:t>
      </w:r>
      <w:r>
        <w:tab/>
      </w:r>
      <w:r>
        <w:fldChar w:fldCharType="begin"/>
      </w:r>
      <w:r>
        <w:instrText xml:space="preserve"> PAGEREF _Toc343031140 \h </w:instrText>
      </w:r>
      <w:r>
        <w:fldChar w:fldCharType="separate"/>
      </w:r>
      <w:r w:rsidR="0025189D">
        <w:t>74</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33.</w:t>
      </w:r>
      <w:r w:rsidR="00CA607A">
        <w:rPr>
          <w:rFonts w:asciiTheme="minorHAnsi" w:eastAsiaTheme="minorEastAsia" w:hAnsiTheme="minorHAnsi" w:cstheme="minorBidi"/>
          <w:sz w:val="22"/>
          <w:szCs w:val="22"/>
          <w:lang w:eastAsia="en-GB"/>
        </w:rPr>
        <w:t xml:space="preserve"> </w:t>
      </w:r>
      <w:r>
        <w:t>Change Orders and Contract Amendments</w:t>
      </w:r>
      <w:r>
        <w:tab/>
      </w:r>
      <w:r>
        <w:fldChar w:fldCharType="begin"/>
      </w:r>
      <w:r>
        <w:instrText xml:space="preserve"> PAGEREF _Toc343031141 \h </w:instrText>
      </w:r>
      <w:r>
        <w:fldChar w:fldCharType="separate"/>
      </w:r>
      <w:r w:rsidR="0025189D">
        <w:t>74</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34.</w:t>
      </w:r>
      <w:r w:rsidR="00CA607A">
        <w:rPr>
          <w:rFonts w:asciiTheme="minorHAnsi" w:eastAsiaTheme="minorEastAsia" w:hAnsiTheme="minorHAnsi" w:cstheme="minorBidi"/>
          <w:sz w:val="22"/>
          <w:szCs w:val="22"/>
          <w:lang w:eastAsia="en-GB"/>
        </w:rPr>
        <w:t xml:space="preserve"> </w:t>
      </w:r>
      <w:r>
        <w:t>Extensions of Time</w:t>
      </w:r>
      <w:r>
        <w:tab/>
      </w:r>
      <w:r>
        <w:fldChar w:fldCharType="begin"/>
      </w:r>
      <w:r>
        <w:instrText xml:space="preserve"> PAGEREF _Toc343031142 \h </w:instrText>
      </w:r>
      <w:r>
        <w:fldChar w:fldCharType="separate"/>
      </w:r>
      <w:r w:rsidR="0025189D">
        <w:t>75</w:t>
      </w:r>
      <w:r>
        <w:fldChar w:fldCharType="end"/>
      </w:r>
    </w:p>
    <w:p w:rsidR="0087556C" w:rsidRDefault="0087556C" w:rsidP="0087556C">
      <w:pPr>
        <w:pStyle w:val="TOC1"/>
        <w:rPr>
          <w:rFonts w:asciiTheme="minorHAnsi" w:eastAsiaTheme="minorEastAsia" w:hAnsiTheme="minorHAnsi" w:cstheme="minorBidi"/>
          <w:sz w:val="22"/>
          <w:szCs w:val="22"/>
          <w:lang w:eastAsia="en-GB"/>
        </w:rPr>
      </w:pPr>
      <w:r>
        <w:lastRenderedPageBreak/>
        <w:t>35.</w:t>
      </w:r>
      <w:r w:rsidR="00CA607A">
        <w:rPr>
          <w:rFonts w:asciiTheme="minorHAnsi" w:eastAsiaTheme="minorEastAsia" w:hAnsiTheme="minorHAnsi" w:cstheme="minorBidi"/>
          <w:sz w:val="22"/>
          <w:szCs w:val="22"/>
          <w:lang w:eastAsia="en-GB"/>
        </w:rPr>
        <w:t xml:space="preserve"> </w:t>
      </w:r>
      <w:r>
        <w:t>Termination</w:t>
      </w:r>
      <w:r>
        <w:tab/>
      </w:r>
      <w:r>
        <w:fldChar w:fldCharType="begin"/>
      </w:r>
      <w:r>
        <w:instrText xml:space="preserve"> PAGEREF _Toc343031143 \h </w:instrText>
      </w:r>
      <w:r>
        <w:fldChar w:fldCharType="separate"/>
      </w:r>
      <w:r w:rsidR="0025189D">
        <w:t>75</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36.</w:t>
      </w:r>
      <w:r w:rsidR="00CA607A">
        <w:rPr>
          <w:rFonts w:asciiTheme="minorHAnsi" w:eastAsiaTheme="minorEastAsia" w:hAnsiTheme="minorHAnsi" w:cstheme="minorBidi"/>
          <w:sz w:val="22"/>
          <w:szCs w:val="22"/>
          <w:lang w:eastAsia="en-GB"/>
        </w:rPr>
        <w:t xml:space="preserve"> </w:t>
      </w:r>
      <w:r>
        <w:t>Assignment</w:t>
      </w:r>
      <w:r>
        <w:tab/>
      </w:r>
      <w:r>
        <w:fldChar w:fldCharType="begin"/>
      </w:r>
      <w:r>
        <w:instrText xml:space="preserve"> PAGEREF _Toc343031144 \h </w:instrText>
      </w:r>
      <w:r>
        <w:fldChar w:fldCharType="separate"/>
      </w:r>
      <w:r w:rsidR="0025189D">
        <w:t>76</w:t>
      </w:r>
      <w:r>
        <w:fldChar w:fldCharType="end"/>
      </w:r>
    </w:p>
    <w:p w:rsidR="0087556C" w:rsidRDefault="0087556C" w:rsidP="0087556C">
      <w:pPr>
        <w:pStyle w:val="TOC1"/>
        <w:rPr>
          <w:rFonts w:asciiTheme="minorHAnsi" w:eastAsiaTheme="minorEastAsia" w:hAnsiTheme="minorHAnsi" w:cstheme="minorBidi"/>
          <w:sz w:val="22"/>
          <w:szCs w:val="22"/>
          <w:lang w:eastAsia="en-GB"/>
        </w:rPr>
      </w:pPr>
      <w:r>
        <w:t>37.</w:t>
      </w:r>
      <w:r w:rsidR="00CA607A">
        <w:rPr>
          <w:rFonts w:asciiTheme="minorHAnsi" w:eastAsiaTheme="minorEastAsia" w:hAnsiTheme="minorHAnsi" w:cstheme="minorBidi"/>
          <w:sz w:val="22"/>
          <w:szCs w:val="22"/>
          <w:lang w:eastAsia="en-GB"/>
        </w:rPr>
        <w:t xml:space="preserve"> </w:t>
      </w:r>
      <w:r w:rsidRPr="00013CA0">
        <w:rPr>
          <w:bCs w:val="0"/>
        </w:rPr>
        <w:t>Export Restriction</w:t>
      </w:r>
      <w:r>
        <w:tab/>
      </w:r>
      <w:r>
        <w:fldChar w:fldCharType="begin"/>
      </w:r>
      <w:r>
        <w:instrText xml:space="preserve"> PAGEREF _Toc343031145 \h </w:instrText>
      </w:r>
      <w:r>
        <w:fldChar w:fldCharType="separate"/>
      </w:r>
      <w:r w:rsidR="0025189D">
        <w:t>76</w:t>
      </w:r>
      <w:r>
        <w:fldChar w:fldCharType="end"/>
      </w:r>
    </w:p>
    <w:p w:rsidR="0087556C" w:rsidRPr="006E4BEF" w:rsidRDefault="0087556C" w:rsidP="0087556C">
      <w:pPr>
        <w:spacing w:after="240"/>
        <w:jc w:val="center"/>
        <w:rPr>
          <w:b/>
          <w:bCs/>
          <w:sz w:val="36"/>
        </w:rPr>
      </w:pPr>
      <w:r w:rsidRPr="006E4BEF">
        <w:fldChar w:fldCharType="end"/>
      </w:r>
      <w:r w:rsidRPr="006E4BEF">
        <w:rPr>
          <w:b/>
        </w:rPr>
        <w:br w:type="page"/>
      </w:r>
      <w:r w:rsidRPr="006E4BEF">
        <w:rPr>
          <w:b/>
          <w:bCs/>
          <w:sz w:val="36"/>
        </w:rPr>
        <w:lastRenderedPageBreak/>
        <w:t>Section VII.  General Conditions of Contract</w:t>
      </w:r>
    </w:p>
    <w:tbl>
      <w:tblPr>
        <w:tblW w:w="9216" w:type="dxa"/>
        <w:tblLayout w:type="fixed"/>
        <w:tblLook w:val="0000" w:firstRow="0" w:lastRow="0" w:firstColumn="0" w:lastColumn="0" w:noHBand="0" w:noVBand="0"/>
      </w:tblPr>
      <w:tblGrid>
        <w:gridCol w:w="18"/>
        <w:gridCol w:w="9180"/>
        <w:gridCol w:w="18"/>
      </w:tblGrid>
      <w:tr w:rsidR="0087556C" w:rsidRPr="003B219A" w:rsidTr="00E66E1E">
        <w:tc>
          <w:tcPr>
            <w:tcW w:w="9216" w:type="dxa"/>
            <w:gridSpan w:val="3"/>
          </w:tcPr>
          <w:p w:rsidR="0087556C" w:rsidRPr="006708A2" w:rsidRDefault="0087556C" w:rsidP="00E66E1E">
            <w:pPr>
              <w:pStyle w:val="sec7-clauses"/>
              <w:spacing w:before="0" w:after="200"/>
              <w:rPr>
                <w:bCs/>
                <w:sz w:val="22"/>
                <w:szCs w:val="22"/>
              </w:rPr>
            </w:pPr>
            <w:bookmarkStart w:id="314" w:name="_Toc343031109"/>
            <w:r w:rsidRPr="006708A2">
              <w:rPr>
                <w:bCs/>
                <w:sz w:val="22"/>
                <w:szCs w:val="22"/>
              </w:rPr>
              <w:t>Definitions</w:t>
            </w:r>
            <w:bookmarkEnd w:id="314"/>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1.1</w:t>
            </w:r>
            <w:r w:rsidRPr="006E4BEF">
              <w:rPr>
                <w:spacing w:val="0"/>
                <w:sz w:val="22"/>
                <w:szCs w:val="22"/>
              </w:rPr>
              <w:tab/>
              <w:t>The following words and expressions shall have the meanings hereby assigned to them:</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 xml:space="preserve">“Completion” means the fulfilment of the Related Services by the Supplier in accordance with the terms and conditions set forth in the Contract. </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means the Contract Agreement entered into between the Purchaser and the Supplier, together with the Contract Documents referred to therein, including all attachments, appendices, and all documents incorporated by reference therein.</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Documents” means the documents listed in the Contract Agreement, including any amendments thereto.</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Price” means the price payable to the Supplier as specified in the Contract Agreement, subject to such additions and adjustments thereto or deductions there from, as may be made pursuant to the Contract.</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“Day” means calendar day.</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“GCC” means the General Conditions of Contract.</w:t>
            </w:r>
          </w:p>
          <w:p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“Goods” means all of the commodities, raw material, machinery and equipment, and/or other materials that the Supplier is required to supply to the Purchaser under the Contract.</w:t>
            </w:r>
          </w:p>
          <w:p w:rsidR="0087556C" w:rsidRPr="00C92298" w:rsidRDefault="0087556C" w:rsidP="0078103A">
            <w:pPr>
              <w:pStyle w:val="Heading3"/>
              <w:keepNext w:val="0"/>
              <w:keepLines w:val="0"/>
              <w:numPr>
                <w:ilvl w:val="2"/>
                <w:numId w:val="46"/>
              </w:numPr>
              <w:spacing w:before="0" w:after="18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“Purchaser” means the entity purchasing the Goods and Related Services, as specified in the SCC.</w:t>
            </w:r>
          </w:p>
          <w:p w:rsidR="0087556C" w:rsidRPr="00C92298" w:rsidRDefault="0087556C" w:rsidP="0078103A">
            <w:pPr>
              <w:pStyle w:val="Heading3"/>
              <w:keepNext w:val="0"/>
              <w:keepLines w:val="0"/>
              <w:numPr>
                <w:ilvl w:val="2"/>
                <w:numId w:val="46"/>
              </w:numPr>
              <w:spacing w:before="0" w:after="18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“Related Services” means the services incidental to the supply of the goods, such as insurance, installation, training and initial maintenance and other such obligations of the Supplier under the Contract.</w:t>
            </w:r>
          </w:p>
          <w:p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“SCC” means the Special Conditions of Contract.</w:t>
            </w:r>
          </w:p>
          <w:p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“Subcontractor” means any natural person, private or government entity, or a combination of the above, to whom any part of the Goods to be supplied or execution of any part of the Related Services is subcontracted by the Supplier.</w:t>
            </w:r>
          </w:p>
          <w:p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“Supplier” means the natural person, private or government entity, or a combi</w:t>
            </w:r>
            <w:r w:rsidR="000C5EF3">
              <w:rPr>
                <w:rFonts w:ascii="Times New Roman" w:eastAsia="Times New Roman" w:hAnsi="Times New Roman" w:cs="Times New Roman"/>
                <w:color w:val="auto"/>
                <w:sz w:val="22"/>
                <w:szCs w:val="22"/>
                <w:lang w:val="en-GB"/>
              </w:rPr>
              <w:t xml:space="preserve">nation of the above, whose Bid </w:t>
            </w:r>
            <w:r w:rsidRPr="00C92298">
              <w:rPr>
                <w:rFonts w:ascii="Times New Roman" w:eastAsia="Times New Roman" w:hAnsi="Times New Roman" w:cs="Times New Roman"/>
                <w:color w:val="auto"/>
                <w:sz w:val="22"/>
                <w:szCs w:val="22"/>
                <w:lang w:val="en-GB"/>
              </w:rPr>
              <w:t>to perform the Contract has been accepted by the Purchaser and is named as such in the Contract Agreement.</w:t>
            </w:r>
          </w:p>
          <w:p w:rsidR="0087556C" w:rsidRPr="003B219A"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 xml:space="preserve">“The Project Site,” where applicable, means the place named in the </w:t>
            </w:r>
            <w:r w:rsidRPr="003B219A">
              <w:rPr>
                <w:rFonts w:ascii="Times New Roman" w:eastAsia="Times New Roman" w:hAnsi="Times New Roman" w:cs="Times New Roman"/>
                <w:color w:val="auto"/>
                <w:sz w:val="22"/>
                <w:szCs w:val="22"/>
                <w:lang w:val="en-GB"/>
              </w:rPr>
              <w:t>SCC</w:t>
            </w:r>
            <w:r w:rsidRPr="00C92298">
              <w:rPr>
                <w:rFonts w:ascii="Times New Roman" w:eastAsia="Times New Roman" w:hAnsi="Times New Roman" w:cs="Times New Roman"/>
                <w:color w:val="auto"/>
                <w:sz w:val="22"/>
                <w:szCs w:val="22"/>
                <w:lang w:val="en-GB"/>
              </w:rPr>
              <w:t>.</w:t>
            </w: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15" w:name="_Toc343031110"/>
            <w:r w:rsidRPr="006E4BEF">
              <w:rPr>
                <w:sz w:val="22"/>
                <w:szCs w:val="22"/>
              </w:rPr>
              <w:t>Contract Documents</w:t>
            </w:r>
            <w:bookmarkEnd w:id="315"/>
          </w:p>
          <w:p w:rsidR="0087556C" w:rsidRPr="006E4BEF" w:rsidRDefault="0087556C" w:rsidP="0078103A">
            <w:pPr>
              <w:pStyle w:val="Sub-ClauseText"/>
              <w:numPr>
                <w:ilvl w:val="1"/>
                <w:numId w:val="45"/>
              </w:numPr>
              <w:spacing w:before="0" w:after="220"/>
              <w:ind w:left="605" w:hanging="605"/>
              <w:rPr>
                <w:spacing w:val="0"/>
                <w:sz w:val="22"/>
                <w:szCs w:val="22"/>
              </w:rPr>
            </w:pPr>
            <w:r w:rsidRPr="006E4BEF">
              <w:rPr>
                <w:spacing w:val="0"/>
                <w:sz w:val="22"/>
                <w:szCs w:val="22"/>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16" w:name="_Toc343031111"/>
            <w:r w:rsidRPr="006E4BEF">
              <w:rPr>
                <w:sz w:val="22"/>
                <w:szCs w:val="22"/>
              </w:rPr>
              <w:t>Fraud and Corruption</w:t>
            </w:r>
            <w:bookmarkEnd w:id="316"/>
            <w:r w:rsidRPr="006E4BEF">
              <w:rPr>
                <w:sz w:val="22"/>
                <w:szCs w:val="22"/>
              </w:rPr>
              <w:t xml:space="preserve"> </w:t>
            </w:r>
          </w:p>
          <w:p w:rsidR="0087556C" w:rsidRPr="006E4BEF" w:rsidRDefault="0087556C" w:rsidP="00E66E1E">
            <w:pPr>
              <w:spacing w:after="200"/>
              <w:ind w:left="612" w:hanging="612"/>
              <w:jc w:val="both"/>
              <w:rPr>
                <w:sz w:val="22"/>
                <w:szCs w:val="22"/>
              </w:rPr>
            </w:pPr>
            <w:r w:rsidRPr="006E4BEF">
              <w:rPr>
                <w:sz w:val="22"/>
                <w:szCs w:val="22"/>
              </w:rPr>
              <w:t>3.1</w:t>
            </w:r>
            <w:r w:rsidRPr="006E4BEF">
              <w:rPr>
                <w:sz w:val="22"/>
                <w:szCs w:val="22"/>
              </w:rPr>
              <w:tab/>
              <w:t>If the Purchaser determines that the Supplier has engaged in corrupt, fraudulent, collusive, coercive or obstructive practices, in competing for or in executing the Contract, then the Purc</w:t>
            </w:r>
            <w:r w:rsidR="002028FA">
              <w:rPr>
                <w:sz w:val="22"/>
                <w:szCs w:val="22"/>
              </w:rPr>
              <w:t xml:space="preserve">haser may, after giving 14 days </w:t>
            </w:r>
            <w:r w:rsidRPr="006E4BEF">
              <w:rPr>
                <w:sz w:val="22"/>
                <w:szCs w:val="22"/>
              </w:rPr>
              <w:t xml:space="preserve">notice to the Supplier, terminate the Supplier's employment </w:t>
            </w:r>
            <w:r w:rsidRPr="006E4BEF">
              <w:rPr>
                <w:sz w:val="22"/>
                <w:szCs w:val="22"/>
              </w:rPr>
              <w:lastRenderedPageBreak/>
              <w:t>under the Contract and cancel the contract, and the provisions of Clause 35 shall apply as if such expulsion had been made under Sub-Clause 35.1.</w:t>
            </w:r>
          </w:p>
          <w:p w:rsidR="0087556C" w:rsidRPr="006E4BEF" w:rsidRDefault="0087556C" w:rsidP="00E66E1E">
            <w:pPr>
              <w:spacing w:after="200"/>
              <w:ind w:left="1224" w:hanging="612"/>
              <w:jc w:val="both"/>
              <w:rPr>
                <w:sz w:val="22"/>
                <w:szCs w:val="22"/>
              </w:rPr>
            </w:pPr>
            <w:r w:rsidRPr="006E4BEF">
              <w:rPr>
                <w:sz w:val="22"/>
                <w:szCs w:val="22"/>
              </w:rPr>
              <w:t>(a)</w:t>
            </w:r>
            <w:r w:rsidRPr="006E4BEF">
              <w:rPr>
                <w:sz w:val="22"/>
                <w:szCs w:val="22"/>
              </w:rPr>
              <w:tab/>
              <w:t xml:space="preserve">For the purposes of this Sub-Clause: </w:t>
            </w:r>
          </w:p>
          <w:p w:rsidR="0087556C" w:rsidRPr="006E4BEF" w:rsidRDefault="0087556C" w:rsidP="00E66E1E">
            <w:pPr>
              <w:spacing w:after="200"/>
              <w:ind w:left="1836" w:hanging="612"/>
              <w:jc w:val="both"/>
              <w:rPr>
                <w:sz w:val="22"/>
                <w:szCs w:val="22"/>
              </w:rPr>
            </w:pPr>
            <w:r w:rsidRPr="006E4BEF">
              <w:rPr>
                <w:sz w:val="22"/>
                <w:szCs w:val="22"/>
              </w:rPr>
              <w:t xml:space="preserve">(i) </w:t>
            </w:r>
            <w:r w:rsidRPr="006E4BEF">
              <w:rPr>
                <w:sz w:val="22"/>
                <w:szCs w:val="22"/>
              </w:rPr>
              <w:tab/>
              <w:t>“corrupt practice” is the offering, giving, receiving or soliciting, directly or indirectly, of anything of value to influence improperly the actions of another party;</w:t>
            </w:r>
          </w:p>
          <w:p w:rsidR="0087556C" w:rsidRPr="006E4BEF" w:rsidRDefault="0087556C" w:rsidP="00E66E1E">
            <w:pPr>
              <w:spacing w:after="200"/>
              <w:ind w:left="1836" w:hanging="612"/>
              <w:jc w:val="both"/>
              <w:rPr>
                <w:sz w:val="22"/>
                <w:szCs w:val="22"/>
              </w:rPr>
            </w:pPr>
            <w:r w:rsidRPr="006E4BEF">
              <w:rPr>
                <w:sz w:val="22"/>
                <w:szCs w:val="22"/>
              </w:rPr>
              <w:t xml:space="preserve">(ii) </w:t>
            </w:r>
            <w:r w:rsidRPr="006E4BEF">
              <w:rPr>
                <w:sz w:val="22"/>
                <w:szCs w:val="22"/>
              </w:rPr>
              <w:tab/>
              <w:t>“fraudulent practice” is any act or omission, including a misrepresentation, that knowingly or recklessly misleads, or attempts to mislead, a party to obtain a financial or other benefit or to avoid an obligation;</w:t>
            </w:r>
          </w:p>
          <w:p w:rsidR="0087556C" w:rsidRPr="006E4BEF" w:rsidRDefault="0087556C" w:rsidP="00E66E1E">
            <w:pPr>
              <w:spacing w:after="200"/>
              <w:ind w:left="1836" w:hanging="612"/>
              <w:jc w:val="both"/>
              <w:rPr>
                <w:sz w:val="22"/>
                <w:szCs w:val="22"/>
              </w:rPr>
            </w:pPr>
            <w:r w:rsidRPr="006E4BEF">
              <w:rPr>
                <w:sz w:val="22"/>
                <w:szCs w:val="22"/>
              </w:rPr>
              <w:t xml:space="preserve">(iii) </w:t>
            </w:r>
            <w:r w:rsidRPr="006E4BEF">
              <w:rPr>
                <w:sz w:val="22"/>
                <w:szCs w:val="22"/>
              </w:rPr>
              <w:tab/>
              <w:t>“collusive practice” is an arrangement between two or more parties designed to achieve an improper purpose, including to influence improperly the actions of another party;</w:t>
            </w:r>
          </w:p>
          <w:p w:rsidR="0087556C" w:rsidRPr="006E4BEF" w:rsidRDefault="0087556C" w:rsidP="00E66E1E">
            <w:pPr>
              <w:spacing w:after="200"/>
              <w:ind w:left="1836" w:hanging="612"/>
              <w:jc w:val="both"/>
              <w:rPr>
                <w:sz w:val="22"/>
                <w:szCs w:val="22"/>
              </w:rPr>
            </w:pPr>
            <w:r w:rsidRPr="006E4BEF">
              <w:rPr>
                <w:sz w:val="22"/>
                <w:szCs w:val="22"/>
              </w:rPr>
              <w:t xml:space="preserve">(iv) </w:t>
            </w:r>
            <w:r w:rsidRPr="006E4BEF">
              <w:rPr>
                <w:sz w:val="22"/>
                <w:szCs w:val="22"/>
              </w:rPr>
              <w:tab/>
              <w:t>“coercive practice” is impairing or harming, or threatening to impair or harm, directly or indirectly, any party or the property of the party to influence improperly the actions of a party;</w:t>
            </w:r>
          </w:p>
          <w:p w:rsidR="0087556C" w:rsidRPr="006E4BEF" w:rsidRDefault="0087556C" w:rsidP="00E66E1E">
            <w:pPr>
              <w:spacing w:after="200"/>
              <w:ind w:left="1836" w:hanging="612"/>
              <w:jc w:val="both"/>
              <w:rPr>
                <w:sz w:val="22"/>
                <w:szCs w:val="22"/>
              </w:rPr>
            </w:pPr>
            <w:r w:rsidRPr="006E4BEF">
              <w:rPr>
                <w:sz w:val="22"/>
                <w:szCs w:val="22"/>
              </w:rPr>
              <w:t>(v)</w:t>
            </w:r>
            <w:r w:rsidRPr="006E4BEF">
              <w:rPr>
                <w:sz w:val="22"/>
                <w:szCs w:val="22"/>
              </w:rPr>
              <w:tab/>
              <w:t>“obstructive practice” is</w:t>
            </w:r>
          </w:p>
          <w:p w:rsidR="0087556C" w:rsidRPr="006E4BEF" w:rsidRDefault="0087556C" w:rsidP="00E66E1E">
            <w:pPr>
              <w:spacing w:after="200"/>
              <w:ind w:left="2448" w:hanging="612"/>
              <w:jc w:val="both"/>
              <w:rPr>
                <w:sz w:val="22"/>
                <w:szCs w:val="22"/>
              </w:rPr>
            </w:pPr>
            <w:r w:rsidRPr="006E4BEF">
              <w:rPr>
                <w:sz w:val="22"/>
                <w:szCs w:val="22"/>
              </w:rPr>
              <w:t>(aa)</w:t>
            </w:r>
            <w:r w:rsidRPr="006E4BEF">
              <w:rPr>
                <w:sz w:val="22"/>
                <w:szCs w:val="22"/>
              </w:rPr>
              <w:tab/>
              <w:t>deliber</w:t>
            </w:r>
            <w:r w:rsidRPr="006E4BEF">
              <w:rPr>
                <w:color w:val="000000"/>
                <w:sz w:val="22"/>
                <w:szCs w:val="22"/>
              </w:rPr>
              <w:t>ately destroying, falsifying, altering or concealing of evidence material to the investigation or making false statements to investigators in order to materially impede the Government’s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87556C" w:rsidRPr="006E4BEF" w:rsidRDefault="0087556C" w:rsidP="00E66E1E">
            <w:pPr>
              <w:spacing w:after="200"/>
              <w:ind w:left="2448" w:hanging="612"/>
              <w:jc w:val="both"/>
              <w:rPr>
                <w:bCs/>
                <w:color w:val="000000"/>
                <w:sz w:val="22"/>
                <w:szCs w:val="22"/>
              </w:rPr>
            </w:pPr>
            <w:r w:rsidRPr="006E4BEF">
              <w:rPr>
                <w:bCs/>
                <w:color w:val="000000"/>
                <w:sz w:val="22"/>
                <w:szCs w:val="22"/>
              </w:rPr>
              <w:t>(bb)</w:t>
            </w:r>
            <w:r w:rsidRPr="006E4BEF">
              <w:rPr>
                <w:bCs/>
                <w:color w:val="000000"/>
                <w:sz w:val="22"/>
                <w:szCs w:val="22"/>
              </w:rPr>
              <w:tab/>
              <w:t xml:space="preserve">acts intended to materially impede the exercise of the Government’s inspection and audit </w:t>
            </w:r>
            <w:r w:rsidRPr="006E4BEF">
              <w:rPr>
                <w:sz w:val="22"/>
                <w:szCs w:val="22"/>
              </w:rPr>
              <w:t>rights</w:t>
            </w:r>
            <w:r w:rsidRPr="006E4BEF">
              <w:rPr>
                <w:bCs/>
                <w:color w:val="000000"/>
                <w:sz w:val="22"/>
                <w:szCs w:val="22"/>
              </w:rPr>
              <w:t xml:space="preserve"> provided for under Clause 11 [Inspections and Audits by the Government].</w:t>
            </w:r>
          </w:p>
          <w:p w:rsidR="0087556C" w:rsidRPr="006E4BEF" w:rsidRDefault="0087556C" w:rsidP="00E66E1E">
            <w:pPr>
              <w:spacing w:after="200"/>
              <w:ind w:left="612" w:hanging="612"/>
              <w:jc w:val="both"/>
              <w:rPr>
                <w:sz w:val="22"/>
                <w:szCs w:val="22"/>
              </w:rPr>
            </w:pPr>
            <w:r w:rsidRPr="006E4BEF">
              <w:rPr>
                <w:sz w:val="22"/>
                <w:szCs w:val="22"/>
              </w:rPr>
              <w:t>3.2</w:t>
            </w:r>
            <w:r w:rsidRPr="006E4BEF">
              <w:rPr>
                <w:sz w:val="22"/>
                <w:szCs w:val="22"/>
              </w:rPr>
              <w:tab/>
              <w:t>Should any employee of the Supplier be determined to have engaged in corrupt, fraudulent, collusive, coercive, or obstructive practice during the purchase of the Goods, then that employee shall be removed.</w:t>
            </w: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17" w:name="_Toc343031112"/>
            <w:r w:rsidRPr="006E4BEF">
              <w:rPr>
                <w:sz w:val="22"/>
                <w:szCs w:val="22"/>
              </w:rPr>
              <w:lastRenderedPageBreak/>
              <w:t>Interpretation</w:t>
            </w:r>
            <w:bookmarkEnd w:id="317"/>
          </w:p>
          <w:p w:rsidR="0087556C" w:rsidRPr="006E4BEF" w:rsidRDefault="0087556C" w:rsidP="0078103A">
            <w:pPr>
              <w:pStyle w:val="Sub-ClauseText"/>
              <w:numPr>
                <w:ilvl w:val="1"/>
                <w:numId w:val="47"/>
              </w:numPr>
              <w:spacing w:before="0" w:after="220"/>
              <w:rPr>
                <w:sz w:val="22"/>
                <w:szCs w:val="22"/>
              </w:rPr>
            </w:pPr>
            <w:r w:rsidRPr="006E4BEF">
              <w:rPr>
                <w:sz w:val="22"/>
                <w:szCs w:val="22"/>
              </w:rPr>
              <w:t>If the context so requires it, singular means plural and vice versa.</w:t>
            </w:r>
          </w:p>
          <w:p w:rsidR="0087556C" w:rsidRPr="006E4BEF" w:rsidRDefault="0087556C" w:rsidP="0078103A">
            <w:pPr>
              <w:pStyle w:val="Sub-ClauseText"/>
              <w:numPr>
                <w:ilvl w:val="1"/>
                <w:numId w:val="47"/>
              </w:numPr>
              <w:spacing w:before="0" w:after="220"/>
              <w:rPr>
                <w:spacing w:val="0"/>
                <w:sz w:val="22"/>
                <w:szCs w:val="22"/>
              </w:rPr>
            </w:pPr>
            <w:r w:rsidRPr="006E4BEF">
              <w:rPr>
                <w:spacing w:val="0"/>
                <w:sz w:val="22"/>
                <w:szCs w:val="22"/>
              </w:rPr>
              <w:t>Incoterms</w:t>
            </w:r>
          </w:p>
          <w:p w:rsidR="0087556C" w:rsidRPr="00F063E0" w:rsidRDefault="0087556C" w:rsidP="0078103A">
            <w:pPr>
              <w:pStyle w:val="Heading3"/>
              <w:keepNext w:val="0"/>
              <w:keepLines w:val="0"/>
              <w:numPr>
                <w:ilvl w:val="2"/>
                <w:numId w:val="82"/>
              </w:numPr>
              <w:spacing w:before="0" w:after="180"/>
              <w:jc w:val="both"/>
              <w:rPr>
                <w:rFonts w:ascii="Times New Roman" w:eastAsia="Times New Roman" w:hAnsi="Times New Roman" w:cs="Times New Roman"/>
                <w:color w:val="auto"/>
                <w:sz w:val="22"/>
                <w:szCs w:val="22"/>
                <w:lang w:val="en-GB"/>
              </w:rPr>
            </w:pPr>
            <w:r w:rsidRPr="00F063E0">
              <w:rPr>
                <w:rFonts w:ascii="Times New Roman" w:eastAsia="Times New Roman" w:hAnsi="Times New Roman" w:cs="Times New Roman"/>
                <w:color w:val="auto"/>
                <w:sz w:val="22"/>
                <w:szCs w:val="22"/>
                <w:lang w:val="en-GB"/>
              </w:rPr>
              <w:t>Unless inconsistent with any provision of the Contract, the meaning of any trade term and the rights and obligations of parties there under shall be as prescribed by Incoterms.</w:t>
            </w:r>
          </w:p>
          <w:p w:rsidR="0087556C" w:rsidRPr="00F063E0" w:rsidRDefault="0087556C" w:rsidP="0078103A">
            <w:pPr>
              <w:pStyle w:val="Heading3"/>
              <w:keepNext w:val="0"/>
              <w:keepLines w:val="0"/>
              <w:numPr>
                <w:ilvl w:val="2"/>
                <w:numId w:val="82"/>
              </w:numPr>
              <w:spacing w:before="0" w:after="180"/>
              <w:jc w:val="both"/>
              <w:rPr>
                <w:rFonts w:ascii="Times New Roman" w:eastAsia="Times New Roman" w:hAnsi="Times New Roman" w:cs="Times New Roman"/>
                <w:color w:val="auto"/>
                <w:sz w:val="22"/>
                <w:szCs w:val="22"/>
                <w:lang w:val="en-GB"/>
              </w:rPr>
            </w:pPr>
            <w:r w:rsidRPr="00F063E0">
              <w:rPr>
                <w:rFonts w:ascii="Times New Roman" w:eastAsia="Times New Roman" w:hAnsi="Times New Roman" w:cs="Times New Roman"/>
                <w:color w:val="auto"/>
                <w:sz w:val="22"/>
                <w:szCs w:val="22"/>
                <w:lang w:val="en-GB"/>
              </w:rPr>
              <w:t>The terms EXW, CIP, FCA, CFR and other similar terms, when used, shall be governed by the rules prescribed in the current edition of Incoterms specified in the SCC and published by the International Chamber of Commerce in Paris, France.</w:t>
            </w:r>
          </w:p>
          <w:p w:rsidR="0087556C" w:rsidRPr="006E4BEF" w:rsidRDefault="0087556C" w:rsidP="0078103A">
            <w:pPr>
              <w:pStyle w:val="Sub-ClauseText"/>
              <w:numPr>
                <w:ilvl w:val="1"/>
                <w:numId w:val="47"/>
              </w:numPr>
              <w:spacing w:before="0" w:after="220"/>
              <w:rPr>
                <w:spacing w:val="0"/>
                <w:sz w:val="22"/>
                <w:szCs w:val="22"/>
              </w:rPr>
            </w:pPr>
            <w:r w:rsidRPr="006E4BEF">
              <w:rPr>
                <w:spacing w:val="0"/>
                <w:sz w:val="22"/>
                <w:szCs w:val="22"/>
              </w:rPr>
              <w:t>Entire Agreement</w:t>
            </w:r>
          </w:p>
          <w:p w:rsidR="0087556C" w:rsidRPr="006E4BEF" w:rsidRDefault="0087556C" w:rsidP="00E66E1E">
            <w:pPr>
              <w:pStyle w:val="Sub-ClauseText"/>
              <w:spacing w:before="0" w:after="220"/>
              <w:ind w:left="600"/>
              <w:rPr>
                <w:spacing w:val="0"/>
                <w:sz w:val="22"/>
                <w:szCs w:val="22"/>
              </w:rPr>
            </w:pPr>
            <w:r w:rsidRPr="006E4BEF">
              <w:rPr>
                <w:spacing w:val="0"/>
                <w:sz w:val="22"/>
                <w:szCs w:val="22"/>
              </w:rPr>
              <w:t>The Contract constitutes the entire agreement between the Purchaser and the Supplier and supersedes all communications, negotiations and agreements (whether written or oral) of the parties with respect thereto made prior to the date of Contract.</w:t>
            </w:r>
          </w:p>
          <w:p w:rsidR="0087556C" w:rsidRPr="006E4BEF" w:rsidRDefault="0087556C" w:rsidP="0078103A">
            <w:pPr>
              <w:pStyle w:val="Sub-ClauseText"/>
              <w:numPr>
                <w:ilvl w:val="1"/>
                <w:numId w:val="47"/>
              </w:numPr>
              <w:spacing w:before="0" w:after="220"/>
              <w:ind w:left="605"/>
              <w:rPr>
                <w:spacing w:val="0"/>
                <w:sz w:val="22"/>
                <w:szCs w:val="22"/>
              </w:rPr>
            </w:pPr>
            <w:r w:rsidRPr="006E4BEF">
              <w:rPr>
                <w:spacing w:val="0"/>
                <w:sz w:val="22"/>
                <w:szCs w:val="22"/>
              </w:rPr>
              <w:lastRenderedPageBreak/>
              <w:t>Amendment</w:t>
            </w:r>
          </w:p>
          <w:p w:rsidR="0087556C" w:rsidRPr="006E4BEF" w:rsidRDefault="0087556C" w:rsidP="00E66E1E">
            <w:pPr>
              <w:pStyle w:val="Sub-ClauseText"/>
              <w:spacing w:before="0" w:after="180"/>
              <w:ind w:left="605"/>
              <w:rPr>
                <w:spacing w:val="0"/>
                <w:sz w:val="22"/>
                <w:szCs w:val="22"/>
              </w:rPr>
            </w:pPr>
            <w:r w:rsidRPr="006E4BEF">
              <w:rPr>
                <w:spacing w:val="0"/>
                <w:sz w:val="22"/>
                <w:szCs w:val="22"/>
              </w:rPr>
              <w:t>No amendment or other variation of the Contract shall be valid unless it is in writing, is dated, expressly refers to the Contract, and is signed by a duly authorized representative of each party thereto.</w:t>
            </w:r>
          </w:p>
          <w:p w:rsidR="0087556C" w:rsidRPr="006E4BEF" w:rsidRDefault="0087556C" w:rsidP="0078103A">
            <w:pPr>
              <w:pStyle w:val="Sub-ClauseText"/>
              <w:numPr>
                <w:ilvl w:val="1"/>
                <w:numId w:val="47"/>
              </w:numPr>
              <w:spacing w:before="0" w:after="180"/>
              <w:rPr>
                <w:spacing w:val="0"/>
                <w:sz w:val="22"/>
                <w:szCs w:val="22"/>
              </w:rPr>
            </w:pPr>
            <w:r w:rsidRPr="006E4BEF">
              <w:rPr>
                <w:spacing w:val="0"/>
                <w:sz w:val="22"/>
                <w:szCs w:val="22"/>
              </w:rPr>
              <w:t>Nonwaiver</w:t>
            </w:r>
          </w:p>
          <w:p w:rsidR="0087556C" w:rsidRPr="003A3671" w:rsidRDefault="0087556C" w:rsidP="0078103A">
            <w:pPr>
              <w:pStyle w:val="Heading3"/>
              <w:keepNext w:val="0"/>
              <w:keepLines w:val="0"/>
              <w:numPr>
                <w:ilvl w:val="2"/>
                <w:numId w:val="83"/>
              </w:numPr>
              <w:spacing w:before="0" w:after="180"/>
              <w:jc w:val="both"/>
              <w:rPr>
                <w:rFonts w:ascii="Times New Roman" w:eastAsia="Times New Roman" w:hAnsi="Times New Roman" w:cs="Times New Roman"/>
                <w:color w:val="auto"/>
                <w:sz w:val="22"/>
                <w:szCs w:val="22"/>
                <w:lang w:val="en-GB"/>
              </w:rPr>
            </w:pPr>
            <w:r w:rsidRPr="003A3671">
              <w:rPr>
                <w:rFonts w:ascii="Times New Roman" w:eastAsia="Times New Roman" w:hAnsi="Times New Roman" w:cs="Times New Roman"/>
                <w:color w:val="auto"/>
                <w:sz w:val="22"/>
                <w:szCs w:val="22"/>
                <w:lang w:val="en-GB"/>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rsidR="0087556C" w:rsidRPr="003A3671" w:rsidRDefault="0087556C" w:rsidP="0078103A">
            <w:pPr>
              <w:pStyle w:val="Heading3"/>
              <w:keepNext w:val="0"/>
              <w:keepLines w:val="0"/>
              <w:numPr>
                <w:ilvl w:val="2"/>
                <w:numId w:val="83"/>
              </w:numPr>
              <w:spacing w:before="0" w:after="180"/>
              <w:jc w:val="both"/>
              <w:rPr>
                <w:rFonts w:ascii="Times New Roman" w:eastAsia="Times New Roman" w:hAnsi="Times New Roman" w:cs="Times New Roman"/>
                <w:color w:val="auto"/>
                <w:sz w:val="22"/>
                <w:szCs w:val="22"/>
                <w:lang w:val="en-GB"/>
              </w:rPr>
            </w:pPr>
            <w:r w:rsidRPr="003A3671">
              <w:rPr>
                <w:rFonts w:ascii="Times New Roman" w:eastAsia="Times New Roman" w:hAnsi="Times New Roman" w:cs="Times New Roman"/>
                <w:color w:val="auto"/>
                <w:sz w:val="22"/>
                <w:szCs w:val="22"/>
                <w:lang w:val="en-GB"/>
              </w:rPr>
              <w:t>Any waiver of a party’s rights, powers, or remedies under the Contract must be in writing, dated, and signed by an authorized representative of the party granting such waiver, and must specify the right and the extent to which it is being waived.</w:t>
            </w:r>
          </w:p>
          <w:p w:rsidR="0087556C" w:rsidRPr="006E4BEF" w:rsidRDefault="0087556C" w:rsidP="0078103A">
            <w:pPr>
              <w:pStyle w:val="Sub-ClauseText"/>
              <w:numPr>
                <w:ilvl w:val="1"/>
                <w:numId w:val="47"/>
              </w:numPr>
              <w:spacing w:before="0" w:after="180"/>
              <w:ind w:left="605" w:hanging="605"/>
              <w:rPr>
                <w:spacing w:val="0"/>
                <w:sz w:val="22"/>
                <w:szCs w:val="22"/>
              </w:rPr>
            </w:pPr>
            <w:r w:rsidRPr="006E4BEF">
              <w:rPr>
                <w:spacing w:val="0"/>
                <w:sz w:val="22"/>
                <w:szCs w:val="22"/>
              </w:rPr>
              <w:t>Severability</w:t>
            </w:r>
          </w:p>
          <w:p w:rsidR="0087556C" w:rsidRPr="006E4BEF" w:rsidRDefault="0087556C" w:rsidP="00E66E1E">
            <w:pPr>
              <w:pStyle w:val="Sub-ClauseText"/>
              <w:spacing w:before="0" w:after="180"/>
              <w:ind w:left="600"/>
              <w:rPr>
                <w:spacing w:val="0"/>
                <w:sz w:val="22"/>
                <w:szCs w:val="22"/>
              </w:rPr>
            </w:pPr>
            <w:r w:rsidRPr="006E4BEF">
              <w:rPr>
                <w:spacing w:val="0"/>
                <w:sz w:val="22"/>
                <w:szCs w:val="22"/>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18" w:name="_Toc343031113"/>
            <w:r w:rsidRPr="006E4BEF">
              <w:rPr>
                <w:sz w:val="22"/>
                <w:szCs w:val="22"/>
              </w:rPr>
              <w:lastRenderedPageBreak/>
              <w:t>Language</w:t>
            </w:r>
            <w:bookmarkEnd w:id="318"/>
          </w:p>
          <w:p w:rsidR="0087556C" w:rsidRPr="006E4BEF" w:rsidRDefault="0087556C" w:rsidP="00EE15AC">
            <w:pPr>
              <w:pStyle w:val="Sub-ClauseText"/>
              <w:numPr>
                <w:ilvl w:val="1"/>
                <w:numId w:val="13"/>
              </w:numPr>
              <w:spacing w:before="0" w:after="180"/>
              <w:ind w:left="648" w:hanging="648"/>
              <w:rPr>
                <w:spacing w:val="0"/>
                <w:sz w:val="22"/>
                <w:szCs w:val="22"/>
              </w:rPr>
            </w:pPr>
            <w:r w:rsidRPr="006E4BEF">
              <w:rPr>
                <w:spacing w:val="0"/>
                <w:sz w:val="22"/>
                <w:szCs w:val="22"/>
              </w:rPr>
              <w:t xml:space="preserve">The Contract as well as all correspondence and documents relating to the Contract exchanged by the Supplier and the Purchaser, shall be written in the language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Supporting documents and printed literature that are part of the Contract may be in another language provided they are accompanied by an accurate translation of the relevant passages in the language specified</w:t>
            </w:r>
            <w:r w:rsidRPr="006E4BEF">
              <w:rPr>
                <w:b/>
                <w:bCs/>
                <w:spacing w:val="0"/>
                <w:sz w:val="22"/>
                <w:szCs w:val="22"/>
              </w:rPr>
              <w:t>,</w:t>
            </w:r>
            <w:r w:rsidRPr="006E4BEF">
              <w:rPr>
                <w:spacing w:val="0"/>
                <w:sz w:val="22"/>
                <w:szCs w:val="22"/>
              </w:rPr>
              <w:t xml:space="preserve"> in which case, for purposes of interpretation of the Contract, this translation shall govern.</w:t>
            </w:r>
          </w:p>
          <w:p w:rsidR="0087556C" w:rsidRPr="006E4BEF" w:rsidRDefault="0087556C" w:rsidP="00EE15AC">
            <w:pPr>
              <w:pStyle w:val="Sub-ClauseText"/>
              <w:numPr>
                <w:ilvl w:val="1"/>
                <w:numId w:val="13"/>
              </w:numPr>
              <w:spacing w:before="0" w:after="180"/>
              <w:ind w:left="648" w:hanging="648"/>
              <w:rPr>
                <w:spacing w:val="0"/>
                <w:sz w:val="22"/>
                <w:szCs w:val="22"/>
              </w:rPr>
            </w:pPr>
            <w:r w:rsidRPr="006E4BEF">
              <w:rPr>
                <w:spacing w:val="0"/>
                <w:sz w:val="22"/>
                <w:szCs w:val="22"/>
              </w:rPr>
              <w:t>The Supplier shall bear all costs of translation to the governing language and all risks of the accuracy of such translation, for documents provided by the Supplier.</w:t>
            </w: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19" w:name="_Toc343031114"/>
            <w:r w:rsidRPr="006E4BEF">
              <w:rPr>
                <w:sz w:val="22"/>
                <w:szCs w:val="22"/>
              </w:rPr>
              <w:t>Joint Venture, Consortium or Association</w:t>
            </w:r>
            <w:bookmarkEnd w:id="319"/>
          </w:p>
          <w:p w:rsidR="0087556C" w:rsidRPr="006E4BEF" w:rsidRDefault="0087556C" w:rsidP="0078103A">
            <w:pPr>
              <w:pStyle w:val="Sub-ClauseText"/>
              <w:numPr>
                <w:ilvl w:val="1"/>
                <w:numId w:val="50"/>
              </w:numPr>
              <w:spacing w:before="0" w:after="200"/>
              <w:rPr>
                <w:sz w:val="22"/>
                <w:szCs w:val="22"/>
              </w:rPr>
            </w:pPr>
            <w:r w:rsidRPr="006E4BEF">
              <w:rPr>
                <w:sz w:val="22"/>
                <w:szCs w:val="22"/>
              </w:rPr>
              <w:t>If the Supplier is a joint venture, consortium, or association, all of the parties shall be jointly and severally liable to the Purchaser 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20" w:name="_Toc343031115"/>
            <w:r w:rsidRPr="006E4BEF">
              <w:rPr>
                <w:sz w:val="22"/>
                <w:szCs w:val="22"/>
              </w:rPr>
              <w:t>Eligibility</w:t>
            </w:r>
            <w:bookmarkEnd w:id="320"/>
          </w:p>
          <w:p w:rsidR="0087556C" w:rsidRPr="006E4BEF" w:rsidRDefault="0087556C" w:rsidP="00EE15AC">
            <w:pPr>
              <w:pStyle w:val="Sub-ClauseText"/>
              <w:numPr>
                <w:ilvl w:val="1"/>
                <w:numId w:val="14"/>
              </w:numPr>
              <w:spacing w:before="0" w:after="200"/>
              <w:ind w:left="547" w:hanging="547"/>
              <w:rPr>
                <w:spacing w:val="0"/>
                <w:sz w:val="22"/>
                <w:szCs w:val="22"/>
              </w:rPr>
            </w:pPr>
            <w:r w:rsidRPr="006E4BEF">
              <w:rPr>
                <w:spacing w:val="0"/>
                <w:sz w:val="22"/>
                <w:szCs w:val="22"/>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rsidR="0087556C" w:rsidRDefault="0087556C" w:rsidP="00EE15AC">
            <w:pPr>
              <w:pStyle w:val="Sub-ClauseText"/>
              <w:numPr>
                <w:ilvl w:val="1"/>
                <w:numId w:val="14"/>
              </w:numPr>
              <w:spacing w:before="0" w:after="200"/>
              <w:ind w:left="547" w:hanging="547"/>
              <w:rPr>
                <w:spacing w:val="0"/>
                <w:sz w:val="22"/>
                <w:szCs w:val="22"/>
              </w:rPr>
            </w:pPr>
            <w:r w:rsidRPr="006E4BEF">
              <w:rPr>
                <w:spacing w:val="0"/>
                <w:sz w:val="22"/>
                <w:szCs w:val="22"/>
              </w:rPr>
              <w:t xml:space="preserve">All Goods and Related Services to be supplied under the Contract and funded by the Government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rsidR="00EC1A8D" w:rsidRPr="006E4BEF" w:rsidRDefault="00EC1A8D" w:rsidP="00EC1A8D">
            <w:pPr>
              <w:pStyle w:val="Sub-ClauseText"/>
              <w:spacing w:before="0" w:after="200"/>
              <w:ind w:left="547"/>
              <w:rPr>
                <w:spacing w:val="0"/>
                <w:sz w:val="22"/>
                <w:szCs w:val="22"/>
              </w:rPr>
            </w:pPr>
          </w:p>
        </w:tc>
      </w:tr>
      <w:tr w:rsidR="0087556C" w:rsidRPr="006E4BEF" w:rsidTr="00E66E1E">
        <w:tc>
          <w:tcPr>
            <w:tcW w:w="9216" w:type="dxa"/>
            <w:gridSpan w:val="3"/>
          </w:tcPr>
          <w:p w:rsidR="0087556C" w:rsidRPr="006E4BEF" w:rsidRDefault="0087556C" w:rsidP="00E66E1E">
            <w:pPr>
              <w:pStyle w:val="sec7-clauses"/>
              <w:spacing w:before="0" w:after="200"/>
              <w:rPr>
                <w:sz w:val="22"/>
                <w:szCs w:val="22"/>
              </w:rPr>
            </w:pPr>
            <w:bookmarkStart w:id="321" w:name="_Toc343031116"/>
            <w:r w:rsidRPr="006E4BEF">
              <w:rPr>
                <w:sz w:val="22"/>
                <w:szCs w:val="22"/>
              </w:rPr>
              <w:lastRenderedPageBreak/>
              <w:t>Notices</w:t>
            </w:r>
            <w:bookmarkEnd w:id="321"/>
          </w:p>
          <w:p w:rsidR="0087556C" w:rsidRPr="006E4BEF" w:rsidRDefault="0087556C" w:rsidP="00EE15AC">
            <w:pPr>
              <w:pStyle w:val="Sub-ClauseText"/>
              <w:numPr>
                <w:ilvl w:val="1"/>
                <w:numId w:val="15"/>
              </w:numPr>
              <w:spacing w:before="0" w:after="200"/>
              <w:rPr>
                <w:spacing w:val="0"/>
                <w:sz w:val="22"/>
                <w:szCs w:val="22"/>
              </w:rPr>
            </w:pPr>
            <w:r w:rsidRPr="006E4BEF">
              <w:rPr>
                <w:spacing w:val="0"/>
                <w:sz w:val="22"/>
                <w:szCs w:val="22"/>
              </w:rPr>
              <w:t xml:space="preserve">Any notice given by one party to the other pursuant to the Contract shall be in writing to the address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term “in writing” means communicated in written form with proof of receipt. </w:t>
            </w:r>
          </w:p>
          <w:p w:rsidR="0087556C" w:rsidRPr="006E4BEF" w:rsidRDefault="0087556C" w:rsidP="00EE15AC">
            <w:pPr>
              <w:pStyle w:val="Sub-ClauseText"/>
              <w:numPr>
                <w:ilvl w:val="1"/>
                <w:numId w:val="15"/>
              </w:numPr>
              <w:spacing w:before="0" w:after="200"/>
              <w:rPr>
                <w:spacing w:val="0"/>
                <w:sz w:val="22"/>
                <w:szCs w:val="22"/>
              </w:rPr>
            </w:pPr>
            <w:r w:rsidRPr="006E4BEF">
              <w:rPr>
                <w:spacing w:val="0"/>
                <w:sz w:val="22"/>
                <w:szCs w:val="22"/>
              </w:rPr>
              <w:t>A notice shall be effective when delivered or on the notice’s effective date, whichever is later.</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22" w:name="_Toc343031117"/>
            <w:r w:rsidRPr="006E4BEF">
              <w:rPr>
                <w:sz w:val="22"/>
                <w:szCs w:val="22"/>
              </w:rPr>
              <w:t>Governing Law</w:t>
            </w:r>
            <w:bookmarkEnd w:id="322"/>
          </w:p>
          <w:p w:rsidR="0087556C" w:rsidRPr="006E4BEF" w:rsidRDefault="0087556C" w:rsidP="0078103A">
            <w:pPr>
              <w:pStyle w:val="Sub-ClauseText"/>
              <w:numPr>
                <w:ilvl w:val="1"/>
                <w:numId w:val="51"/>
              </w:numPr>
              <w:spacing w:before="0" w:after="200"/>
              <w:rPr>
                <w:spacing w:val="0"/>
                <w:sz w:val="22"/>
                <w:szCs w:val="22"/>
              </w:rPr>
            </w:pPr>
            <w:r w:rsidRPr="006E4BEF">
              <w:rPr>
                <w:spacing w:val="0"/>
                <w:sz w:val="22"/>
                <w:szCs w:val="22"/>
              </w:rPr>
              <w:t xml:space="preserve">The Contract shall be governed by and interpreted in accordance with the laws of the Republic of Maldives, unless otherwise specified in the </w:t>
            </w:r>
            <w:r w:rsidRPr="006E4BEF">
              <w:rPr>
                <w:b/>
                <w:spacing w:val="0"/>
                <w:sz w:val="22"/>
                <w:szCs w:val="22"/>
              </w:rPr>
              <w:t>SCC</w:t>
            </w:r>
            <w:r w:rsidRPr="006E4BEF">
              <w:rPr>
                <w:b/>
                <w:bCs/>
                <w:spacing w:val="0"/>
                <w:sz w:val="22"/>
                <w:szCs w:val="22"/>
              </w:rPr>
              <w: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23" w:name="_Toc343031118"/>
            <w:r w:rsidRPr="006E4BEF">
              <w:rPr>
                <w:sz w:val="22"/>
                <w:szCs w:val="22"/>
              </w:rPr>
              <w:t>Settlement of Disputes</w:t>
            </w:r>
            <w:bookmarkEnd w:id="323"/>
          </w:p>
          <w:p w:rsidR="0087556C" w:rsidRPr="006E4BEF" w:rsidRDefault="0087556C" w:rsidP="00EE15AC">
            <w:pPr>
              <w:pStyle w:val="Sub-ClauseText"/>
              <w:numPr>
                <w:ilvl w:val="1"/>
                <w:numId w:val="16"/>
              </w:numPr>
              <w:spacing w:before="0" w:after="200"/>
              <w:ind w:left="605" w:hanging="605"/>
              <w:rPr>
                <w:spacing w:val="0"/>
                <w:sz w:val="22"/>
                <w:szCs w:val="22"/>
              </w:rPr>
            </w:pPr>
            <w:r w:rsidRPr="006E4BEF">
              <w:rPr>
                <w:spacing w:val="0"/>
                <w:sz w:val="22"/>
                <w:szCs w:val="22"/>
              </w:rPr>
              <w:t xml:space="preserve">The Purchaser and the Supplier shall make every effort to resolve amicably by direct informal negotiation any disagreement or dispute arising between them under or in connection with the Contract. </w:t>
            </w:r>
          </w:p>
          <w:p w:rsidR="0087556C" w:rsidRPr="006E4BEF" w:rsidRDefault="0087556C" w:rsidP="00EE15AC">
            <w:pPr>
              <w:pStyle w:val="Sub-ClauseText"/>
              <w:numPr>
                <w:ilvl w:val="1"/>
                <w:numId w:val="16"/>
              </w:numPr>
              <w:spacing w:before="0" w:after="200"/>
              <w:ind w:left="605" w:hanging="605"/>
              <w:rPr>
                <w:spacing w:val="0"/>
                <w:sz w:val="22"/>
                <w:szCs w:val="22"/>
              </w:rPr>
            </w:pPr>
            <w:r w:rsidRPr="006E4BEF">
              <w:rPr>
                <w:spacing w:val="0"/>
                <w:sz w:val="22"/>
                <w:szCs w:val="22"/>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w:t>
            </w:r>
            <w:r w:rsidRPr="006E4BEF">
              <w:rPr>
                <w:b/>
                <w:spacing w:val="0"/>
                <w:sz w:val="22"/>
                <w:szCs w:val="22"/>
              </w:rPr>
              <w:t xml:space="preserve">specified in the SCC. </w:t>
            </w:r>
          </w:p>
          <w:p w:rsidR="0087556C" w:rsidRPr="006E4BEF" w:rsidRDefault="0087556C" w:rsidP="00EE15AC">
            <w:pPr>
              <w:pStyle w:val="Sub-ClauseText"/>
              <w:numPr>
                <w:ilvl w:val="1"/>
                <w:numId w:val="16"/>
              </w:numPr>
              <w:spacing w:before="0" w:after="240"/>
              <w:ind w:left="605" w:hanging="605"/>
              <w:rPr>
                <w:sz w:val="22"/>
                <w:szCs w:val="22"/>
              </w:rPr>
            </w:pPr>
            <w:r w:rsidRPr="006E4BEF">
              <w:rPr>
                <w:sz w:val="22"/>
                <w:szCs w:val="22"/>
              </w:rPr>
              <w:t xml:space="preserve">Notwithstanding any reference to arbitration herein, </w:t>
            </w:r>
          </w:p>
          <w:p w:rsidR="0087556C" w:rsidRPr="006E4BEF" w:rsidRDefault="0087556C" w:rsidP="0078103A">
            <w:pPr>
              <w:pStyle w:val="Sub-ClauseText"/>
              <w:numPr>
                <w:ilvl w:val="2"/>
                <w:numId w:val="51"/>
              </w:numPr>
              <w:spacing w:before="0" w:after="160"/>
              <w:rPr>
                <w:sz w:val="22"/>
                <w:szCs w:val="22"/>
              </w:rPr>
            </w:pPr>
            <w:r w:rsidRPr="006E4BEF">
              <w:rPr>
                <w:sz w:val="22"/>
                <w:szCs w:val="22"/>
              </w:rPr>
              <w:t xml:space="preserve">the parties shall continue to perform their respective obligations under the Contract unless they otherwise agree; and </w:t>
            </w:r>
          </w:p>
          <w:p w:rsidR="0087556C" w:rsidRPr="006E4BEF" w:rsidRDefault="0087556C" w:rsidP="0078103A">
            <w:pPr>
              <w:pStyle w:val="Sub-ClauseText"/>
              <w:numPr>
                <w:ilvl w:val="2"/>
                <w:numId w:val="51"/>
              </w:numPr>
              <w:spacing w:before="0" w:after="200"/>
              <w:rPr>
                <w:spacing w:val="0"/>
                <w:sz w:val="22"/>
                <w:szCs w:val="22"/>
              </w:rPr>
            </w:pPr>
            <w:r w:rsidRPr="006E4BEF">
              <w:rPr>
                <w:sz w:val="22"/>
                <w:szCs w:val="22"/>
              </w:rPr>
              <w:t>the Purchaser shall pay the Supplier any monies due the Supplier.</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24" w:name="_Toc343031119"/>
            <w:r w:rsidRPr="006E4BEF">
              <w:rPr>
                <w:sz w:val="22"/>
                <w:szCs w:val="22"/>
              </w:rPr>
              <w:t>Inspections and Audit by the Government</w:t>
            </w:r>
            <w:bookmarkEnd w:id="324"/>
          </w:p>
          <w:p w:rsidR="0087556C" w:rsidRPr="006E4BEF" w:rsidRDefault="0087556C" w:rsidP="00EE15AC">
            <w:pPr>
              <w:pStyle w:val="Sub-ClauseText"/>
              <w:numPr>
                <w:ilvl w:val="1"/>
                <w:numId w:val="17"/>
              </w:numPr>
              <w:tabs>
                <w:tab w:val="clear" w:pos="540"/>
                <w:tab w:val="num" w:pos="612"/>
              </w:tabs>
              <w:spacing w:before="0" w:after="200"/>
              <w:ind w:left="612" w:hanging="612"/>
              <w:rPr>
                <w:spacing w:val="0"/>
                <w:sz w:val="22"/>
                <w:szCs w:val="22"/>
              </w:rPr>
            </w:pPr>
            <w:bookmarkStart w:id="325" w:name="OLE_LINK1"/>
            <w:bookmarkStart w:id="326" w:name="OLE_LINK2"/>
            <w:r w:rsidRPr="006E4BEF">
              <w:rPr>
                <w:sz w:val="22"/>
                <w:szCs w:val="22"/>
              </w:rPr>
              <w:t xml:space="preserve">The Supplier shall permit the Government and/or persons appointed by the Government to inspect the Supplier’s offices and/or the accounts and records of the Supplier and its sub-contractors relating to the performance of the Contract, and to have such accounts and records audited by auditors appointed by the Government, if required by the Government. The Supplier’s attention is drawn to Clause 3, which provides, inter alia, that </w:t>
            </w:r>
            <w:r w:rsidRPr="006E4BEF">
              <w:rPr>
                <w:bCs/>
                <w:color w:val="000000"/>
                <w:sz w:val="22"/>
                <w:szCs w:val="22"/>
              </w:rPr>
              <w:t>acts intended to materially impede the exercise of the Government’s inspection and audit rights provided for under Sub-Clause 11.1 constitute a prohibited practice subject to contract termination (as well as to a determination of suspension under Government Financial Regulations).</w:t>
            </w:r>
            <w:bookmarkEnd w:id="325"/>
            <w:bookmarkEnd w:id="326"/>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27" w:name="_Toc343031120"/>
            <w:r w:rsidRPr="006E4BEF">
              <w:rPr>
                <w:sz w:val="22"/>
                <w:szCs w:val="22"/>
              </w:rPr>
              <w:t>Scope of Supply</w:t>
            </w:r>
            <w:bookmarkEnd w:id="327"/>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12.1</w:t>
            </w:r>
            <w:r w:rsidRPr="006E4BEF">
              <w:rPr>
                <w:spacing w:val="0"/>
                <w:sz w:val="22"/>
                <w:szCs w:val="22"/>
              </w:rPr>
              <w:tab/>
            </w:r>
            <w:r w:rsidRPr="006E4BEF">
              <w:rPr>
                <w:sz w:val="22"/>
                <w:szCs w:val="22"/>
              </w:rPr>
              <w:t>The Goods and Related Services to be supplied shall be as specif</w:t>
            </w:r>
            <w:r w:rsidRPr="006E4BEF">
              <w:rPr>
                <w:spacing w:val="0"/>
                <w:sz w:val="22"/>
                <w:szCs w:val="22"/>
              </w:rPr>
              <w:t>ied in the Schedule of Requirements.</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28" w:name="_Toc343031121"/>
            <w:r w:rsidRPr="006E4BEF">
              <w:rPr>
                <w:sz w:val="22"/>
                <w:szCs w:val="22"/>
              </w:rPr>
              <w:t>Delivery and Documents</w:t>
            </w:r>
            <w:bookmarkEnd w:id="328"/>
          </w:p>
          <w:p w:rsidR="0087556C" w:rsidRPr="006E4BEF" w:rsidRDefault="0087556C" w:rsidP="00E66E1E">
            <w:pPr>
              <w:pStyle w:val="Sub-ClauseText"/>
              <w:spacing w:before="0" w:after="200"/>
              <w:ind w:left="612" w:hanging="630"/>
              <w:rPr>
                <w:sz w:val="22"/>
                <w:szCs w:val="22"/>
              </w:rPr>
            </w:pPr>
            <w:r w:rsidRPr="006E4BEF">
              <w:rPr>
                <w:sz w:val="22"/>
                <w:szCs w:val="22"/>
              </w:rPr>
              <w:t>13.1</w:t>
            </w:r>
            <w:r w:rsidRPr="006E4BEF">
              <w:rPr>
                <w:sz w:val="22"/>
                <w:szCs w:val="22"/>
              </w:rPr>
              <w:tab/>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6E4BEF">
              <w:rPr>
                <w:b/>
                <w:bCs/>
                <w:sz w:val="22"/>
                <w:szCs w:val="22"/>
              </w:rPr>
              <w:t>SCC.</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29" w:name="_Toc343031122"/>
            <w:r w:rsidRPr="006E4BEF">
              <w:rPr>
                <w:sz w:val="22"/>
                <w:szCs w:val="22"/>
              </w:rPr>
              <w:lastRenderedPageBreak/>
              <w:t>Supplier’s Responsibilities</w:t>
            </w:r>
            <w:bookmarkEnd w:id="329"/>
          </w:p>
          <w:p w:rsidR="0087556C" w:rsidRPr="006E4BEF" w:rsidRDefault="0087556C" w:rsidP="00E66E1E">
            <w:pPr>
              <w:pStyle w:val="Sub-ClauseText"/>
              <w:spacing w:before="0" w:after="200"/>
              <w:ind w:left="612" w:hanging="630"/>
              <w:rPr>
                <w:spacing w:val="0"/>
                <w:sz w:val="22"/>
                <w:szCs w:val="22"/>
              </w:rPr>
            </w:pPr>
            <w:r w:rsidRPr="006E4BEF">
              <w:rPr>
                <w:spacing w:val="0"/>
                <w:sz w:val="22"/>
                <w:szCs w:val="22"/>
              </w:rPr>
              <w:t>14.1</w:t>
            </w:r>
            <w:r w:rsidRPr="006E4BEF">
              <w:rPr>
                <w:spacing w:val="0"/>
                <w:sz w:val="22"/>
                <w:szCs w:val="22"/>
              </w:rPr>
              <w:tab/>
              <w:t>The Supplier shall supply all the Goods and Related Services included in the Scope of Supply in accordance with GCC Clause 12, and the Delivery and Completion Schedule, as per GCC Clause 13.</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0" w:name="_Toc343031123"/>
            <w:r w:rsidRPr="006E4BEF">
              <w:rPr>
                <w:sz w:val="22"/>
                <w:szCs w:val="22"/>
              </w:rPr>
              <w:t>Contract Price</w:t>
            </w:r>
            <w:bookmarkEnd w:id="330"/>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15.1</w:t>
            </w:r>
            <w:r w:rsidRPr="006E4BEF">
              <w:rPr>
                <w:spacing w:val="0"/>
                <w:sz w:val="22"/>
                <w:szCs w:val="22"/>
              </w:rPr>
              <w:tab/>
              <w:t xml:space="preserve">Prices charged by the Supplier for the Goods supplied and the Related Services performed under the Contract shall not vary from the prices quoted by the Supplier in its </w:t>
            </w:r>
            <w:r w:rsidR="00884843" w:rsidRPr="006E4BEF">
              <w:rPr>
                <w:spacing w:val="0"/>
                <w:sz w:val="22"/>
                <w:szCs w:val="22"/>
              </w:rPr>
              <w:t>Bid,</w:t>
            </w:r>
            <w:r w:rsidRPr="006E4BEF">
              <w:rPr>
                <w:spacing w:val="0"/>
                <w:sz w:val="22"/>
                <w:szCs w:val="22"/>
              </w:rPr>
              <w:t xml:space="preserve"> with the exception of any price adjustments authorized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1" w:name="_Toc343031124"/>
            <w:r w:rsidRPr="006E4BEF">
              <w:rPr>
                <w:sz w:val="22"/>
                <w:szCs w:val="22"/>
              </w:rPr>
              <w:t>Terms of Payment</w:t>
            </w:r>
            <w:bookmarkEnd w:id="331"/>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16.1</w:t>
            </w:r>
            <w:r w:rsidRPr="006E4BEF">
              <w:rPr>
                <w:spacing w:val="0"/>
                <w:sz w:val="22"/>
                <w:szCs w:val="22"/>
              </w:rPr>
              <w:tab/>
              <w:t xml:space="preserve">The Contract Price, including any Advance Payments, if applicable, shall be paid as specified in the </w:t>
            </w:r>
            <w:r w:rsidRPr="006E4BEF">
              <w:rPr>
                <w:b/>
                <w:spacing w:val="0"/>
                <w:sz w:val="22"/>
                <w:szCs w:val="22"/>
              </w:rPr>
              <w:t>SCC</w:t>
            </w:r>
            <w:r w:rsidRPr="006E4BEF">
              <w:rPr>
                <w:b/>
                <w:bCs/>
                <w:spacing w:val="0"/>
                <w:sz w:val="22"/>
                <w:szCs w:val="22"/>
              </w:rPr>
              <w:t>.</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16.2</w:t>
            </w:r>
            <w:r w:rsidRPr="006E4BEF">
              <w:rPr>
                <w:spacing w:val="0"/>
                <w:sz w:val="22"/>
                <w:szCs w:val="22"/>
              </w:rPr>
              <w:tab/>
              <w:t>The Supplier’s request for payment shall be made to the Purchaser in writing, accompanied by invoices describing, as appropriate, the Goods delivered and Related Services performed, and by the documents submitted pursuant to GCC Clause 13 and upon fulfilment of all other obligations stipulated in the Contract.</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16.3</w:t>
            </w:r>
            <w:r w:rsidRPr="006E4BEF">
              <w:rPr>
                <w:spacing w:val="0"/>
                <w:sz w:val="22"/>
                <w:szCs w:val="22"/>
              </w:rPr>
              <w:tab/>
              <w:t>Payments shall be made promptly by the Purchaser, but in no case later than thirty (30) days after submission of an invoice or request for payment by the Supplier, and after the Purchaser has accepted it.</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16.4</w:t>
            </w:r>
            <w:r w:rsidRPr="006E4BEF">
              <w:rPr>
                <w:spacing w:val="0"/>
                <w:sz w:val="22"/>
                <w:szCs w:val="22"/>
              </w:rPr>
              <w:tab/>
              <w:t xml:space="preserve">The currencies in which payments shall be made to the Supplier under this Contract shall be those in which the Bid price is expressed. </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16.5</w:t>
            </w:r>
            <w:r w:rsidRPr="006E4BEF">
              <w:rPr>
                <w:spacing w:val="0"/>
                <w:sz w:val="22"/>
                <w:szCs w:val="22"/>
              </w:rPr>
              <w:tab/>
              <w:t xml:space="preserve">In the event that the Purchaser fails to pay the Supplier any payment by its due date or within the period set forth in the </w:t>
            </w:r>
            <w:r w:rsidRPr="006E4BEF">
              <w:rPr>
                <w:b/>
                <w:spacing w:val="0"/>
                <w:sz w:val="22"/>
                <w:szCs w:val="22"/>
              </w:rPr>
              <w:t>SCC</w:t>
            </w:r>
            <w:r w:rsidRPr="006E4BEF">
              <w:rPr>
                <w:b/>
                <w:bCs/>
                <w:spacing w:val="0"/>
                <w:sz w:val="22"/>
                <w:szCs w:val="22"/>
              </w:rPr>
              <w:t>,</w:t>
            </w:r>
            <w:r w:rsidRPr="006E4BEF">
              <w:rPr>
                <w:spacing w:val="0"/>
                <w:sz w:val="22"/>
                <w:szCs w:val="22"/>
              </w:rPr>
              <w:t xml:space="preserve"> the Purchaser shall pay to the Supplier interest on the amount of such delayed payment at the rate shown in the </w:t>
            </w:r>
            <w:r w:rsidRPr="006E4BEF">
              <w:rPr>
                <w:b/>
                <w:spacing w:val="0"/>
                <w:sz w:val="22"/>
                <w:szCs w:val="22"/>
              </w:rPr>
              <w:t>SCC</w:t>
            </w:r>
            <w:r w:rsidRPr="006E4BEF">
              <w:rPr>
                <w:b/>
                <w:bCs/>
                <w:spacing w:val="0"/>
                <w:sz w:val="22"/>
                <w:szCs w:val="22"/>
              </w:rPr>
              <w:t>,</w:t>
            </w:r>
            <w:r w:rsidRPr="006E4BEF">
              <w:rPr>
                <w:spacing w:val="0"/>
                <w:sz w:val="22"/>
                <w:szCs w:val="22"/>
              </w:rPr>
              <w:t xml:space="preserve"> for the period of delay until payment has been made in full, whether before or after judgment or arbitrage award. </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2" w:name="_Toc343031125"/>
            <w:r w:rsidRPr="006E4BEF">
              <w:rPr>
                <w:sz w:val="22"/>
                <w:szCs w:val="22"/>
              </w:rPr>
              <w:t>Taxes and Duties</w:t>
            </w:r>
            <w:bookmarkEnd w:id="332"/>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17.1</w:t>
            </w:r>
            <w:r w:rsidRPr="006E4BEF">
              <w:rPr>
                <w:spacing w:val="0"/>
                <w:sz w:val="22"/>
                <w:szCs w:val="22"/>
              </w:rPr>
              <w:tab/>
              <w:t xml:space="preserve">Unless otherwise specified in the </w:t>
            </w:r>
            <w:r w:rsidRPr="006E4BEF">
              <w:rPr>
                <w:b/>
                <w:spacing w:val="0"/>
                <w:sz w:val="22"/>
                <w:szCs w:val="22"/>
              </w:rPr>
              <w:t>SCC</w:t>
            </w:r>
            <w:r w:rsidRPr="006E4BEF">
              <w:rPr>
                <w:spacing w:val="0"/>
                <w:sz w:val="22"/>
                <w:szCs w:val="22"/>
              </w:rPr>
              <w:t>, the Supplier shall be entirely responsible for all taxes, stamp duties, license fees, and other such levies imposed outside or within the Republic of Maldives until delivery of the contracted Goods to the Purchaser.</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17.2</w:t>
            </w:r>
            <w:r w:rsidRPr="006E4BEF">
              <w:rPr>
                <w:spacing w:val="0"/>
                <w:sz w:val="22"/>
                <w:szCs w:val="22"/>
              </w:rPr>
              <w:tab/>
            </w:r>
            <w:r w:rsidRPr="006E4BEF">
              <w:rPr>
                <w:sz w:val="22"/>
                <w:szCs w:val="22"/>
              </w:rPr>
              <w:t xml:space="preserve">If any tax exemptions, reductions, allowances or privileges may be available to the Supplier in the </w:t>
            </w:r>
            <w:r w:rsidRPr="006E4BEF">
              <w:rPr>
                <w:spacing w:val="0"/>
                <w:sz w:val="22"/>
                <w:szCs w:val="22"/>
              </w:rPr>
              <w:t>Republic of Maldives</w:t>
            </w:r>
            <w:r w:rsidRPr="006E4BEF">
              <w:rPr>
                <w:sz w:val="22"/>
                <w:szCs w:val="22"/>
              </w:rPr>
              <w:t>, the Purchaser shall use its best efforts to enable the Supplier to benefit from any such tax savings to the maximum allowable extent</w:t>
            </w:r>
            <w:r w:rsidRPr="006E4BEF">
              <w:rPr>
                <w:spacing w:val="0"/>
                <w:sz w:val="22"/>
                <w:szCs w:val="22"/>
              </w:rPr>
              <w: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3" w:name="_Toc343031126"/>
            <w:r w:rsidRPr="006E4BEF">
              <w:rPr>
                <w:sz w:val="22"/>
                <w:szCs w:val="22"/>
              </w:rPr>
              <w:t>Performance Security</w:t>
            </w:r>
            <w:bookmarkEnd w:id="333"/>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18.1</w:t>
            </w:r>
            <w:r w:rsidRPr="006E4BEF">
              <w:rPr>
                <w:spacing w:val="0"/>
                <w:sz w:val="22"/>
                <w:szCs w:val="22"/>
              </w:rPr>
              <w:tab/>
              <w:t xml:space="preserve">If required as specified in the SCC, the Supplier shall, within twenty-eight (28) days of the notification of contract award, provide a performance security for the performance of the Contract in the amount specified in the </w:t>
            </w:r>
            <w:r w:rsidRPr="006E4BEF">
              <w:rPr>
                <w:b/>
                <w:spacing w:val="0"/>
                <w:sz w:val="22"/>
                <w:szCs w:val="22"/>
              </w:rPr>
              <w:t>SCC</w:t>
            </w:r>
            <w:r w:rsidRPr="006E4BEF">
              <w:rPr>
                <w:b/>
                <w:bCs/>
                <w:spacing w:val="0"/>
                <w:sz w:val="22"/>
                <w:szCs w:val="22"/>
              </w:rPr>
              <w:t>.</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18.2</w:t>
            </w:r>
            <w:r w:rsidRPr="006E4BEF">
              <w:rPr>
                <w:spacing w:val="0"/>
                <w:sz w:val="22"/>
                <w:szCs w:val="22"/>
              </w:rPr>
              <w:tab/>
              <w:t>The proceeds of the Performance Security shall be payable to the Purchaser as compensation for any loss resulting from the Supplier’s failure to complete its obligations under the Contract.</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18.3</w:t>
            </w:r>
            <w:r w:rsidRPr="006E4BEF">
              <w:rPr>
                <w:spacing w:val="0"/>
                <w:sz w:val="22"/>
                <w:szCs w:val="22"/>
              </w:rPr>
              <w:tab/>
              <w:t xml:space="preserve">As specified in the SCC, the Performance Security, if required, shall be denominated in the currency(ies) of the Contract, or in a freely convertible currency acceptable to the Purchaser; and shall be in one of the format stipulated by the Purchaser in the </w:t>
            </w:r>
            <w:r w:rsidRPr="006E4BEF">
              <w:rPr>
                <w:b/>
                <w:spacing w:val="0"/>
                <w:sz w:val="22"/>
                <w:szCs w:val="22"/>
              </w:rPr>
              <w:t>SCC</w:t>
            </w:r>
            <w:r w:rsidRPr="006E4BEF">
              <w:rPr>
                <w:b/>
                <w:bCs/>
                <w:spacing w:val="0"/>
                <w:sz w:val="22"/>
                <w:szCs w:val="22"/>
              </w:rPr>
              <w:t>,</w:t>
            </w:r>
            <w:r w:rsidRPr="006E4BEF">
              <w:rPr>
                <w:spacing w:val="0"/>
                <w:sz w:val="22"/>
                <w:szCs w:val="22"/>
              </w:rPr>
              <w:t xml:space="preserve"> or in another format acceptable to the Purchaser.</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lastRenderedPageBreak/>
              <w:t>18.4</w:t>
            </w:r>
            <w:r w:rsidRPr="006E4BEF">
              <w:rPr>
                <w:spacing w:val="0"/>
                <w:sz w:val="22"/>
                <w:szCs w:val="22"/>
              </w:rPr>
              <w:tab/>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6E4BEF">
              <w:rPr>
                <w:b/>
                <w:spacing w:val="0"/>
                <w:sz w:val="22"/>
                <w:szCs w:val="22"/>
              </w:rPr>
              <w:t>SCC</w:t>
            </w:r>
            <w:r w:rsidRPr="006E4BEF">
              <w:rPr>
                <w:b/>
                <w:bCs/>
                <w:spacing w:val="0"/>
                <w:sz w:val="22"/>
                <w:szCs w:val="22"/>
              </w:rPr>
              <w: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4" w:name="_Toc343031127"/>
            <w:r w:rsidRPr="006E4BEF">
              <w:rPr>
                <w:sz w:val="22"/>
                <w:szCs w:val="22"/>
              </w:rPr>
              <w:lastRenderedPageBreak/>
              <w:t>Copyright</w:t>
            </w:r>
            <w:bookmarkEnd w:id="334"/>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19.1</w:t>
            </w:r>
            <w:r w:rsidRPr="006E4BEF">
              <w:rPr>
                <w:spacing w:val="0"/>
                <w:sz w:val="22"/>
                <w:szCs w:val="22"/>
              </w:rPr>
              <w:tab/>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5" w:name="_Toc343031128"/>
            <w:r w:rsidRPr="006E4BEF">
              <w:rPr>
                <w:sz w:val="22"/>
                <w:szCs w:val="22"/>
              </w:rPr>
              <w:t>Confidential Information</w:t>
            </w:r>
            <w:bookmarkEnd w:id="335"/>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20.1</w:t>
            </w:r>
            <w:r w:rsidRPr="006E4BEF">
              <w:rPr>
                <w:spacing w:val="0"/>
                <w:sz w:val="22"/>
                <w:szCs w:val="22"/>
              </w:rPr>
              <w:tab/>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20.</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20.2</w:t>
            </w:r>
            <w:r w:rsidRPr="006E4BEF">
              <w:rPr>
                <w:spacing w:val="0"/>
                <w:sz w:val="22"/>
                <w:szCs w:val="22"/>
              </w:rPr>
              <w:tab/>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20.3</w:t>
            </w:r>
            <w:r w:rsidRPr="006E4BEF">
              <w:rPr>
                <w:spacing w:val="0"/>
                <w:sz w:val="22"/>
                <w:szCs w:val="22"/>
              </w:rPr>
              <w:tab/>
              <w:t>The obligation of a party under GCC Sub-Clauses 20.1 and 20.2 above, however, shall not apply to information that:</w:t>
            </w:r>
          </w:p>
          <w:p w:rsidR="0087556C" w:rsidRPr="006E4BEF" w:rsidRDefault="0087556C" w:rsidP="0078103A">
            <w:pPr>
              <w:pStyle w:val="Sub-ClauseText"/>
              <w:numPr>
                <w:ilvl w:val="2"/>
                <w:numId w:val="84"/>
              </w:numPr>
              <w:spacing w:before="0" w:after="160"/>
              <w:rPr>
                <w:sz w:val="22"/>
                <w:szCs w:val="22"/>
              </w:rPr>
            </w:pPr>
            <w:r w:rsidRPr="006E4BEF">
              <w:rPr>
                <w:sz w:val="22"/>
                <w:szCs w:val="22"/>
              </w:rPr>
              <w:t xml:space="preserve">the Purchaser or Supplier need to share with other institutions participating in the financing of the Contract; </w:t>
            </w:r>
          </w:p>
          <w:p w:rsidR="0087556C" w:rsidRPr="006E4BEF" w:rsidRDefault="0087556C" w:rsidP="0078103A">
            <w:pPr>
              <w:pStyle w:val="Sub-ClauseText"/>
              <w:numPr>
                <w:ilvl w:val="2"/>
                <w:numId w:val="84"/>
              </w:numPr>
              <w:spacing w:before="0" w:after="160"/>
              <w:rPr>
                <w:sz w:val="22"/>
                <w:szCs w:val="22"/>
              </w:rPr>
            </w:pPr>
            <w:r w:rsidRPr="006E4BEF">
              <w:rPr>
                <w:sz w:val="22"/>
                <w:szCs w:val="22"/>
              </w:rPr>
              <w:t>now or hereafter enters the public domain through no fault of that party;</w:t>
            </w:r>
          </w:p>
          <w:p w:rsidR="0087556C" w:rsidRPr="006E4BEF" w:rsidRDefault="0087556C" w:rsidP="0078103A">
            <w:pPr>
              <w:pStyle w:val="Sub-ClauseText"/>
              <w:numPr>
                <w:ilvl w:val="2"/>
                <w:numId w:val="84"/>
              </w:numPr>
              <w:spacing w:before="0" w:after="160"/>
              <w:rPr>
                <w:sz w:val="22"/>
                <w:szCs w:val="22"/>
              </w:rPr>
            </w:pPr>
            <w:r w:rsidRPr="006E4BEF">
              <w:rPr>
                <w:sz w:val="22"/>
                <w:szCs w:val="22"/>
              </w:rPr>
              <w:t>can be proven to have been possessed by that party at the time of disclosure and which was not previously obtained, directly or indirectly, from the other party; or</w:t>
            </w:r>
          </w:p>
          <w:p w:rsidR="0087556C" w:rsidRPr="006E4BEF" w:rsidRDefault="0087556C" w:rsidP="0078103A">
            <w:pPr>
              <w:pStyle w:val="Sub-ClauseText"/>
              <w:numPr>
                <w:ilvl w:val="2"/>
                <w:numId w:val="84"/>
              </w:numPr>
              <w:spacing w:before="0" w:after="160"/>
              <w:rPr>
                <w:sz w:val="22"/>
                <w:szCs w:val="22"/>
              </w:rPr>
            </w:pPr>
            <w:r w:rsidRPr="006E4BEF">
              <w:rPr>
                <w:sz w:val="22"/>
                <w:szCs w:val="22"/>
              </w:rPr>
              <w:t>otherwise lawfully becomes available to that party from a third party that has no obligation of confidentiality.</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20.4</w:t>
            </w:r>
            <w:r w:rsidRPr="006E4BEF">
              <w:rPr>
                <w:spacing w:val="0"/>
                <w:sz w:val="22"/>
                <w:szCs w:val="22"/>
              </w:rPr>
              <w:tab/>
              <w:t>The above provisions of GCC Clause 20 shall not in any way modify any undertaking of confidentiality given by either of the parties hereto prior to the date of the Contract in respect of the Supply or any part thereof.</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20.5</w:t>
            </w:r>
            <w:r w:rsidRPr="006E4BEF">
              <w:rPr>
                <w:spacing w:val="0"/>
                <w:sz w:val="22"/>
                <w:szCs w:val="22"/>
              </w:rPr>
              <w:tab/>
              <w:t>The provisions of GCC Clause 20 shall survive completion or termination, for whatever reason, of the Contract.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r w:rsidRPr="006E4BEF">
              <w:rPr>
                <w:sz w:val="22"/>
                <w:szCs w:val="22"/>
              </w:rPr>
              <w:t xml:space="preserve"> </w:t>
            </w:r>
            <w:bookmarkStart w:id="336" w:name="_Toc343031129"/>
            <w:r w:rsidRPr="006E4BEF">
              <w:rPr>
                <w:sz w:val="22"/>
                <w:szCs w:val="22"/>
              </w:rPr>
              <w:t>Subcontracting</w:t>
            </w:r>
            <w:bookmarkEnd w:id="336"/>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21.1</w:t>
            </w:r>
            <w:r w:rsidRPr="006E4BEF">
              <w:rPr>
                <w:spacing w:val="0"/>
                <w:sz w:val="22"/>
                <w:szCs w:val="22"/>
              </w:rPr>
              <w:tab/>
              <w:t xml:space="preserve">The Supplier shall notify the Purchaser in writing of all subcontracts awarded under the Contract if not already specified in the </w:t>
            </w:r>
            <w:r w:rsidR="00AD20A9" w:rsidRPr="006E4BEF">
              <w:rPr>
                <w:spacing w:val="0"/>
                <w:sz w:val="22"/>
                <w:szCs w:val="22"/>
              </w:rPr>
              <w:t xml:space="preserve">Bid. </w:t>
            </w:r>
            <w:r w:rsidRPr="006E4BEF">
              <w:rPr>
                <w:spacing w:val="0"/>
                <w:sz w:val="22"/>
                <w:szCs w:val="22"/>
              </w:rPr>
              <w:t xml:space="preserve">Such notification, in the original </w:t>
            </w:r>
            <w:r w:rsidR="00AD20A9" w:rsidRPr="006E4BEF">
              <w:rPr>
                <w:spacing w:val="0"/>
                <w:sz w:val="22"/>
                <w:szCs w:val="22"/>
              </w:rPr>
              <w:t>Bid or</w:t>
            </w:r>
            <w:r w:rsidRPr="006E4BEF">
              <w:rPr>
                <w:spacing w:val="0"/>
                <w:sz w:val="22"/>
                <w:szCs w:val="22"/>
              </w:rPr>
              <w:t xml:space="preserve"> later shall not relieve the Supplier from any of its obligations, duties, responsibilities, or liability under the Contract.</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21.2</w:t>
            </w:r>
            <w:r w:rsidRPr="006E4BEF">
              <w:rPr>
                <w:spacing w:val="0"/>
                <w:sz w:val="22"/>
                <w:szCs w:val="22"/>
              </w:rPr>
              <w:tab/>
              <w:t xml:space="preserve">Subcontracts shall comply with the provisions of GCC Clauses 3 and 7.  </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7" w:name="_Toc343031130"/>
            <w:r w:rsidRPr="006E4BEF">
              <w:rPr>
                <w:sz w:val="22"/>
                <w:szCs w:val="22"/>
              </w:rPr>
              <w:lastRenderedPageBreak/>
              <w:t>Specifications and Standards</w:t>
            </w:r>
            <w:bookmarkEnd w:id="337"/>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22.1</w:t>
            </w:r>
            <w:r w:rsidRPr="006E4BEF">
              <w:rPr>
                <w:spacing w:val="0"/>
                <w:sz w:val="22"/>
                <w:szCs w:val="22"/>
              </w:rPr>
              <w:tab/>
              <w:t>Technical Specifications and Drawings</w:t>
            </w:r>
          </w:p>
          <w:p w:rsidR="0087556C" w:rsidRPr="006E4BEF" w:rsidRDefault="0087556C" w:rsidP="0078103A">
            <w:pPr>
              <w:pStyle w:val="Sub-ClauseText"/>
              <w:numPr>
                <w:ilvl w:val="2"/>
                <w:numId w:val="85"/>
              </w:numPr>
              <w:spacing w:before="0" w:after="160"/>
              <w:rPr>
                <w:sz w:val="22"/>
                <w:szCs w:val="22"/>
              </w:rPr>
            </w:pPr>
            <w:r w:rsidRPr="006E4BEF">
              <w:rPr>
                <w:sz w:val="22"/>
                <w:szCs w:val="22"/>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rsidR="0087556C" w:rsidRPr="006E4BEF" w:rsidRDefault="0087556C" w:rsidP="0078103A">
            <w:pPr>
              <w:pStyle w:val="Sub-ClauseText"/>
              <w:numPr>
                <w:ilvl w:val="2"/>
                <w:numId w:val="85"/>
              </w:numPr>
              <w:spacing w:before="0" w:after="160"/>
              <w:rPr>
                <w:sz w:val="22"/>
                <w:szCs w:val="22"/>
              </w:rPr>
            </w:pPr>
            <w:r w:rsidRPr="006E4BEF">
              <w:rPr>
                <w:sz w:val="22"/>
                <w:szCs w:val="22"/>
              </w:rPr>
              <w:t>The Supplier shall be entitled to disclaim responsibility for any design, data, drawing, specification or other document, or any modification thereof provided or designed by or on behalf of the Purchaser, by giving a notice of such disclaimer to the Purchaser.</w:t>
            </w:r>
          </w:p>
          <w:p w:rsidR="0087556C" w:rsidRPr="006E4BEF" w:rsidRDefault="0087556C" w:rsidP="0078103A">
            <w:pPr>
              <w:pStyle w:val="Sub-ClauseText"/>
              <w:numPr>
                <w:ilvl w:val="2"/>
                <w:numId w:val="85"/>
              </w:numPr>
              <w:spacing w:before="0" w:after="160"/>
              <w:rPr>
                <w:sz w:val="22"/>
                <w:szCs w:val="22"/>
              </w:rPr>
            </w:pPr>
            <w:r w:rsidRPr="006E4BEF">
              <w:rPr>
                <w:sz w:val="22"/>
                <w:szCs w:val="22"/>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8" w:name="_Toc343031131"/>
            <w:r w:rsidRPr="006E4BEF">
              <w:rPr>
                <w:sz w:val="22"/>
                <w:szCs w:val="22"/>
              </w:rPr>
              <w:t>Packing and Documents</w:t>
            </w:r>
            <w:bookmarkEnd w:id="338"/>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23.1</w:t>
            </w:r>
            <w:r w:rsidRPr="006E4BEF">
              <w:rPr>
                <w:spacing w:val="0"/>
                <w:sz w:val="22"/>
                <w:szCs w:val="22"/>
              </w:rPr>
              <w:tab/>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23.2</w:t>
            </w:r>
            <w:r w:rsidRPr="006E4BEF">
              <w:rPr>
                <w:spacing w:val="0"/>
                <w:sz w:val="22"/>
                <w:szCs w:val="22"/>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and in any other instructions ordered by the Purchaser.</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39" w:name="_Toc343031132"/>
            <w:r w:rsidRPr="006E4BEF">
              <w:rPr>
                <w:sz w:val="22"/>
                <w:szCs w:val="22"/>
              </w:rPr>
              <w:t>Insurance</w:t>
            </w:r>
            <w:bookmarkEnd w:id="339"/>
          </w:p>
          <w:p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24.1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0" w:name="_Toc343031133"/>
            <w:r w:rsidRPr="006E4BEF">
              <w:rPr>
                <w:sz w:val="22"/>
                <w:szCs w:val="22"/>
              </w:rPr>
              <w:t>Transportation</w:t>
            </w:r>
            <w:bookmarkEnd w:id="340"/>
          </w:p>
          <w:p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25.1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responsibility for arranging transportation of the Goods shall be in accordance with the specified Incoterms. </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1" w:name="_Toc343031134"/>
            <w:r w:rsidRPr="006E4BEF">
              <w:rPr>
                <w:sz w:val="22"/>
                <w:szCs w:val="22"/>
              </w:rPr>
              <w:t>Inspections and Tests</w:t>
            </w:r>
            <w:bookmarkEnd w:id="341"/>
          </w:p>
          <w:p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26.1</w:t>
            </w:r>
            <w:r w:rsidRPr="006E4BEF">
              <w:rPr>
                <w:spacing w:val="0"/>
                <w:sz w:val="22"/>
                <w:szCs w:val="22"/>
              </w:rPr>
              <w:tab/>
              <w:t>The Supplier shall at its own expense and at no cost to the Purchaser carry out all such tests and/or inspections of the Goods and Related Services as are specified in the Schedule of Requirements</w:t>
            </w:r>
            <w:r w:rsidRPr="006E4BEF">
              <w:rPr>
                <w:b/>
                <w:bCs/>
                <w:spacing w:val="0"/>
                <w:sz w:val="22"/>
                <w:szCs w:val="22"/>
              </w:rPr>
              <w:t>.</w:t>
            </w:r>
          </w:p>
          <w:p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26.2</w:t>
            </w:r>
            <w:r w:rsidRPr="006E4BEF">
              <w:rPr>
                <w:spacing w:val="0"/>
                <w:sz w:val="22"/>
                <w:szCs w:val="22"/>
              </w:rPr>
              <w:tab/>
              <w:t>The inspections and tests may be conducted on the premises of the Supplier or its Subcontractor, at point of delivery, and/or at the Goods’ final destination, or in another place in the Republic of Maldives as specified in the Schedule of Requirements</w:t>
            </w:r>
            <w:r w:rsidRPr="006E4BEF">
              <w:rPr>
                <w:b/>
                <w:bCs/>
                <w:spacing w:val="0"/>
                <w:sz w:val="22"/>
                <w:szCs w:val="22"/>
              </w:rPr>
              <w:t>.</w:t>
            </w:r>
            <w:r w:rsidRPr="006E4BEF">
              <w:rPr>
                <w:spacing w:val="0"/>
                <w:sz w:val="22"/>
                <w:szCs w:val="22"/>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rsidR="0087556C" w:rsidRPr="006E4BEF" w:rsidRDefault="0087556C" w:rsidP="00E66E1E">
            <w:pPr>
              <w:pStyle w:val="Sub-ClauseText"/>
              <w:spacing w:before="0" w:after="160"/>
              <w:ind w:left="612" w:hanging="612"/>
              <w:rPr>
                <w:spacing w:val="0"/>
                <w:sz w:val="22"/>
                <w:szCs w:val="22"/>
              </w:rPr>
            </w:pPr>
            <w:r w:rsidRPr="006E4BEF">
              <w:rPr>
                <w:spacing w:val="0"/>
                <w:sz w:val="22"/>
                <w:szCs w:val="22"/>
              </w:rPr>
              <w:lastRenderedPageBreak/>
              <w:t>26.3</w:t>
            </w:r>
            <w:r w:rsidRPr="006E4BEF">
              <w:rPr>
                <w:spacing w:val="0"/>
                <w:sz w:val="22"/>
                <w:szCs w:val="22"/>
              </w:rPr>
              <w:tab/>
              <w:t>The Purchaser or its designated representative shall be entitled to attend the tests and/or inspections referred to in GCC Sub-Clause 26.2, provided that the Purchaser bear all of its own costs and expenses incurred in connection with such attendance including, but not limited to, all travelling and board and lodging expenses.</w:t>
            </w:r>
          </w:p>
          <w:p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26.4</w:t>
            </w:r>
            <w:r w:rsidRPr="006E4BEF">
              <w:rPr>
                <w:spacing w:val="0"/>
                <w:sz w:val="22"/>
                <w:szCs w:val="22"/>
              </w:rPr>
              <w:tab/>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26.5</w:t>
            </w:r>
            <w:r w:rsidRPr="006E4BEF">
              <w:rPr>
                <w:spacing w:val="0"/>
                <w:sz w:val="22"/>
                <w:szCs w:val="22"/>
              </w:rPr>
              <w:tab/>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26.6</w:t>
            </w:r>
            <w:r w:rsidRPr="006E4BEF">
              <w:rPr>
                <w:spacing w:val="0"/>
                <w:sz w:val="22"/>
                <w:szCs w:val="22"/>
              </w:rPr>
              <w:tab/>
              <w:t>The Supplier shall provide the Purchaser with a report of the results of any such test and/or inspection.</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26.7</w:t>
            </w:r>
            <w:r w:rsidRPr="006E4BEF">
              <w:rPr>
                <w:spacing w:val="0"/>
                <w:sz w:val="22"/>
                <w:szCs w:val="22"/>
              </w:rPr>
              <w:tab/>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26.8</w:t>
            </w:r>
            <w:r w:rsidRPr="006E4BEF">
              <w:rPr>
                <w:spacing w:val="0"/>
                <w:sz w:val="22"/>
                <w:szCs w:val="22"/>
              </w:rPr>
              <w:tab/>
              <w:t>The Supplier agrees that neither the execution of a test and/or inspection of the Goods or any part thereof, nor the attendance by the Purchaser or its representative, nor the issue of any report pursuant to GCC Sub-Clause 26.6, shall release the Supplier from any warranties or other obligations under the Contract.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2" w:name="_Toc343031135"/>
            <w:r w:rsidRPr="006E4BEF">
              <w:rPr>
                <w:sz w:val="22"/>
                <w:szCs w:val="22"/>
              </w:rPr>
              <w:lastRenderedPageBreak/>
              <w:t>Liquidated Damages</w:t>
            </w:r>
            <w:bookmarkEnd w:id="342"/>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27.1</w:t>
            </w:r>
            <w:r w:rsidRPr="006E4BEF">
              <w:rPr>
                <w:spacing w:val="0"/>
                <w:sz w:val="22"/>
                <w:szCs w:val="22"/>
              </w:rPr>
              <w:tab/>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6E4BEF">
              <w:rPr>
                <w:b/>
                <w:spacing w:val="0"/>
                <w:sz w:val="22"/>
                <w:szCs w:val="22"/>
              </w:rPr>
              <w:t>SCC</w:t>
            </w:r>
            <w:r w:rsidRPr="006E4BEF">
              <w:rPr>
                <w:spacing w:val="0"/>
                <w:sz w:val="22"/>
                <w:szCs w:val="22"/>
              </w:rPr>
              <w:t xml:space="preserve"> of the delivered price of the delayed Goods or unperformed Services for each week or part thereof of delay until actual delivery or performance, up to a maximum deduction of the percentage specified in those </w:t>
            </w:r>
            <w:r w:rsidRPr="006E4BEF">
              <w:rPr>
                <w:b/>
                <w:spacing w:val="0"/>
                <w:sz w:val="22"/>
                <w:szCs w:val="22"/>
              </w:rPr>
              <w:t>SCC</w:t>
            </w:r>
            <w:r w:rsidRPr="006E4BEF">
              <w:rPr>
                <w:b/>
                <w:bCs/>
                <w:spacing w:val="0"/>
                <w:sz w:val="22"/>
                <w:szCs w:val="22"/>
              </w:rPr>
              <w:t>.</w:t>
            </w:r>
            <w:r w:rsidRPr="006E4BEF">
              <w:rPr>
                <w:spacing w:val="0"/>
                <w:sz w:val="22"/>
                <w:szCs w:val="22"/>
              </w:rPr>
              <w:t xml:space="preserve"> Once the maximum is reached, the Purchaser may terminate the Contract pursuant to GCC Clause 35.</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3" w:name="_Toc343031136"/>
            <w:r w:rsidRPr="006E4BEF">
              <w:rPr>
                <w:sz w:val="22"/>
                <w:szCs w:val="22"/>
              </w:rPr>
              <w:t>Warranty</w:t>
            </w:r>
            <w:bookmarkEnd w:id="343"/>
            <w:r w:rsidRPr="006E4BEF">
              <w:rPr>
                <w:sz w:val="22"/>
                <w:szCs w:val="22"/>
              </w:rPr>
              <w:t xml:space="preserve"> </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28.1</w:t>
            </w:r>
            <w:r w:rsidRPr="006E4BEF">
              <w:rPr>
                <w:spacing w:val="0"/>
                <w:sz w:val="22"/>
                <w:szCs w:val="22"/>
              </w:rPr>
              <w:tab/>
              <w:t>The Supplier warrants that all the Goods are new, unused, and of the most recent or current models, and that they incorporate all recent improvements in design and materials, unless provided otherwise in the Contract.</w:t>
            </w:r>
          </w:p>
          <w:p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28.2</w:t>
            </w:r>
            <w:r w:rsidRPr="006E4BEF">
              <w:rPr>
                <w:spacing w:val="0"/>
                <w:sz w:val="22"/>
                <w:szCs w:val="22"/>
              </w:rPr>
              <w:tab/>
              <w:t>Subject to GCC Sub-Clause 22.1(b), the Supplier further warrants that the Goods shall be free from defects arising from any act or omission of the Supplier or arising from design, materials, and workmanship, under normal use in the conditions prevailing in the Maldives.</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28.3</w:t>
            </w:r>
            <w:r w:rsidRPr="006E4BEF">
              <w:rPr>
                <w:spacing w:val="0"/>
                <w:sz w:val="22"/>
                <w:szCs w:val="22"/>
              </w:rPr>
              <w:tab/>
              <w:t xml:space="preserve">Unless otherwise specified in the </w:t>
            </w:r>
            <w:r w:rsidRPr="006E4BEF">
              <w:rPr>
                <w:b/>
                <w:bCs/>
                <w:spacing w:val="0"/>
                <w:sz w:val="22"/>
                <w:szCs w:val="22"/>
              </w:rPr>
              <w:t>SCC,</w:t>
            </w:r>
            <w:r w:rsidRPr="006E4BEF">
              <w:rPr>
                <w:spacing w:val="0"/>
                <w:sz w:val="22"/>
                <w:szCs w:val="22"/>
              </w:rPr>
              <w:t xml:space="preserve"> the warranty shall remain valid for twelve (12) months after the Goods, or any portion thereof as the case may be, have been delivered to and accepted at the final destination indicated in the </w:t>
            </w:r>
            <w:r w:rsidRPr="006E4BEF">
              <w:rPr>
                <w:b/>
                <w:spacing w:val="0"/>
                <w:sz w:val="22"/>
                <w:szCs w:val="22"/>
              </w:rPr>
              <w:t>SCC</w:t>
            </w:r>
            <w:r w:rsidRPr="006E4BEF">
              <w:rPr>
                <w:b/>
                <w:bCs/>
                <w:spacing w:val="0"/>
                <w:sz w:val="22"/>
                <w:szCs w:val="22"/>
              </w:rPr>
              <w:t>,</w:t>
            </w:r>
            <w:r w:rsidRPr="006E4BEF">
              <w:rPr>
                <w:spacing w:val="0"/>
                <w:sz w:val="22"/>
                <w:szCs w:val="22"/>
              </w:rPr>
              <w:t xml:space="preserve"> or for eighteen (18) months after the date of </w:t>
            </w:r>
            <w:r w:rsidRPr="006E4BEF">
              <w:rPr>
                <w:spacing w:val="0"/>
                <w:sz w:val="22"/>
                <w:szCs w:val="22"/>
              </w:rPr>
              <w:lastRenderedPageBreak/>
              <w:t>shipment from the port or place of loading in the country of origin, whichever period concludes earlier.</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28.4</w:t>
            </w:r>
            <w:r w:rsidRPr="006E4BEF">
              <w:rPr>
                <w:spacing w:val="0"/>
                <w:sz w:val="22"/>
                <w:szCs w:val="22"/>
              </w:rPr>
              <w:tab/>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28.5</w:t>
            </w:r>
            <w:r w:rsidRPr="006E4BEF">
              <w:rPr>
                <w:spacing w:val="0"/>
                <w:sz w:val="22"/>
                <w:szCs w:val="22"/>
              </w:rPr>
              <w:tab/>
              <w:t xml:space="preserve">Upon receipt of such notice, the Supplier shall,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expeditiously repair or replace the defective Goods or parts thereof, at no cost to the Purchaser.</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28.6</w:t>
            </w:r>
            <w:r w:rsidRPr="006E4BEF">
              <w:rPr>
                <w:spacing w:val="0"/>
                <w:sz w:val="22"/>
                <w:szCs w:val="22"/>
              </w:rPr>
              <w:tab/>
              <w:t xml:space="preserve">If having been notified, the Supplier fails to remedy the defect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4" w:name="_Toc343031137"/>
            <w:r w:rsidRPr="006E4BEF">
              <w:rPr>
                <w:sz w:val="22"/>
                <w:szCs w:val="22"/>
              </w:rPr>
              <w:lastRenderedPageBreak/>
              <w:t>Patent Indemnity</w:t>
            </w:r>
            <w:bookmarkEnd w:id="344"/>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29.1</w:t>
            </w:r>
            <w:r w:rsidRPr="006E4BEF">
              <w:rPr>
                <w:spacing w:val="0"/>
                <w:sz w:val="22"/>
                <w:szCs w:val="22"/>
              </w:rPr>
              <w:tab/>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rsidR="0087556C" w:rsidRPr="006E4BEF" w:rsidRDefault="0087556C" w:rsidP="0078103A">
            <w:pPr>
              <w:pStyle w:val="Sub-ClauseText"/>
              <w:numPr>
                <w:ilvl w:val="2"/>
                <w:numId w:val="86"/>
              </w:numPr>
              <w:spacing w:before="0" w:after="160"/>
              <w:rPr>
                <w:sz w:val="22"/>
                <w:szCs w:val="22"/>
              </w:rPr>
            </w:pPr>
            <w:r w:rsidRPr="006E4BEF">
              <w:rPr>
                <w:sz w:val="22"/>
                <w:szCs w:val="22"/>
              </w:rPr>
              <w:t xml:space="preserve">the installation of the Goods by the Supplier or the use of the Goods in the Maldives; and </w:t>
            </w:r>
          </w:p>
          <w:p w:rsidR="0087556C" w:rsidRPr="006E4BEF" w:rsidRDefault="0087556C" w:rsidP="0078103A">
            <w:pPr>
              <w:pStyle w:val="Sub-ClauseText"/>
              <w:numPr>
                <w:ilvl w:val="2"/>
                <w:numId w:val="86"/>
              </w:numPr>
              <w:spacing w:before="0" w:after="160"/>
              <w:rPr>
                <w:sz w:val="22"/>
                <w:szCs w:val="22"/>
              </w:rPr>
            </w:pPr>
            <w:r w:rsidRPr="006E4BEF">
              <w:rPr>
                <w:sz w:val="22"/>
                <w:szCs w:val="22"/>
              </w:rPr>
              <w:t xml:space="preserve">the sale in any country of the products produced by the Goods. </w:t>
            </w:r>
          </w:p>
          <w:p w:rsidR="0087556C" w:rsidRPr="006E4BEF" w:rsidRDefault="0087556C" w:rsidP="00B00788">
            <w:pPr>
              <w:pStyle w:val="Sub-ClauseText"/>
              <w:spacing w:before="0" w:after="160"/>
              <w:ind w:left="605"/>
              <w:rPr>
                <w:sz w:val="22"/>
                <w:szCs w:val="22"/>
              </w:rPr>
            </w:pPr>
            <w:r w:rsidRPr="006E4BEF">
              <w:rPr>
                <w:sz w:val="22"/>
                <w:szCs w:val="22"/>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29.2</w:t>
            </w:r>
            <w:r w:rsidRPr="006E4BEF">
              <w:rPr>
                <w:spacing w:val="0"/>
                <w:sz w:val="22"/>
                <w:szCs w:val="22"/>
              </w:rPr>
              <w:tab/>
              <w:t>If any proceedings are brought or any claim is made against the Purchaser arising out of the matters referred to in GCC Sub-Clause 29.1, the Purchaser shall promptly give the Supplier a notice thereof, and the Supplier may at its own expense and in the Purchaser’s name conduct such proceedings or claim and any negotiations for the settlement of any such proceedings or claim.</w:t>
            </w:r>
          </w:p>
          <w:p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29.3</w:t>
            </w:r>
            <w:r w:rsidRPr="006E4BEF">
              <w:rPr>
                <w:spacing w:val="0"/>
                <w:sz w:val="22"/>
                <w:szCs w:val="22"/>
              </w:rPr>
              <w:tab/>
              <w:t>If the Supplier fails to notify the Purchaser within twenty-eight (28) days after receipt of such notice that it intends to conduct any such proceedings or claim, then the Purchaser shall be free to conduct the same on its own behalf.</w:t>
            </w:r>
          </w:p>
          <w:p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29.4</w:t>
            </w:r>
            <w:r w:rsidRPr="006E4BEF">
              <w:rPr>
                <w:spacing w:val="0"/>
                <w:sz w:val="22"/>
                <w:szCs w:val="22"/>
              </w:rPr>
              <w:tab/>
              <w:t>The Purchaser shall, at the Supplier’s request, afford all available assistance to the Supplier in conducting such proceedings or claim, and shall be reimbursed by the Supplier for all reasonable expenses incurred in so doing.</w:t>
            </w:r>
          </w:p>
          <w:p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29.5</w:t>
            </w:r>
            <w:r w:rsidRPr="006E4BEF">
              <w:rPr>
                <w:spacing w:val="0"/>
                <w:sz w:val="22"/>
                <w:szCs w:val="22"/>
              </w:rPr>
              <w:tab/>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5" w:name="_Toc343031138"/>
            <w:r w:rsidRPr="006E4BEF">
              <w:rPr>
                <w:sz w:val="22"/>
                <w:szCs w:val="22"/>
              </w:rPr>
              <w:lastRenderedPageBreak/>
              <w:t>Limitation of Liability</w:t>
            </w:r>
            <w:bookmarkEnd w:id="345"/>
            <w:r w:rsidRPr="006E4BEF">
              <w:rPr>
                <w:sz w:val="22"/>
                <w:szCs w:val="22"/>
              </w:rPr>
              <w:t xml:space="preserve"> </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30.1</w:t>
            </w:r>
            <w:r w:rsidRPr="006E4BEF">
              <w:rPr>
                <w:spacing w:val="0"/>
                <w:sz w:val="22"/>
                <w:szCs w:val="22"/>
              </w:rPr>
              <w:tab/>
              <w:t xml:space="preserve">Except in cases of criminal negligence or wilful misconduct, </w:t>
            </w:r>
          </w:p>
          <w:p w:rsidR="0087556C" w:rsidRPr="006E4BEF" w:rsidRDefault="0087556C" w:rsidP="00E66E1E">
            <w:pPr>
              <w:spacing w:after="200"/>
              <w:ind w:left="1152" w:right="-72" w:hanging="540"/>
              <w:jc w:val="both"/>
              <w:rPr>
                <w:sz w:val="22"/>
                <w:szCs w:val="22"/>
              </w:rPr>
            </w:pPr>
            <w:r w:rsidRPr="006E4BEF">
              <w:rPr>
                <w:sz w:val="22"/>
                <w:szCs w:val="22"/>
              </w:rPr>
              <w:t>(a)</w:t>
            </w:r>
            <w:r w:rsidRPr="006E4BEF">
              <w:rPr>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rsidR="0087556C" w:rsidRPr="006E4BEF" w:rsidRDefault="0087556C" w:rsidP="00E66E1E">
            <w:pPr>
              <w:tabs>
                <w:tab w:val="left" w:pos="540"/>
              </w:tabs>
              <w:suppressAutoHyphens/>
              <w:spacing w:after="200"/>
              <w:ind w:left="1152" w:right="-72" w:hanging="540"/>
              <w:jc w:val="both"/>
              <w:rPr>
                <w:sz w:val="22"/>
                <w:szCs w:val="22"/>
              </w:rPr>
            </w:pPr>
            <w:r w:rsidRPr="006E4BEF">
              <w:rPr>
                <w:sz w:val="22"/>
                <w:szCs w:val="22"/>
              </w:rPr>
              <w:t>(b)</w:t>
            </w:r>
            <w:r w:rsidRPr="006E4BEF">
              <w:rPr>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6" w:name="_Toc343031139"/>
            <w:r w:rsidRPr="006E4BEF">
              <w:rPr>
                <w:sz w:val="22"/>
                <w:szCs w:val="22"/>
              </w:rPr>
              <w:t>Change in Laws and Regulations</w:t>
            </w:r>
            <w:bookmarkEnd w:id="346"/>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31.1</w:t>
            </w:r>
            <w:r w:rsidRPr="006E4BEF">
              <w:rPr>
                <w:spacing w:val="0"/>
                <w:sz w:val="22"/>
                <w:szCs w:val="22"/>
              </w:rPr>
              <w:tab/>
              <w:t>Unless otherwise specified in the Contract, if after the date of 28 days prior to date of Bid  submission, any law, regulation, ordinance, order or bylaw having the force of law is enacted, promulgated, abrogated, or changed in the Republic of Maldives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7" w:name="_Toc343031140"/>
            <w:r w:rsidRPr="006E4BEF">
              <w:rPr>
                <w:sz w:val="22"/>
                <w:szCs w:val="22"/>
              </w:rPr>
              <w:t>Force Majeure</w:t>
            </w:r>
            <w:bookmarkEnd w:id="347"/>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32.1</w:t>
            </w:r>
            <w:r w:rsidRPr="006E4BEF">
              <w:rPr>
                <w:spacing w:val="0"/>
                <w:sz w:val="22"/>
                <w:szCs w:val="22"/>
              </w:rPr>
              <w:tab/>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32.2</w:t>
            </w:r>
            <w:r w:rsidRPr="006E4BEF">
              <w:rPr>
                <w:spacing w:val="0"/>
                <w:sz w:val="22"/>
                <w:szCs w:val="22"/>
              </w:rPr>
              <w:tab/>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32.3</w:t>
            </w:r>
            <w:r w:rsidRPr="006E4BEF">
              <w:rPr>
                <w:spacing w:val="0"/>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8" w:name="_Toc343031141"/>
            <w:r w:rsidRPr="006E4BEF">
              <w:rPr>
                <w:sz w:val="22"/>
                <w:szCs w:val="22"/>
              </w:rPr>
              <w:t>Change Orders and Contract Amendments</w:t>
            </w:r>
            <w:bookmarkEnd w:id="348"/>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33.1</w:t>
            </w:r>
            <w:r w:rsidRPr="006E4BEF">
              <w:rPr>
                <w:spacing w:val="0"/>
                <w:sz w:val="22"/>
                <w:szCs w:val="22"/>
              </w:rPr>
              <w:tab/>
              <w:t>The Purchaser may at any time order the Supplier through notice in accordance GCC Clause 8, to make changes within the general scope of the Contract in any one or more of the following:</w:t>
            </w:r>
          </w:p>
          <w:p w:rsidR="0087556C" w:rsidRPr="00EE15AC" w:rsidRDefault="0087556C" w:rsidP="0078103A">
            <w:pPr>
              <w:pStyle w:val="Heading3"/>
              <w:keepNext w:val="0"/>
              <w:keepLines w:val="0"/>
              <w:numPr>
                <w:ilvl w:val="2"/>
                <w:numId w:val="52"/>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drawings, designs, or specifications, where Goods to be furnished under the Contract are to be specifically manufactured for the Purchaser;</w:t>
            </w:r>
          </w:p>
          <w:p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the method of shipment or packing;</w:t>
            </w:r>
          </w:p>
          <w:p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 xml:space="preserve">the place of delivery; and </w:t>
            </w:r>
          </w:p>
          <w:p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lastRenderedPageBreak/>
              <w:t>the Related Services to be provided by the Supplier.</w:t>
            </w:r>
          </w:p>
          <w:p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33.2</w:t>
            </w:r>
            <w:r w:rsidRPr="006E4BEF">
              <w:rPr>
                <w:spacing w:val="0"/>
                <w:sz w:val="22"/>
                <w:szCs w:val="22"/>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33.3</w:t>
            </w:r>
            <w:r w:rsidRPr="006E4BEF">
              <w:rPr>
                <w:spacing w:val="0"/>
                <w:sz w:val="22"/>
                <w:szCs w:val="22"/>
              </w:rPr>
              <w:tab/>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33.4</w:t>
            </w:r>
            <w:r w:rsidRPr="006E4BEF">
              <w:rPr>
                <w:spacing w:val="0"/>
                <w:sz w:val="22"/>
                <w:szCs w:val="22"/>
              </w:rPr>
              <w:tab/>
              <w:t>Subject to the above, no variation in or modification of the terms of the Contract shall be made except by written amendment signed by the parties.</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49" w:name="_Toc343031142"/>
            <w:r w:rsidRPr="006E4BEF">
              <w:rPr>
                <w:sz w:val="22"/>
                <w:szCs w:val="22"/>
              </w:rPr>
              <w:lastRenderedPageBreak/>
              <w:t>Extensions of Time</w:t>
            </w:r>
            <w:bookmarkEnd w:id="349"/>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34.1</w:t>
            </w:r>
            <w:r w:rsidRPr="006E4BEF">
              <w:rPr>
                <w:spacing w:val="0"/>
                <w:sz w:val="22"/>
                <w:szCs w:val="22"/>
              </w:rPr>
              <w:tab/>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34.2</w:t>
            </w:r>
            <w:r w:rsidRPr="006E4BEF">
              <w:rPr>
                <w:spacing w:val="0"/>
                <w:sz w:val="22"/>
                <w:szCs w:val="22"/>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50" w:name="_Toc343031143"/>
            <w:r w:rsidRPr="006E4BEF">
              <w:rPr>
                <w:sz w:val="22"/>
                <w:szCs w:val="22"/>
              </w:rPr>
              <w:t>Termination</w:t>
            </w:r>
            <w:bookmarkEnd w:id="350"/>
          </w:p>
          <w:p w:rsidR="0087556C" w:rsidRPr="006E4BEF" w:rsidRDefault="0087556C" w:rsidP="0078103A">
            <w:pPr>
              <w:pStyle w:val="Sub-ClauseText"/>
              <w:numPr>
                <w:ilvl w:val="1"/>
                <w:numId w:val="49"/>
              </w:numPr>
              <w:spacing w:before="0" w:after="180"/>
              <w:rPr>
                <w:spacing w:val="0"/>
                <w:sz w:val="22"/>
                <w:szCs w:val="22"/>
              </w:rPr>
            </w:pPr>
            <w:r w:rsidRPr="006E4BEF">
              <w:rPr>
                <w:spacing w:val="0"/>
                <w:sz w:val="22"/>
                <w:szCs w:val="22"/>
              </w:rPr>
              <w:t>Termination for Default</w:t>
            </w:r>
          </w:p>
          <w:p w:rsidR="00EE15AC" w:rsidRDefault="0087556C" w:rsidP="0078103A">
            <w:pPr>
              <w:pStyle w:val="Heading3"/>
              <w:keepNext w:val="0"/>
              <w:keepLines w:val="0"/>
              <w:numPr>
                <w:ilvl w:val="2"/>
                <w:numId w:val="88"/>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The Purchaser, without prejudice to any other remedy for breach of Contract, by written notice of default sent to the Supplier, may terminate the Contract in whole or in part:</w:t>
            </w:r>
          </w:p>
          <w:p w:rsidR="00EE15A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r w:rsidRPr="00EE15AC">
              <w:rPr>
                <w:rFonts w:ascii="Times New Roman" w:eastAsia="Times New Roman" w:hAnsi="Times New Roman" w:cs="Times New Roman"/>
                <w:i/>
                <w:iCs/>
                <w:color w:val="auto"/>
                <w:sz w:val="22"/>
                <w:szCs w:val="22"/>
              </w:rPr>
              <w:t xml:space="preserve">if the Supplier fails to deliver any or all of the Goods within the period specified in the Contract, or within any extension thereof granted by the Purchaser pursuant to GCC Clause 34; </w:t>
            </w:r>
          </w:p>
          <w:p w:rsidR="00EE15A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r w:rsidRPr="00EE15AC">
              <w:rPr>
                <w:rFonts w:ascii="Times New Roman" w:eastAsia="Times New Roman" w:hAnsi="Times New Roman" w:cs="Times New Roman"/>
                <w:i/>
                <w:iCs/>
                <w:color w:val="auto"/>
                <w:sz w:val="22"/>
                <w:szCs w:val="22"/>
              </w:rPr>
              <w:t>if the Supplier fails to perform any other obligation under the Contract; or</w:t>
            </w:r>
          </w:p>
          <w:p w:rsidR="0087556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r w:rsidRPr="00EE15AC">
              <w:rPr>
                <w:rFonts w:ascii="Times New Roman" w:eastAsia="Times New Roman" w:hAnsi="Times New Roman" w:cs="Times New Roman"/>
                <w:i/>
                <w:iCs/>
                <w:color w:val="auto"/>
                <w:sz w:val="22"/>
                <w:szCs w:val="22"/>
              </w:rPr>
              <w:t>if the Supplier, in the judgment of the Purchaser has engaged in fraud and corruption, as defined in GCC Clause 3, in competing for or in executing the Contract.</w:t>
            </w:r>
          </w:p>
          <w:p w:rsidR="0087556C" w:rsidRDefault="0087556C" w:rsidP="0078103A">
            <w:pPr>
              <w:pStyle w:val="Heading3"/>
              <w:keepNext w:val="0"/>
              <w:keepLines w:val="0"/>
              <w:numPr>
                <w:ilvl w:val="2"/>
                <w:numId w:val="88"/>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In the event the Purchaser terminates the Contract in whole or in part, pursuant to GCC Clause 35.1(a), the Purchaser may procure, upon such terms and in such manner as it deems appropriate, Goods or Related Services similar to those undelivered or not performed, and the Supplier shall be liable to the Purchaser for any additional costs for such simi</w:t>
            </w:r>
            <w:r w:rsidR="00B67838">
              <w:rPr>
                <w:rFonts w:ascii="Times New Roman" w:eastAsia="Times New Roman" w:hAnsi="Times New Roman" w:cs="Times New Roman"/>
                <w:color w:val="auto"/>
                <w:sz w:val="22"/>
                <w:szCs w:val="22"/>
              </w:rPr>
              <w:t xml:space="preserve">lar Goods or Related Services. </w:t>
            </w:r>
            <w:r w:rsidRPr="00EE15AC">
              <w:rPr>
                <w:rFonts w:ascii="Times New Roman" w:eastAsia="Times New Roman" w:hAnsi="Times New Roman" w:cs="Times New Roman"/>
                <w:color w:val="auto"/>
                <w:sz w:val="22"/>
                <w:szCs w:val="22"/>
              </w:rPr>
              <w:t>However, the Supplier shall continue performance of the Contract to the extent not terminated.</w:t>
            </w:r>
          </w:p>
          <w:p w:rsidR="00B67838" w:rsidRPr="00B67838" w:rsidRDefault="00B67838" w:rsidP="00B67838"/>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lastRenderedPageBreak/>
              <w:t>35.2</w:t>
            </w:r>
            <w:r w:rsidRPr="006E4BEF">
              <w:rPr>
                <w:spacing w:val="0"/>
                <w:sz w:val="22"/>
                <w:szCs w:val="22"/>
              </w:rPr>
              <w:tab/>
              <w:t xml:space="preserve">Termination for Insolvency. </w:t>
            </w:r>
          </w:p>
          <w:p w:rsidR="0087556C" w:rsidRPr="00B67838" w:rsidRDefault="0087556C" w:rsidP="0078103A">
            <w:pPr>
              <w:pStyle w:val="Heading3"/>
              <w:keepNext w:val="0"/>
              <w:keepLines w:val="0"/>
              <w:numPr>
                <w:ilvl w:val="2"/>
                <w:numId w:val="53"/>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35.3</w:t>
            </w:r>
            <w:r w:rsidRPr="006E4BEF">
              <w:rPr>
                <w:spacing w:val="0"/>
                <w:sz w:val="22"/>
                <w:szCs w:val="22"/>
              </w:rPr>
              <w:tab/>
              <w:t>Termination for Convenience.</w:t>
            </w:r>
          </w:p>
          <w:p w:rsidR="0087556C" w:rsidRPr="00B67838" w:rsidRDefault="0087556C" w:rsidP="0078103A">
            <w:pPr>
              <w:pStyle w:val="Heading3"/>
              <w:keepNext w:val="0"/>
              <w:keepLines w:val="0"/>
              <w:numPr>
                <w:ilvl w:val="2"/>
                <w:numId w:val="54"/>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rsidR="0087556C" w:rsidRPr="00B67838" w:rsidRDefault="0087556C" w:rsidP="0078103A">
            <w:pPr>
              <w:pStyle w:val="Heading3"/>
              <w:keepNext w:val="0"/>
              <w:keepLines w:val="0"/>
              <w:numPr>
                <w:ilvl w:val="2"/>
                <w:numId w:val="54"/>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rsidR="00B67838" w:rsidRDefault="0087556C" w:rsidP="0078103A">
            <w:pPr>
              <w:pStyle w:val="Heading3"/>
              <w:keepNext w:val="0"/>
              <w:keepLines w:val="0"/>
              <w:numPr>
                <w:ilvl w:val="0"/>
                <w:numId w:val="89"/>
              </w:numPr>
              <w:spacing w:before="0" w:after="200"/>
              <w:jc w:val="both"/>
              <w:rPr>
                <w:rFonts w:ascii="Times New Roman" w:eastAsia="Times New Roman" w:hAnsi="Times New Roman" w:cs="Times New Roman"/>
                <w:i/>
                <w:iCs/>
                <w:color w:val="auto"/>
                <w:sz w:val="22"/>
                <w:szCs w:val="22"/>
              </w:rPr>
            </w:pPr>
            <w:r w:rsidRPr="00B67838">
              <w:rPr>
                <w:rFonts w:ascii="Times New Roman" w:eastAsia="Times New Roman" w:hAnsi="Times New Roman" w:cs="Times New Roman"/>
                <w:i/>
                <w:iCs/>
                <w:color w:val="auto"/>
                <w:sz w:val="22"/>
                <w:szCs w:val="22"/>
              </w:rPr>
              <w:t>to have any portion completed and delivered at the Contract terms and prices; and/or</w:t>
            </w:r>
          </w:p>
          <w:p w:rsidR="0087556C" w:rsidRPr="00B67838" w:rsidRDefault="0087556C" w:rsidP="0078103A">
            <w:pPr>
              <w:pStyle w:val="Heading3"/>
              <w:keepNext w:val="0"/>
              <w:keepLines w:val="0"/>
              <w:numPr>
                <w:ilvl w:val="0"/>
                <w:numId w:val="89"/>
              </w:numPr>
              <w:spacing w:before="0" w:after="200"/>
              <w:jc w:val="both"/>
              <w:rPr>
                <w:rFonts w:ascii="Times New Roman" w:eastAsia="Times New Roman" w:hAnsi="Times New Roman" w:cs="Times New Roman"/>
                <w:i/>
                <w:iCs/>
                <w:color w:val="auto"/>
                <w:sz w:val="22"/>
                <w:szCs w:val="22"/>
              </w:rPr>
            </w:pPr>
            <w:r w:rsidRPr="00B67838">
              <w:rPr>
                <w:rFonts w:ascii="Times New Roman" w:eastAsia="Times New Roman" w:hAnsi="Times New Roman" w:cs="Times New Roman"/>
                <w:i/>
                <w:iCs/>
                <w:color w:val="auto"/>
                <w:sz w:val="22"/>
                <w:szCs w:val="22"/>
              </w:rPr>
              <w:t>to cancel the remainder and pay to the Supplier an agreed amount for partially completed Goods and Related Services and for materials and parts previously procured by the Supplier.</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51" w:name="_Toc343031144"/>
            <w:r w:rsidRPr="006E4BEF">
              <w:rPr>
                <w:sz w:val="22"/>
                <w:szCs w:val="22"/>
              </w:rPr>
              <w:lastRenderedPageBreak/>
              <w:t>Assignment</w:t>
            </w:r>
            <w:bookmarkEnd w:id="351"/>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36.1</w:t>
            </w:r>
            <w:r w:rsidRPr="006E4BEF">
              <w:rPr>
                <w:spacing w:val="0"/>
                <w:sz w:val="22"/>
                <w:szCs w:val="22"/>
              </w:rPr>
              <w:tab/>
              <w:t>Neither the Purchaser nor the Supplier shall assign, in whole or in part, their obligations under this Contract, except with prior written consent of the other party.</w:t>
            </w:r>
          </w:p>
        </w:tc>
      </w:tr>
      <w:tr w:rsidR="0087556C" w:rsidRPr="006E4BEF" w:rsidTr="00E66E1E">
        <w:trPr>
          <w:gridBefore w:val="1"/>
          <w:gridAfter w:val="1"/>
          <w:wBefore w:w="18" w:type="dxa"/>
          <w:wAfter w:w="18" w:type="dxa"/>
        </w:trPr>
        <w:tc>
          <w:tcPr>
            <w:tcW w:w="9180" w:type="dxa"/>
          </w:tcPr>
          <w:p w:rsidR="0087556C" w:rsidRPr="006E4BEF" w:rsidRDefault="0087556C" w:rsidP="00E66E1E">
            <w:pPr>
              <w:pStyle w:val="sec7-clauses"/>
              <w:spacing w:before="0" w:after="200"/>
              <w:rPr>
                <w:sz w:val="22"/>
                <w:szCs w:val="22"/>
              </w:rPr>
            </w:pPr>
            <w:bookmarkStart w:id="352" w:name="_Toc343031145"/>
            <w:r w:rsidRPr="006E4BEF">
              <w:rPr>
                <w:bCs/>
                <w:sz w:val="22"/>
                <w:szCs w:val="22"/>
              </w:rPr>
              <w:t>Export Restriction</w:t>
            </w:r>
            <w:bookmarkEnd w:id="352"/>
          </w:p>
          <w:p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37.1</w:t>
            </w:r>
            <w:r w:rsidRPr="006E4BEF">
              <w:rPr>
                <w:spacing w:val="0"/>
                <w:sz w:val="22"/>
                <w:szCs w:val="22"/>
              </w:rPr>
              <w:tab/>
              <w:t>Notwithstanding any obligation under the Contract to complete all export formalities, any export restrictions attributable to the Purchaser, to the Republic of Maldives,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rsidR="0087556C" w:rsidRPr="006E4BEF" w:rsidRDefault="0087556C" w:rsidP="0087556C">
      <w:pPr>
        <w:pStyle w:val="Subtitle"/>
        <w:jc w:val="left"/>
        <w:rPr>
          <w:b w:val="0"/>
          <w:sz w:val="24"/>
        </w:rPr>
        <w:sectPr w:rsidR="0087556C" w:rsidRPr="006E4BEF" w:rsidSect="00E66E1E">
          <w:headerReference w:type="even" r:id="rId21"/>
          <w:headerReference w:type="first" r:id="rId22"/>
          <w:pgSz w:w="11907" w:h="16840" w:code="9"/>
          <w:pgMar w:top="1418" w:right="1440" w:bottom="1440" w:left="158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87556C" w:rsidRPr="006E4BEF" w:rsidTr="00E66E1E">
        <w:trPr>
          <w:cantSplit/>
          <w:trHeight w:val="800"/>
        </w:trPr>
        <w:tc>
          <w:tcPr>
            <w:tcW w:w="9108" w:type="dxa"/>
            <w:tcBorders>
              <w:top w:val="nil"/>
              <w:left w:val="nil"/>
              <w:bottom w:val="nil"/>
              <w:right w:val="nil"/>
            </w:tcBorders>
            <w:vAlign w:val="center"/>
          </w:tcPr>
          <w:p w:rsidR="0087556C" w:rsidRPr="006E4BEF" w:rsidRDefault="0087556C" w:rsidP="00E66E1E">
            <w:pPr>
              <w:pStyle w:val="Subtitle"/>
              <w:spacing w:after="200"/>
            </w:pPr>
            <w:bookmarkStart w:id="353" w:name="_Toc438954452"/>
            <w:bookmarkStart w:id="354" w:name="_Toc488411761"/>
            <w:bookmarkStart w:id="355" w:name="_Toc343031013"/>
            <w:r w:rsidRPr="006E4BEF">
              <w:lastRenderedPageBreak/>
              <w:t>Section VIII.  Special Conditions of Contract</w:t>
            </w:r>
            <w:bookmarkEnd w:id="353"/>
            <w:bookmarkEnd w:id="354"/>
            <w:bookmarkEnd w:id="355"/>
          </w:p>
        </w:tc>
      </w:tr>
      <w:tr w:rsidR="0087556C" w:rsidRPr="006E4BEF" w:rsidTr="00E66E1E">
        <w:trPr>
          <w:cantSplit/>
        </w:trPr>
        <w:tc>
          <w:tcPr>
            <w:tcW w:w="9108" w:type="dxa"/>
            <w:tcBorders>
              <w:top w:val="nil"/>
              <w:left w:val="nil"/>
              <w:bottom w:val="nil"/>
              <w:right w:val="nil"/>
            </w:tcBorders>
          </w:tcPr>
          <w:p w:rsidR="0087556C" w:rsidRPr="006E4BEF" w:rsidRDefault="0087556C" w:rsidP="00E66E1E">
            <w:pPr>
              <w:spacing w:before="120" w:after="120"/>
              <w:rPr>
                <w:i/>
                <w:iCs/>
                <w:sz w:val="22"/>
                <w:szCs w:val="22"/>
              </w:rPr>
            </w:pPr>
            <w:r w:rsidRPr="006E4BEF">
              <w:rPr>
                <w:sz w:val="22"/>
                <w:szCs w:val="22"/>
              </w:rPr>
              <w:t>The following Special Conditions of Contract (SCC) shall supplement and / or amend the General Conditions of Contract (GCC).  Whenever there is a conflict, the provisions herein shall prevail over those in the GCC</w:t>
            </w:r>
            <w:r w:rsidRPr="006E4BEF">
              <w:rPr>
                <w:i/>
                <w:iCs/>
                <w:sz w:val="22"/>
                <w:szCs w:val="22"/>
              </w:rPr>
              <w:t xml:space="preserve">. </w:t>
            </w:r>
          </w:p>
        </w:tc>
      </w:tr>
    </w:tbl>
    <w:p w:rsidR="0087556C" w:rsidRPr="006E4BEF" w:rsidRDefault="0087556C" w:rsidP="0087556C">
      <w:pPr>
        <w:pStyle w:val="Subtitle"/>
        <w:jc w:val="left"/>
        <w:rPr>
          <w:b w:val="0"/>
          <w:sz w:val="24"/>
        </w:rPr>
      </w:pP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101"/>
        <w:gridCol w:w="3118"/>
        <w:gridCol w:w="4961"/>
      </w:tblGrid>
      <w:tr w:rsidR="0087556C" w:rsidRPr="006E4BEF" w:rsidTr="00E66E1E">
        <w:trPr>
          <w:tblHeader/>
        </w:trPr>
        <w:tc>
          <w:tcPr>
            <w:tcW w:w="1101" w:type="dxa"/>
            <w:tcBorders>
              <w:top w:val="double" w:sz="4" w:space="0" w:color="auto"/>
              <w:left w:val="double" w:sz="4" w:space="0" w:color="auto"/>
              <w:bottom w:val="double" w:sz="4" w:space="0" w:color="auto"/>
            </w:tcBorders>
            <w:shd w:val="clear" w:color="auto" w:fill="E0E0E0"/>
            <w:vAlign w:val="center"/>
          </w:tcPr>
          <w:p w:rsidR="0087556C" w:rsidRPr="006E4BEF" w:rsidRDefault="0087556C" w:rsidP="00E66E1E">
            <w:pPr>
              <w:spacing w:before="60" w:after="60"/>
              <w:jc w:val="center"/>
              <w:rPr>
                <w:b/>
                <w:sz w:val="20"/>
              </w:rPr>
            </w:pPr>
            <w:r w:rsidRPr="006E4BEF">
              <w:rPr>
                <w:b/>
                <w:sz w:val="20"/>
              </w:rPr>
              <w:t>GCC clause reference</w:t>
            </w:r>
          </w:p>
        </w:tc>
        <w:tc>
          <w:tcPr>
            <w:tcW w:w="8079" w:type="dxa"/>
            <w:gridSpan w:val="2"/>
            <w:tcBorders>
              <w:top w:val="double" w:sz="4" w:space="0" w:color="auto"/>
              <w:bottom w:val="double" w:sz="4" w:space="0" w:color="auto"/>
              <w:right w:val="double" w:sz="4" w:space="0" w:color="auto"/>
            </w:tcBorders>
            <w:shd w:val="clear" w:color="auto" w:fill="E0E0E0"/>
            <w:vAlign w:val="center"/>
          </w:tcPr>
          <w:p w:rsidR="0087556C" w:rsidRPr="006E4BEF" w:rsidRDefault="0087556C" w:rsidP="00E66E1E">
            <w:pPr>
              <w:tabs>
                <w:tab w:val="right" w:pos="7164"/>
              </w:tabs>
              <w:spacing w:before="60" w:after="60"/>
              <w:jc w:val="center"/>
              <w:rPr>
                <w:b/>
              </w:rPr>
            </w:pPr>
            <w:r w:rsidRPr="006E4BEF">
              <w:rPr>
                <w:b/>
              </w:rPr>
              <w:t>Special Conditions</w:t>
            </w:r>
          </w:p>
        </w:tc>
      </w:tr>
      <w:tr w:rsidR="0087556C" w:rsidRPr="006E4BEF" w:rsidTr="00E66E1E">
        <w:tc>
          <w:tcPr>
            <w:tcW w:w="1101" w:type="dxa"/>
            <w:tcBorders>
              <w:top w:val="double" w:sz="4" w:space="0" w:color="auto"/>
              <w:left w:val="double" w:sz="4" w:space="0" w:color="auto"/>
              <w:bottom w:val="single" w:sz="6" w:space="0" w:color="auto"/>
              <w:right w:val="single" w:sz="6" w:space="0" w:color="auto"/>
            </w:tcBorders>
          </w:tcPr>
          <w:p w:rsidR="0087556C" w:rsidRPr="006E4BEF" w:rsidRDefault="0087556C" w:rsidP="00E66E1E">
            <w:pPr>
              <w:spacing w:after="200"/>
              <w:rPr>
                <w:b/>
                <w:sz w:val="22"/>
                <w:szCs w:val="22"/>
              </w:rPr>
            </w:pPr>
            <w:r w:rsidRPr="006E4BEF">
              <w:rPr>
                <w:b/>
                <w:sz w:val="22"/>
                <w:szCs w:val="22"/>
              </w:rPr>
              <w:t>1.1(h)</w:t>
            </w:r>
          </w:p>
        </w:tc>
        <w:tc>
          <w:tcPr>
            <w:tcW w:w="3118" w:type="dxa"/>
            <w:tcBorders>
              <w:top w:val="double" w:sz="4" w:space="0" w:color="auto"/>
              <w:left w:val="single" w:sz="6" w:space="0" w:color="auto"/>
              <w:bottom w:val="single" w:sz="6" w:space="0" w:color="auto"/>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Purchaser is: </w:t>
            </w:r>
          </w:p>
        </w:tc>
        <w:tc>
          <w:tcPr>
            <w:tcW w:w="4961" w:type="dxa"/>
            <w:tcBorders>
              <w:top w:val="double" w:sz="4" w:space="0" w:color="auto"/>
              <w:left w:val="single" w:sz="6" w:space="0" w:color="auto"/>
              <w:bottom w:val="single" w:sz="6" w:space="0" w:color="auto"/>
              <w:right w:val="double" w:sz="4" w:space="0" w:color="auto"/>
            </w:tcBorders>
          </w:tcPr>
          <w:p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rsidR="0087556C" w:rsidRPr="006E4BEF" w:rsidRDefault="0079151E" w:rsidP="00E66E1E">
            <w:pPr>
              <w:rPr>
                <w:rFonts w:asciiTheme="majorBidi" w:hAnsiTheme="majorBidi" w:cstheme="majorBidi"/>
                <w:sz w:val="22"/>
                <w:szCs w:val="22"/>
              </w:rPr>
            </w:pPr>
            <w:r>
              <w:rPr>
                <w:rFonts w:asciiTheme="majorBidi" w:hAnsiTheme="majorBidi" w:cstheme="majorBidi"/>
                <w:sz w:val="22"/>
                <w:szCs w:val="22"/>
              </w:rPr>
              <w:t xml:space="preserve">Green Building, Handhuvaree Hingun, </w:t>
            </w:r>
          </w:p>
          <w:p w:rsidR="0087556C" w:rsidRPr="006E4BEF" w:rsidRDefault="0079151E" w:rsidP="00E66E1E">
            <w:pPr>
              <w:rPr>
                <w:rFonts w:asciiTheme="majorBidi" w:hAnsiTheme="majorBidi" w:cstheme="majorBidi"/>
                <w:sz w:val="22"/>
                <w:szCs w:val="22"/>
              </w:rPr>
            </w:pPr>
            <w:r>
              <w:rPr>
                <w:rFonts w:asciiTheme="majorBidi" w:hAnsiTheme="majorBidi" w:cstheme="majorBidi"/>
                <w:sz w:val="22"/>
                <w:szCs w:val="22"/>
              </w:rPr>
              <w:t>Maafannu, Male', 20392</w:t>
            </w:r>
          </w:p>
          <w:p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Republic of Maldives</w:t>
            </w:r>
          </w:p>
        </w:tc>
      </w:tr>
      <w:tr w:rsidR="0087556C" w:rsidRPr="006E4BEF" w:rsidTr="00E66E1E">
        <w:tc>
          <w:tcPr>
            <w:tcW w:w="1101" w:type="dxa"/>
            <w:tcBorders>
              <w:top w:val="single" w:sz="6" w:space="0" w:color="auto"/>
              <w:left w:val="double" w:sz="4" w:space="0" w:color="auto"/>
              <w:bottom w:val="single" w:sz="6" w:space="0" w:color="auto"/>
            </w:tcBorders>
          </w:tcPr>
          <w:p w:rsidR="0087556C" w:rsidRPr="006E4BEF" w:rsidRDefault="0087556C" w:rsidP="00E66E1E">
            <w:pPr>
              <w:spacing w:after="200"/>
              <w:rPr>
                <w:b/>
                <w:sz w:val="22"/>
                <w:szCs w:val="22"/>
              </w:rPr>
            </w:pPr>
            <w:r w:rsidRPr="006E4BEF">
              <w:rPr>
                <w:b/>
                <w:sz w:val="22"/>
                <w:szCs w:val="22"/>
              </w:rPr>
              <w:t>1.1 (m)</w:t>
            </w:r>
          </w:p>
        </w:tc>
        <w:tc>
          <w:tcPr>
            <w:tcW w:w="3118" w:type="dxa"/>
            <w:tcBorders>
              <w:top w:val="single" w:sz="6" w:space="0" w:color="auto"/>
              <w:bottom w:val="single" w:sz="6" w:space="0" w:color="auto"/>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Project Site(s)/Final Destination(s) is/are: </w:t>
            </w:r>
          </w:p>
        </w:tc>
        <w:tc>
          <w:tcPr>
            <w:tcW w:w="4961" w:type="dxa"/>
            <w:tcBorders>
              <w:top w:val="single" w:sz="6" w:space="0" w:color="auto"/>
              <w:left w:val="single" w:sz="6" w:space="0" w:color="auto"/>
              <w:bottom w:val="single" w:sz="6" w:space="0" w:color="auto"/>
              <w:right w:val="double" w:sz="4" w:space="0" w:color="auto"/>
            </w:tcBorders>
          </w:tcPr>
          <w:p w:rsidR="0087556C" w:rsidRPr="00E10C25" w:rsidRDefault="00E10C25" w:rsidP="002A7F30">
            <w:pPr>
              <w:rPr>
                <w:rFonts w:asciiTheme="majorBidi" w:hAnsiTheme="majorBidi" w:cstheme="majorBidi"/>
                <w:sz w:val="22"/>
                <w:szCs w:val="22"/>
              </w:rPr>
            </w:pPr>
            <w:r w:rsidRPr="00E10C25">
              <w:rPr>
                <w:rFonts w:asciiTheme="majorBidi" w:hAnsiTheme="majorBidi" w:cstheme="majorBidi"/>
                <w:sz w:val="22"/>
                <w:szCs w:val="22"/>
              </w:rPr>
              <w:t>Hulhumeedhoo</w:t>
            </w:r>
            <w:r w:rsidR="0078103A" w:rsidRPr="00E10C25">
              <w:rPr>
                <w:rFonts w:asciiTheme="majorBidi" w:hAnsiTheme="majorBidi" w:cstheme="majorBidi"/>
                <w:sz w:val="22"/>
                <w:szCs w:val="22"/>
              </w:rPr>
              <w:t xml:space="preserve">, Fenaka Office, </w:t>
            </w:r>
            <w:r w:rsidR="002A7F30" w:rsidRPr="00E10C25">
              <w:rPr>
                <w:rFonts w:asciiTheme="majorBidi" w:hAnsiTheme="majorBidi" w:cstheme="majorBidi"/>
                <w:sz w:val="22"/>
                <w:szCs w:val="22"/>
              </w:rPr>
              <w:t>Addu City</w:t>
            </w:r>
          </w:p>
        </w:tc>
      </w:tr>
      <w:tr w:rsidR="0087556C" w:rsidRPr="006E4BEF" w:rsidTr="00E66E1E">
        <w:tc>
          <w:tcPr>
            <w:tcW w:w="1101" w:type="dxa"/>
            <w:tcBorders>
              <w:top w:val="nil"/>
              <w:left w:val="double" w:sz="4" w:space="0" w:color="auto"/>
            </w:tcBorders>
          </w:tcPr>
          <w:p w:rsidR="0087556C" w:rsidRPr="006E4BEF" w:rsidRDefault="0087556C" w:rsidP="00E66E1E">
            <w:pPr>
              <w:spacing w:after="200"/>
              <w:rPr>
                <w:b/>
                <w:sz w:val="22"/>
                <w:szCs w:val="22"/>
              </w:rPr>
            </w:pPr>
            <w:r w:rsidRPr="006E4BEF">
              <w:rPr>
                <w:b/>
                <w:sz w:val="22"/>
                <w:szCs w:val="22"/>
              </w:rPr>
              <w:t>4.2 (b)</w:t>
            </w:r>
          </w:p>
        </w:tc>
        <w:tc>
          <w:tcPr>
            <w:tcW w:w="3118" w:type="dxa"/>
            <w:tcBorders>
              <w:top w:val="nil"/>
              <w:bottom w:val="single" w:sz="6" w:space="0" w:color="auto"/>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Interpretation</w:t>
            </w:r>
          </w:p>
        </w:tc>
        <w:tc>
          <w:tcPr>
            <w:tcW w:w="4961" w:type="dxa"/>
            <w:tcBorders>
              <w:top w:val="nil"/>
              <w:left w:val="single" w:sz="6" w:space="0" w:color="auto"/>
              <w:right w:val="double" w:sz="4"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version edition of Incoterms shall be 2010.</w:t>
            </w:r>
          </w:p>
        </w:tc>
      </w:tr>
      <w:tr w:rsidR="0087556C" w:rsidRPr="006E4BEF" w:rsidTr="00E66E1E">
        <w:tc>
          <w:tcPr>
            <w:tcW w:w="1101" w:type="dxa"/>
            <w:tcBorders>
              <w:left w:val="double" w:sz="4" w:space="0" w:color="auto"/>
            </w:tcBorders>
          </w:tcPr>
          <w:p w:rsidR="0087556C" w:rsidRPr="006E4BEF" w:rsidRDefault="0087556C" w:rsidP="00E66E1E">
            <w:pPr>
              <w:spacing w:after="200"/>
              <w:rPr>
                <w:b/>
                <w:sz w:val="22"/>
                <w:szCs w:val="22"/>
              </w:rPr>
            </w:pPr>
            <w:r w:rsidRPr="006E4BEF">
              <w:rPr>
                <w:b/>
                <w:sz w:val="22"/>
                <w:szCs w:val="22"/>
              </w:rPr>
              <w:t>5.1</w:t>
            </w:r>
          </w:p>
        </w:tc>
        <w:tc>
          <w:tcPr>
            <w:tcW w:w="3118" w:type="dxa"/>
            <w:tcBorders>
              <w:top w:val="single" w:sz="6" w:space="0" w:color="auto"/>
              <w:bottom w:val="single" w:sz="6" w:space="0" w:color="auto"/>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language shall be:  </w:t>
            </w:r>
          </w:p>
        </w:tc>
        <w:tc>
          <w:tcPr>
            <w:tcW w:w="4961" w:type="dxa"/>
            <w:tcBorders>
              <w:left w:val="single" w:sz="6" w:space="0" w:color="auto"/>
              <w:right w:val="double" w:sz="4"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English</w:t>
            </w:r>
          </w:p>
        </w:tc>
      </w:tr>
      <w:tr w:rsidR="0087556C" w:rsidRPr="006E4BEF" w:rsidTr="00E66E1E">
        <w:tc>
          <w:tcPr>
            <w:tcW w:w="1101" w:type="dxa"/>
            <w:tcBorders>
              <w:top w:val="nil"/>
              <w:left w:val="double" w:sz="4" w:space="0" w:color="auto"/>
              <w:bottom w:val="nil"/>
            </w:tcBorders>
          </w:tcPr>
          <w:p w:rsidR="0087556C" w:rsidRPr="006E4BEF" w:rsidRDefault="0087556C" w:rsidP="00E66E1E">
            <w:pPr>
              <w:spacing w:after="200"/>
              <w:rPr>
                <w:b/>
                <w:sz w:val="22"/>
                <w:szCs w:val="22"/>
              </w:rPr>
            </w:pPr>
            <w:r w:rsidRPr="006E4BEF">
              <w:rPr>
                <w:b/>
                <w:sz w:val="22"/>
                <w:szCs w:val="22"/>
              </w:rPr>
              <w:t>8.1</w:t>
            </w:r>
          </w:p>
        </w:tc>
        <w:tc>
          <w:tcPr>
            <w:tcW w:w="3118" w:type="dxa"/>
            <w:tcBorders>
              <w:top w:val="nil"/>
              <w:bottom w:val="nil"/>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For </w:t>
            </w:r>
            <w:r w:rsidRPr="006E4BEF">
              <w:rPr>
                <w:rFonts w:asciiTheme="majorBidi" w:hAnsiTheme="majorBidi" w:cstheme="majorBidi"/>
                <w:sz w:val="22"/>
                <w:szCs w:val="22"/>
                <w:u w:val="single"/>
              </w:rPr>
              <w:t>notices</w:t>
            </w:r>
            <w:r w:rsidRPr="006E4BEF">
              <w:rPr>
                <w:rFonts w:asciiTheme="majorBidi" w:hAnsiTheme="majorBidi" w:cstheme="majorBidi"/>
                <w:sz w:val="22"/>
                <w:szCs w:val="22"/>
              </w:rPr>
              <w:t>, the Purchaser’s address shall be:</w:t>
            </w:r>
          </w:p>
        </w:tc>
        <w:tc>
          <w:tcPr>
            <w:tcW w:w="4961" w:type="dxa"/>
            <w:tcBorders>
              <w:top w:val="nil"/>
              <w:left w:val="single" w:sz="6" w:space="0" w:color="auto"/>
              <w:bottom w:val="nil"/>
              <w:right w:val="double" w:sz="4" w:space="0" w:color="auto"/>
            </w:tcBorders>
          </w:tcPr>
          <w:p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rsidR="0079151E" w:rsidRPr="006E4BEF" w:rsidRDefault="0079151E" w:rsidP="0079151E">
            <w:pPr>
              <w:rPr>
                <w:rFonts w:asciiTheme="majorBidi" w:hAnsiTheme="majorBidi" w:cstheme="majorBidi"/>
                <w:sz w:val="22"/>
                <w:szCs w:val="22"/>
              </w:rPr>
            </w:pPr>
            <w:r>
              <w:rPr>
                <w:rFonts w:asciiTheme="majorBidi" w:hAnsiTheme="majorBidi" w:cstheme="majorBidi"/>
                <w:sz w:val="22"/>
                <w:szCs w:val="22"/>
              </w:rPr>
              <w:t xml:space="preserve">Green Building, Handhuvaree Hingun, </w:t>
            </w:r>
          </w:p>
          <w:p w:rsidR="0079151E" w:rsidRPr="006E4BEF" w:rsidRDefault="0079151E" w:rsidP="0079151E">
            <w:pPr>
              <w:rPr>
                <w:rFonts w:asciiTheme="majorBidi" w:hAnsiTheme="majorBidi" w:cstheme="majorBidi"/>
                <w:sz w:val="22"/>
                <w:szCs w:val="22"/>
              </w:rPr>
            </w:pPr>
            <w:r>
              <w:rPr>
                <w:rFonts w:asciiTheme="majorBidi" w:hAnsiTheme="majorBidi" w:cstheme="majorBidi"/>
                <w:sz w:val="22"/>
                <w:szCs w:val="22"/>
              </w:rPr>
              <w:t>Maafannu, Male', 20392</w:t>
            </w:r>
          </w:p>
          <w:p w:rsidR="0079151E" w:rsidRDefault="0079151E" w:rsidP="0079151E">
            <w:pPr>
              <w:rPr>
                <w:rFonts w:asciiTheme="majorBidi" w:hAnsiTheme="majorBidi" w:cstheme="majorBidi"/>
                <w:sz w:val="22"/>
                <w:szCs w:val="22"/>
              </w:rPr>
            </w:pPr>
            <w:r w:rsidRPr="006E4BEF">
              <w:rPr>
                <w:rFonts w:asciiTheme="majorBidi" w:hAnsiTheme="majorBidi" w:cstheme="majorBidi"/>
                <w:sz w:val="22"/>
                <w:szCs w:val="22"/>
              </w:rPr>
              <w:t>Republic of Maldives</w:t>
            </w:r>
          </w:p>
          <w:p w:rsidR="0087556C" w:rsidRPr="006E4BEF" w:rsidRDefault="002028FA" w:rsidP="004B5237">
            <w:pPr>
              <w:rPr>
                <w:rFonts w:asciiTheme="majorBidi" w:hAnsiTheme="majorBidi" w:cstheme="majorBidi"/>
                <w:sz w:val="22"/>
                <w:szCs w:val="22"/>
              </w:rPr>
            </w:pPr>
            <w:r>
              <w:rPr>
                <w:rFonts w:asciiTheme="majorBidi" w:hAnsiTheme="majorBidi" w:cstheme="majorBidi"/>
                <w:sz w:val="22"/>
                <w:szCs w:val="22"/>
              </w:rPr>
              <w:t>Telephone: +960 30</w:t>
            </w:r>
            <w:r w:rsidR="004B5237">
              <w:rPr>
                <w:rFonts w:asciiTheme="majorBidi" w:hAnsiTheme="majorBidi" w:cstheme="majorBidi"/>
                <w:sz w:val="22"/>
                <w:szCs w:val="22"/>
              </w:rPr>
              <w:t>18388</w:t>
            </w:r>
          </w:p>
          <w:p w:rsidR="0087556C" w:rsidRDefault="0079151E" w:rsidP="004B5237">
            <w:pPr>
              <w:rPr>
                <w:rFonts w:asciiTheme="majorBidi" w:hAnsiTheme="majorBidi" w:cstheme="majorBidi"/>
                <w:sz w:val="22"/>
                <w:szCs w:val="22"/>
              </w:rPr>
            </w:pPr>
            <w:r>
              <w:rPr>
                <w:rFonts w:asciiTheme="majorBidi" w:hAnsiTheme="majorBidi" w:cstheme="majorBidi"/>
                <w:sz w:val="22"/>
                <w:szCs w:val="22"/>
              </w:rPr>
              <w:t xml:space="preserve">E-mail: </w:t>
            </w:r>
            <w:hyperlink r:id="rId23" w:history="1">
              <w:r w:rsidR="004B5237" w:rsidRPr="004C37EB">
                <w:rPr>
                  <w:rStyle w:val="Hyperlink"/>
                  <w:rFonts w:asciiTheme="majorBidi" w:hAnsiTheme="majorBidi" w:cstheme="majorBidi"/>
                  <w:sz w:val="22"/>
                  <w:szCs w:val="22"/>
                </w:rPr>
                <w:t>procurement@environment.gov.mv</w:t>
              </w:r>
            </w:hyperlink>
          </w:p>
          <w:p w:rsidR="0079151E" w:rsidRPr="006E4BEF" w:rsidRDefault="0079151E" w:rsidP="00E66E1E">
            <w:pPr>
              <w:rPr>
                <w:rFonts w:asciiTheme="majorBidi" w:hAnsiTheme="majorBidi" w:cstheme="majorBidi"/>
                <w:sz w:val="22"/>
                <w:szCs w:val="22"/>
              </w:rPr>
            </w:pPr>
            <w:r>
              <w:rPr>
                <w:rFonts w:asciiTheme="majorBidi" w:hAnsiTheme="majorBidi" w:cstheme="majorBidi"/>
                <w:sz w:val="22"/>
                <w:szCs w:val="22"/>
              </w:rPr>
              <w:t>Website: www.environment.gov.mv</w:t>
            </w:r>
          </w:p>
          <w:p w:rsidR="0087556C" w:rsidRPr="006E4BEF" w:rsidRDefault="0087556C" w:rsidP="00E66E1E">
            <w:pPr>
              <w:rPr>
                <w:rFonts w:asciiTheme="majorBidi" w:hAnsiTheme="majorBidi" w:cstheme="majorBidi"/>
                <w:sz w:val="22"/>
                <w:szCs w:val="22"/>
              </w:rPr>
            </w:pPr>
          </w:p>
        </w:tc>
      </w:tr>
      <w:tr w:rsidR="0087556C" w:rsidRPr="006E4BEF" w:rsidTr="00E66E1E">
        <w:tc>
          <w:tcPr>
            <w:tcW w:w="1101" w:type="dxa"/>
            <w:tcBorders>
              <w:left w:val="double" w:sz="4" w:space="0" w:color="auto"/>
            </w:tcBorders>
          </w:tcPr>
          <w:p w:rsidR="0087556C" w:rsidRPr="006E4BEF" w:rsidRDefault="0087556C" w:rsidP="00E66E1E">
            <w:pPr>
              <w:spacing w:after="200"/>
              <w:rPr>
                <w:b/>
                <w:sz w:val="22"/>
                <w:szCs w:val="22"/>
              </w:rPr>
            </w:pPr>
            <w:r w:rsidRPr="006E4BEF">
              <w:rPr>
                <w:b/>
                <w:sz w:val="22"/>
                <w:szCs w:val="22"/>
              </w:rPr>
              <w:t>9.1</w:t>
            </w:r>
          </w:p>
        </w:tc>
        <w:tc>
          <w:tcPr>
            <w:tcW w:w="3118" w:type="dxa"/>
            <w:tcBorders>
              <w:top w:val="single" w:sz="6" w:space="0" w:color="auto"/>
              <w:bottom w:val="single" w:sz="6" w:space="0" w:color="auto"/>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governing law shall be: </w:t>
            </w:r>
          </w:p>
        </w:tc>
        <w:tc>
          <w:tcPr>
            <w:tcW w:w="4961" w:type="dxa"/>
            <w:tcBorders>
              <w:left w:val="single" w:sz="6" w:space="0" w:color="auto"/>
              <w:right w:val="double" w:sz="4"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law of the Republic of Maldives. </w:t>
            </w:r>
          </w:p>
        </w:tc>
      </w:tr>
      <w:tr w:rsidR="0087556C" w:rsidRPr="006E4BEF" w:rsidTr="00E66E1E">
        <w:tc>
          <w:tcPr>
            <w:tcW w:w="1101" w:type="dxa"/>
            <w:tcBorders>
              <w:left w:val="double" w:sz="4" w:space="0" w:color="auto"/>
            </w:tcBorders>
          </w:tcPr>
          <w:p w:rsidR="0087556C" w:rsidRPr="006E4BEF" w:rsidRDefault="0087556C" w:rsidP="00E66E1E">
            <w:pPr>
              <w:spacing w:after="200"/>
              <w:rPr>
                <w:b/>
                <w:sz w:val="22"/>
                <w:szCs w:val="22"/>
              </w:rPr>
            </w:pPr>
            <w:r w:rsidRPr="006E4BEF">
              <w:rPr>
                <w:b/>
                <w:sz w:val="22"/>
                <w:szCs w:val="22"/>
              </w:rPr>
              <w:t>10.2</w:t>
            </w:r>
          </w:p>
        </w:tc>
        <w:tc>
          <w:tcPr>
            <w:tcW w:w="3118" w:type="dxa"/>
            <w:tcBorders>
              <w:top w:val="single" w:sz="6" w:space="0" w:color="auto"/>
              <w:bottom w:val="single" w:sz="6" w:space="0" w:color="auto"/>
              <w:right w:val="single" w:sz="6"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rules of procedure for arbitration proceedings pursuant to GCC Clause 10.2 shall be: </w:t>
            </w:r>
          </w:p>
        </w:tc>
        <w:tc>
          <w:tcPr>
            <w:tcW w:w="4961" w:type="dxa"/>
            <w:tcBorders>
              <w:left w:val="single" w:sz="6" w:space="0" w:color="auto"/>
              <w:right w:val="double" w:sz="4" w:space="0" w:color="auto"/>
            </w:tcBorders>
          </w:tcPr>
          <w:p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Any dispute between the Purchaser and a Supplier who is a national of the Purchaser’s country arising in connection with the present Contract shall be referred to adjudication or arbitration in accordance with the laws of the Republic of Maldives.</w:t>
            </w:r>
          </w:p>
        </w:tc>
      </w:tr>
      <w:tr w:rsidR="0087556C" w:rsidRPr="006E4BEF" w:rsidTr="00E66E1E">
        <w:tc>
          <w:tcPr>
            <w:tcW w:w="1101" w:type="dxa"/>
            <w:tcBorders>
              <w:left w:val="double" w:sz="4" w:space="0" w:color="auto"/>
            </w:tcBorders>
          </w:tcPr>
          <w:p w:rsidR="0087556C" w:rsidRPr="006E4BEF" w:rsidRDefault="0087556C" w:rsidP="00E66E1E">
            <w:pPr>
              <w:spacing w:after="200"/>
              <w:rPr>
                <w:b/>
                <w:sz w:val="22"/>
                <w:szCs w:val="22"/>
              </w:rPr>
            </w:pPr>
            <w:r w:rsidRPr="006E4BEF">
              <w:rPr>
                <w:b/>
                <w:sz w:val="22"/>
                <w:szCs w:val="22"/>
              </w:rPr>
              <w:t>13.1</w:t>
            </w:r>
          </w:p>
        </w:tc>
        <w:tc>
          <w:tcPr>
            <w:tcW w:w="3118" w:type="dxa"/>
            <w:tcBorders>
              <w:top w:val="single" w:sz="6" w:space="0" w:color="auto"/>
              <w:bottom w:val="single" w:sz="6" w:space="0" w:color="auto"/>
              <w:right w:val="single" w:sz="6" w:space="0" w:color="auto"/>
            </w:tcBorders>
          </w:tcPr>
          <w:p w:rsidR="0087556C" w:rsidRPr="006E4BEF" w:rsidRDefault="0087556C" w:rsidP="00E66E1E">
            <w:pPr>
              <w:spacing w:after="200"/>
              <w:rPr>
                <w:rFonts w:asciiTheme="majorBidi" w:hAnsiTheme="majorBidi" w:cstheme="majorBidi"/>
                <w:sz w:val="22"/>
                <w:szCs w:val="22"/>
              </w:rPr>
            </w:pPr>
            <w:r w:rsidRPr="006E4BEF">
              <w:rPr>
                <w:rFonts w:asciiTheme="majorBidi" w:hAnsiTheme="majorBidi" w:cstheme="majorBidi"/>
                <w:sz w:val="22"/>
                <w:szCs w:val="22"/>
              </w:rPr>
              <w:t>Details of Shipping and other documents to be furnished are:</w:t>
            </w:r>
          </w:p>
        </w:tc>
        <w:tc>
          <w:tcPr>
            <w:tcW w:w="4961" w:type="dxa"/>
            <w:tcBorders>
              <w:left w:val="single" w:sz="6" w:space="0" w:color="auto"/>
              <w:right w:val="double" w:sz="4" w:space="0" w:color="auto"/>
            </w:tcBorders>
          </w:tcPr>
          <w:p w:rsidR="0087556C" w:rsidRPr="006E4BEF" w:rsidRDefault="0087556C" w:rsidP="00E66E1E">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supplied from abroad:</w:t>
            </w:r>
          </w:p>
          <w:p w:rsidR="0087556C" w:rsidRPr="006E4BEF" w:rsidRDefault="0087556C" w:rsidP="00E66E1E">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Upon shipment, the Supplier shall notify the Purchaser and the insurance company in writing the full details of the shipment.  In the event of Goods sent by airfreight, the Supplier shall notify the Purchaser a minimum of forty-eight (48) hours ahead of dispatch, the name of the carrier, the flight number, the expected time of arrival, and the waybill number.  The Supplier shall fax and then send by courier the following documents to the Purchaser, with a copy to the insurance company:</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w:t>
            </w:r>
            <w:r w:rsidRPr="006E4BEF">
              <w:rPr>
                <w:rFonts w:asciiTheme="majorBidi" w:hAnsiTheme="majorBidi" w:cstheme="majorBidi"/>
                <w:sz w:val="22"/>
                <w:szCs w:val="22"/>
              </w:rPr>
              <w:tab/>
              <w:t>one originals and two copies of the Supplier’s invoice, showing the Purchaser as the consignee; the Contract number, Goods description, quantity, unit price, and total amount. Invoices must be signed in original;;</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lastRenderedPageBreak/>
              <w:t>(ii)</w:t>
            </w:r>
            <w:r w:rsidRPr="006E4BEF">
              <w:rPr>
                <w:rFonts w:asciiTheme="majorBidi" w:hAnsiTheme="majorBidi" w:cstheme="majorBidi"/>
                <w:sz w:val="22"/>
                <w:szCs w:val="22"/>
              </w:rPr>
              <w:tab/>
              <w:t>one original and two copies of the negotiable, clean, on-board through bill of lading marked “freight prepaid” and showing Purchaser as the consignee and Notify Party as stated in the Contract, with delivery through to final destination as per the Schedule of Requirements and two copies of non-negotiable bill of lading, road consignment note, truck or air waybill, or multimodal transport document, marked “freight prepaid” and showing delivery through to final destination as per the Schedule of Requirements;</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two copies of the packing list identifying contents of each package;</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copy of the Insurance Certificate, showing the Purchaser as the beneficiary;</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rsidR="0087556C" w:rsidRPr="006E4BEF" w:rsidRDefault="0087556C" w:rsidP="00E66E1E">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from within the Maldives:</w:t>
            </w:r>
          </w:p>
          <w:p w:rsidR="0087556C" w:rsidRPr="006E4BEF" w:rsidRDefault="0087556C" w:rsidP="00E66E1E">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Upon or before delivery of the Goods, the Supplier shall notify the Purchaser in writing and deliver the following documents to the Purchaser:</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w:t>
            </w:r>
            <w:r w:rsidRPr="006E4BEF">
              <w:rPr>
                <w:rFonts w:asciiTheme="majorBidi" w:hAnsiTheme="majorBidi" w:cstheme="majorBidi"/>
                <w:sz w:val="22"/>
                <w:szCs w:val="22"/>
              </w:rPr>
              <w:tab/>
              <w:t>two originals and two copies of the Supplier’s invoice, showing the Purchaser, the Contract number, Goods’ description, quantity, unit price, and total amount. Invoices must be signed in original;</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w:t>
            </w:r>
            <w:r w:rsidRPr="006E4BEF">
              <w:rPr>
                <w:rFonts w:asciiTheme="majorBidi" w:hAnsiTheme="majorBidi" w:cstheme="majorBidi"/>
                <w:sz w:val="22"/>
                <w:szCs w:val="22"/>
              </w:rPr>
              <w:tab/>
              <w:t>two copies of delivery note, road consignment note, truck or air waybill, or multimodal transport document showing Purchaser as the consignee and delivery through to final destination as stated in the Contract;</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copy of the Insurance Certificate, showing the Purchaser as the beneficiary;</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four copies of the packing list identifying contents of each package;</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rsidR="0087556C" w:rsidRPr="006E4BEF" w:rsidRDefault="0087556C" w:rsidP="00E66E1E">
            <w:pPr>
              <w:tabs>
                <w:tab w:val="left" w:pos="742"/>
                <w:tab w:val="left" w:pos="1242"/>
              </w:tabs>
              <w:suppressAutoHyphen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lastRenderedPageBreak/>
              <w:t>(vii)</w:t>
            </w:r>
            <w:r w:rsidRPr="006E4BEF">
              <w:rPr>
                <w:rFonts w:asciiTheme="majorBidi" w:hAnsiTheme="majorBidi" w:cstheme="majorBidi"/>
                <w:sz w:val="22"/>
                <w:szCs w:val="22"/>
              </w:rPr>
              <w:tab/>
              <w:t>original copy of the Certificate of Inspection furnished to Supplier by the nominated inspection agency and six copies (where inspection is required);</w:t>
            </w:r>
          </w:p>
          <w:p w:rsidR="0087556C" w:rsidRPr="006E4BEF" w:rsidRDefault="0087556C" w:rsidP="00E66E1E">
            <w:pPr>
              <w:spacing w:after="200"/>
              <w:rPr>
                <w:rFonts w:asciiTheme="majorBidi" w:hAnsiTheme="majorBidi" w:cstheme="majorBidi"/>
                <w:sz w:val="22"/>
                <w:szCs w:val="22"/>
              </w:rPr>
            </w:pPr>
            <w:r w:rsidRPr="006E4BEF">
              <w:rPr>
                <w:rFonts w:asciiTheme="majorBidi" w:hAnsiTheme="majorBidi" w:cstheme="majorBidi"/>
                <w:sz w:val="22"/>
                <w:szCs w:val="22"/>
              </w:rPr>
              <w:t>The above documents shall be received by the Purchaser before arrival of the Goods and, if not received, the Supplier will be responsible for any consequent expenses.</w:t>
            </w:r>
          </w:p>
        </w:tc>
      </w:tr>
      <w:tr w:rsidR="00497D29" w:rsidRPr="006E4BEF" w:rsidTr="00E66E1E">
        <w:tc>
          <w:tcPr>
            <w:tcW w:w="1101" w:type="dxa"/>
            <w:tcBorders>
              <w:left w:val="double" w:sz="4" w:space="0" w:color="auto"/>
            </w:tcBorders>
          </w:tcPr>
          <w:p w:rsidR="00497D29" w:rsidRPr="006E4BEF" w:rsidRDefault="00497D29" w:rsidP="00497D29">
            <w:pPr>
              <w:spacing w:after="200"/>
              <w:rPr>
                <w:b/>
                <w:sz w:val="22"/>
                <w:szCs w:val="22"/>
              </w:rPr>
            </w:pPr>
            <w:r>
              <w:rPr>
                <w:b/>
                <w:sz w:val="22"/>
                <w:szCs w:val="22"/>
              </w:rPr>
              <w:lastRenderedPageBreak/>
              <w:t>14.2</w:t>
            </w:r>
          </w:p>
        </w:tc>
        <w:tc>
          <w:tcPr>
            <w:tcW w:w="3118" w:type="dxa"/>
            <w:tcBorders>
              <w:top w:val="single" w:sz="6" w:space="0" w:color="auto"/>
              <w:bottom w:val="single" w:sz="6" w:space="0" w:color="auto"/>
              <w:right w:val="single" w:sz="6" w:space="0" w:color="auto"/>
            </w:tcBorders>
          </w:tcPr>
          <w:p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The advance payment</w:t>
            </w:r>
          </w:p>
        </w:tc>
        <w:tc>
          <w:tcPr>
            <w:tcW w:w="4961" w:type="dxa"/>
            <w:tcBorders>
              <w:left w:val="single" w:sz="6" w:space="0" w:color="auto"/>
              <w:right w:val="double" w:sz="4" w:space="0" w:color="auto"/>
            </w:tcBorders>
          </w:tcPr>
          <w:p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15 % Percentage of the Accepted Contract Amount payable in the currencies and proportions in which the Accepted Contract Amount is payable.</w:t>
            </w:r>
          </w:p>
        </w:tc>
      </w:tr>
      <w:tr w:rsidR="00497D29" w:rsidRPr="006E4BEF" w:rsidTr="00E66E1E">
        <w:tc>
          <w:tcPr>
            <w:tcW w:w="1101" w:type="dxa"/>
            <w:tcBorders>
              <w:left w:val="double" w:sz="4" w:space="0" w:color="auto"/>
            </w:tcBorders>
          </w:tcPr>
          <w:p w:rsidR="00497D29" w:rsidRPr="006E4BEF" w:rsidRDefault="00497D29" w:rsidP="00497D29">
            <w:pPr>
              <w:spacing w:after="200"/>
              <w:rPr>
                <w:b/>
                <w:sz w:val="22"/>
                <w:szCs w:val="22"/>
              </w:rPr>
            </w:pPr>
            <w:r>
              <w:rPr>
                <w:b/>
                <w:sz w:val="22"/>
                <w:szCs w:val="22"/>
              </w:rPr>
              <w:t>14.2(b)</w:t>
            </w:r>
          </w:p>
        </w:tc>
        <w:tc>
          <w:tcPr>
            <w:tcW w:w="3118" w:type="dxa"/>
            <w:tcBorders>
              <w:top w:val="single" w:sz="6" w:space="0" w:color="auto"/>
              <w:bottom w:val="single" w:sz="6" w:space="0" w:color="auto"/>
              <w:right w:val="single" w:sz="6" w:space="0" w:color="auto"/>
            </w:tcBorders>
          </w:tcPr>
          <w:p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Repayment amortization rate of advance payment</w:t>
            </w:r>
          </w:p>
        </w:tc>
        <w:tc>
          <w:tcPr>
            <w:tcW w:w="4961" w:type="dxa"/>
            <w:tcBorders>
              <w:left w:val="single" w:sz="6" w:space="0" w:color="auto"/>
              <w:right w:val="double" w:sz="4" w:space="0" w:color="auto"/>
            </w:tcBorders>
          </w:tcPr>
          <w:p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15%</w:t>
            </w:r>
          </w:p>
        </w:tc>
      </w:tr>
      <w:tr w:rsidR="00497D29" w:rsidRPr="006E4BEF" w:rsidTr="00E66E1E">
        <w:tc>
          <w:tcPr>
            <w:tcW w:w="1101" w:type="dxa"/>
            <w:tcBorders>
              <w:left w:val="double" w:sz="4" w:space="0" w:color="auto"/>
            </w:tcBorders>
          </w:tcPr>
          <w:p w:rsidR="00497D29" w:rsidRPr="006E4BEF" w:rsidRDefault="00497D29" w:rsidP="00497D29">
            <w:pPr>
              <w:spacing w:after="200"/>
              <w:rPr>
                <w:b/>
                <w:sz w:val="22"/>
                <w:szCs w:val="22"/>
              </w:rPr>
            </w:pPr>
            <w:r>
              <w:rPr>
                <w:b/>
                <w:sz w:val="22"/>
                <w:szCs w:val="22"/>
              </w:rPr>
              <w:t>14.3</w:t>
            </w:r>
          </w:p>
        </w:tc>
        <w:tc>
          <w:tcPr>
            <w:tcW w:w="3118" w:type="dxa"/>
            <w:tcBorders>
              <w:top w:val="single" w:sz="6" w:space="0" w:color="auto"/>
              <w:bottom w:val="single" w:sz="6" w:space="0" w:color="auto"/>
              <w:right w:val="single" w:sz="6" w:space="0" w:color="auto"/>
            </w:tcBorders>
          </w:tcPr>
          <w:p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Percentage of Retention</w:t>
            </w:r>
          </w:p>
        </w:tc>
        <w:tc>
          <w:tcPr>
            <w:tcW w:w="4961" w:type="dxa"/>
            <w:tcBorders>
              <w:left w:val="single" w:sz="6" w:space="0" w:color="auto"/>
              <w:right w:val="double" w:sz="4" w:space="0" w:color="auto"/>
            </w:tcBorders>
          </w:tcPr>
          <w:p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5%</w:t>
            </w:r>
          </w:p>
        </w:tc>
      </w:tr>
      <w:tr w:rsidR="00497D29" w:rsidRPr="006E4BEF" w:rsidTr="00E66E1E">
        <w:tc>
          <w:tcPr>
            <w:tcW w:w="1101" w:type="dxa"/>
            <w:tcBorders>
              <w:left w:val="double" w:sz="4" w:space="0" w:color="auto"/>
            </w:tcBorders>
          </w:tcPr>
          <w:p w:rsidR="00497D29" w:rsidRPr="006E4BEF" w:rsidRDefault="00497D29" w:rsidP="00497D29">
            <w:pPr>
              <w:spacing w:after="200"/>
              <w:rPr>
                <w:b/>
                <w:sz w:val="22"/>
                <w:szCs w:val="22"/>
              </w:rPr>
            </w:pPr>
            <w:r>
              <w:rPr>
                <w:b/>
                <w:sz w:val="22"/>
                <w:szCs w:val="22"/>
              </w:rPr>
              <w:t>14.3</w:t>
            </w:r>
          </w:p>
        </w:tc>
        <w:tc>
          <w:tcPr>
            <w:tcW w:w="3118" w:type="dxa"/>
            <w:tcBorders>
              <w:top w:val="single" w:sz="6" w:space="0" w:color="auto"/>
              <w:bottom w:val="single" w:sz="6" w:space="0" w:color="auto"/>
              <w:right w:val="single" w:sz="6" w:space="0" w:color="auto"/>
            </w:tcBorders>
          </w:tcPr>
          <w:p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Limit of Retention Money</w:t>
            </w:r>
          </w:p>
        </w:tc>
        <w:tc>
          <w:tcPr>
            <w:tcW w:w="4961" w:type="dxa"/>
            <w:tcBorders>
              <w:left w:val="single" w:sz="6" w:space="0" w:color="auto"/>
              <w:right w:val="double" w:sz="4" w:space="0" w:color="auto"/>
            </w:tcBorders>
          </w:tcPr>
          <w:p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5% of the Accepted Contract Amount</w:t>
            </w:r>
          </w:p>
        </w:tc>
      </w:tr>
      <w:tr w:rsidR="00497D29" w:rsidRPr="006E4BEF" w:rsidTr="00E66E1E">
        <w:tc>
          <w:tcPr>
            <w:tcW w:w="1101" w:type="dxa"/>
            <w:tcBorders>
              <w:left w:val="double" w:sz="4" w:space="0" w:color="auto"/>
            </w:tcBorders>
          </w:tcPr>
          <w:p w:rsidR="00497D29" w:rsidRPr="006E4BEF" w:rsidRDefault="00497D29" w:rsidP="00497D29">
            <w:pPr>
              <w:spacing w:after="200"/>
              <w:rPr>
                <w:b/>
                <w:sz w:val="22"/>
                <w:szCs w:val="22"/>
              </w:rPr>
            </w:pPr>
            <w:r w:rsidRPr="006E4BEF">
              <w:rPr>
                <w:b/>
                <w:sz w:val="22"/>
                <w:szCs w:val="22"/>
              </w:rPr>
              <w:t>15.1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Contract Price</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prices charged for the Goods supplied and the related Services performed shall not be adjustable.</w:t>
            </w:r>
          </w:p>
        </w:tc>
      </w:tr>
      <w:tr w:rsidR="00497D29" w:rsidRPr="006E4BEF" w:rsidTr="00E66E1E">
        <w:trPr>
          <w:trHeight w:val="59"/>
        </w:trPr>
        <w:tc>
          <w:tcPr>
            <w:tcW w:w="1101" w:type="dxa"/>
            <w:tcBorders>
              <w:left w:val="double" w:sz="4" w:space="0" w:color="auto"/>
            </w:tcBorders>
          </w:tcPr>
          <w:p w:rsidR="00497D29" w:rsidRPr="006E4BEF" w:rsidRDefault="00497D29" w:rsidP="00497D29">
            <w:pPr>
              <w:spacing w:after="200"/>
              <w:rPr>
                <w:b/>
                <w:sz w:val="22"/>
                <w:szCs w:val="22"/>
              </w:rPr>
            </w:pPr>
            <w:r w:rsidRPr="006E4BEF">
              <w:rPr>
                <w:b/>
                <w:sz w:val="22"/>
                <w:szCs w:val="22"/>
              </w:rPr>
              <w:t>16.1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ind w:left="33"/>
              <w:jc w:val="both"/>
              <w:rPr>
                <w:rFonts w:asciiTheme="majorBidi" w:hAnsiTheme="majorBidi" w:cstheme="majorBidi"/>
                <w:sz w:val="22"/>
                <w:szCs w:val="22"/>
              </w:rPr>
            </w:pPr>
            <w:r w:rsidRPr="006E4BEF">
              <w:rPr>
                <w:rFonts w:asciiTheme="majorBidi" w:hAnsiTheme="majorBidi" w:cstheme="majorBidi"/>
                <w:sz w:val="22"/>
                <w:szCs w:val="22"/>
              </w:rPr>
              <w:t>Terms of payment</w:t>
            </w:r>
          </w:p>
        </w:tc>
        <w:tc>
          <w:tcPr>
            <w:tcW w:w="4961" w:type="dxa"/>
            <w:tcBorders>
              <w:left w:val="single" w:sz="6" w:space="0" w:color="auto"/>
              <w:right w:val="double" w:sz="4" w:space="0" w:color="auto"/>
            </w:tcBorders>
          </w:tcPr>
          <w:p w:rsidR="00497D29" w:rsidRPr="006E4BEF" w:rsidRDefault="00497D29" w:rsidP="00497D29">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GCC 16.1—The method and conditions of payment to be made to the Supplier under this Contract shall be as follows:</w:t>
            </w:r>
          </w:p>
          <w:p w:rsidR="00497D29" w:rsidRPr="006E4BEF" w:rsidRDefault="00497D29" w:rsidP="00497D29">
            <w:pPr>
              <w:tabs>
                <w:tab w:val="left" w:pos="1080"/>
              </w:tabs>
              <w:suppressAutoHyphens/>
              <w:spacing w:after="220"/>
              <w:ind w:hanging="540"/>
              <w:jc w:val="both"/>
              <w:rPr>
                <w:rFonts w:asciiTheme="majorBidi" w:hAnsiTheme="majorBidi" w:cstheme="majorBidi"/>
                <w:sz w:val="22"/>
                <w:szCs w:val="22"/>
              </w:rPr>
            </w:pPr>
            <w:r w:rsidRPr="006E4BEF">
              <w:rPr>
                <w:rFonts w:asciiTheme="majorBidi" w:hAnsiTheme="majorBidi" w:cstheme="majorBidi"/>
                <w:sz w:val="22"/>
                <w:szCs w:val="22"/>
              </w:rPr>
              <w:t xml:space="preserve"> (i)</w:t>
            </w:r>
            <w:r w:rsidRPr="006E4BEF">
              <w:rPr>
                <w:rFonts w:asciiTheme="majorBidi" w:hAnsiTheme="majorBidi" w:cstheme="majorBidi"/>
                <w:sz w:val="22"/>
                <w:szCs w:val="22"/>
              </w:rPr>
              <w:tab/>
            </w:r>
            <w:r w:rsidRPr="003C768C">
              <w:rPr>
                <w:rFonts w:asciiTheme="majorBidi" w:hAnsiTheme="majorBidi" w:cstheme="majorBidi"/>
                <w:b/>
                <w:bCs/>
                <w:sz w:val="22"/>
                <w:szCs w:val="22"/>
              </w:rPr>
              <w:t>Advance Payment:</w:t>
            </w:r>
            <w:r w:rsidRPr="003C768C">
              <w:rPr>
                <w:rFonts w:asciiTheme="majorBidi" w:hAnsiTheme="majorBidi" w:cstheme="majorBidi"/>
                <w:sz w:val="22"/>
                <w:szCs w:val="22"/>
              </w:rPr>
              <w:t xml:space="preserve">  Fifteen (15) percent of the Contract Price shall be paid within thirty (30) days of signing of the Contract, and upon submission of claim and a bank guarantee for equivalent amount valid until the Goods are delivered and in the form provided in the contract or another form acceptable to the Purchaser.</w:t>
            </w:r>
            <w:r>
              <w:rPr>
                <w:rFonts w:asciiTheme="majorBidi" w:hAnsiTheme="majorBidi" w:cstheme="majorBidi"/>
                <w:sz w:val="22"/>
                <w:szCs w:val="22"/>
              </w:rPr>
              <w:t xml:space="preserve"> </w:t>
            </w:r>
          </w:p>
          <w:p w:rsidR="00497D29" w:rsidRPr="006E4BEF" w:rsidRDefault="00497D29" w:rsidP="00497D29">
            <w:pPr>
              <w:suppressAutoHyphens/>
              <w:spacing w:after="220"/>
              <w:jc w:val="both"/>
              <w:rPr>
                <w:rFonts w:asciiTheme="majorBidi" w:hAnsiTheme="majorBidi" w:cstheme="majorBidi"/>
                <w:b/>
                <w:bCs/>
                <w:sz w:val="22"/>
                <w:szCs w:val="22"/>
              </w:rPr>
            </w:pPr>
            <w:r w:rsidRPr="006E4BEF">
              <w:rPr>
                <w:rFonts w:asciiTheme="majorBidi" w:hAnsiTheme="majorBidi" w:cstheme="majorBidi"/>
                <w:b/>
                <w:bCs/>
                <w:sz w:val="22"/>
                <w:szCs w:val="22"/>
              </w:rPr>
              <w:t>For Goods from the Maldives:</w:t>
            </w:r>
          </w:p>
          <w:p w:rsidR="00497D29" w:rsidRPr="006E4BEF" w:rsidRDefault="00497D29" w:rsidP="00497D29">
            <w:pPr>
              <w:suppressAutoHyphens/>
              <w:spacing w:after="220"/>
              <w:jc w:val="both"/>
              <w:rPr>
                <w:rFonts w:asciiTheme="majorBidi" w:hAnsiTheme="majorBidi" w:cstheme="majorBidi"/>
                <w:sz w:val="22"/>
                <w:szCs w:val="22"/>
              </w:rPr>
            </w:pPr>
            <w:r w:rsidRPr="006E4BEF">
              <w:rPr>
                <w:rFonts w:asciiTheme="majorBidi" w:hAnsiTheme="majorBidi" w:cstheme="majorBidi"/>
                <w:sz w:val="22"/>
                <w:szCs w:val="22"/>
              </w:rPr>
              <w:t xml:space="preserve">On Delivery:  </w:t>
            </w:r>
            <w:r>
              <w:rPr>
                <w:rFonts w:asciiTheme="majorBidi" w:hAnsiTheme="majorBidi" w:cstheme="majorBidi"/>
                <w:sz w:val="22"/>
                <w:szCs w:val="22"/>
              </w:rPr>
              <w:t>Seventy Five</w:t>
            </w:r>
            <w:r w:rsidRPr="006E4BEF">
              <w:rPr>
                <w:rFonts w:asciiTheme="majorBidi" w:hAnsiTheme="majorBidi" w:cstheme="majorBidi"/>
                <w:sz w:val="22"/>
                <w:szCs w:val="22"/>
              </w:rPr>
              <w:t xml:space="preserve"> (</w:t>
            </w:r>
            <w:r>
              <w:rPr>
                <w:rFonts w:asciiTheme="majorBidi" w:hAnsiTheme="majorBidi" w:cstheme="majorBidi"/>
                <w:sz w:val="22"/>
                <w:szCs w:val="22"/>
              </w:rPr>
              <w:t>75</w:t>
            </w:r>
            <w:r w:rsidRPr="006E4BEF">
              <w:rPr>
                <w:rFonts w:asciiTheme="majorBidi" w:hAnsiTheme="majorBidi" w:cstheme="majorBidi"/>
                <w:sz w:val="22"/>
                <w:szCs w:val="22"/>
              </w:rPr>
              <w:t>) percent of the Contract Price shall be paid on receipt of the Goods and upon submission of the documents specified in GCC Clause 13.</w:t>
            </w:r>
          </w:p>
          <w:p w:rsidR="00497D29" w:rsidRPr="006E4BEF" w:rsidRDefault="00497D29" w:rsidP="00497D29">
            <w:pPr>
              <w:tabs>
                <w:tab w:val="left" w:pos="1080"/>
              </w:tabs>
              <w:suppressAutoHyphens/>
              <w:spacing w:after="220"/>
              <w:jc w:val="both"/>
              <w:rPr>
                <w:rFonts w:asciiTheme="majorBidi" w:hAnsiTheme="majorBidi" w:cstheme="majorBidi"/>
                <w:sz w:val="22"/>
                <w:szCs w:val="22"/>
              </w:rPr>
            </w:pPr>
            <w:r w:rsidRPr="006E4BEF">
              <w:rPr>
                <w:rFonts w:asciiTheme="majorBidi" w:hAnsiTheme="majorBidi" w:cstheme="majorBidi"/>
                <w:b/>
                <w:bCs/>
                <w:sz w:val="22"/>
                <w:szCs w:val="22"/>
              </w:rPr>
              <w:t>On Acceptance:</w:t>
            </w:r>
            <w:r w:rsidRPr="006E4BEF">
              <w:rPr>
                <w:rFonts w:asciiTheme="majorBidi" w:hAnsiTheme="majorBidi" w:cstheme="majorBidi"/>
                <w:sz w:val="22"/>
                <w:szCs w:val="22"/>
              </w:rPr>
              <w:t xml:space="preserve">  Ten (10) percent of the Contract Price of Goods received shall be paid within thirty (30) days of receipt of the Goods upon submission of claim supported by the acceptance certificate issued by the Purchaser.</w:t>
            </w:r>
          </w:p>
          <w:p w:rsidR="00497D29" w:rsidRPr="006E4BEF" w:rsidRDefault="00497D29" w:rsidP="00497D29">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Payment shall be made in Maldivian Rufiyaa (MVR).</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17.1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Taxes and Duties</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Supplier shall be entirely responsible for all taxes, stamp duties, license fees and other such levies imposed. </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lastRenderedPageBreak/>
              <w:t>18.1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Performance Security</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A Performance Security </w:t>
            </w:r>
            <w:r w:rsidRPr="00460385">
              <w:rPr>
                <w:rFonts w:asciiTheme="majorBidi" w:hAnsiTheme="majorBidi" w:cstheme="majorBidi"/>
                <w:b/>
                <w:bCs/>
                <w:sz w:val="22"/>
                <w:szCs w:val="22"/>
              </w:rPr>
              <w:t>SHALL BE</w:t>
            </w:r>
            <w:r w:rsidRPr="006E4BEF">
              <w:rPr>
                <w:rFonts w:asciiTheme="majorBidi" w:hAnsiTheme="majorBidi" w:cstheme="majorBidi"/>
                <w:sz w:val="22"/>
                <w:szCs w:val="22"/>
              </w:rPr>
              <w:t xml:space="preserve"> required</w:t>
            </w:r>
          </w:p>
          <w:p w:rsidR="00497D29" w:rsidRPr="006E4BEF" w:rsidRDefault="00497D29" w:rsidP="00497D29">
            <w:pPr>
              <w:tabs>
                <w:tab w:val="right" w:pos="7164"/>
              </w:tabs>
              <w:spacing w:after="200"/>
              <w:rPr>
                <w:rFonts w:asciiTheme="majorBidi" w:hAnsiTheme="majorBidi" w:cstheme="majorBidi"/>
                <w:sz w:val="22"/>
                <w:szCs w:val="22"/>
              </w:rPr>
            </w:pPr>
          </w:p>
        </w:tc>
      </w:tr>
      <w:tr w:rsidR="00497D29" w:rsidRPr="006E4BEF" w:rsidTr="00E66E1E">
        <w:trPr>
          <w:trHeight w:val="876"/>
        </w:trPr>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18.3</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in the form of:</w:t>
            </w:r>
          </w:p>
          <w:p w:rsidR="00497D29" w:rsidRPr="006E4BEF" w:rsidRDefault="00497D29" w:rsidP="00497D29">
            <w:pPr>
              <w:tabs>
                <w:tab w:val="right" w:pos="7164"/>
              </w:tabs>
              <w:rPr>
                <w:rFonts w:asciiTheme="majorBidi" w:hAnsiTheme="majorBidi" w:cstheme="majorBidi"/>
                <w:sz w:val="22"/>
                <w:szCs w:val="22"/>
              </w:rPr>
            </w:pPr>
          </w:p>
          <w:p w:rsidR="00497D29" w:rsidRDefault="00497D29" w:rsidP="00497D29">
            <w:pPr>
              <w:tabs>
                <w:tab w:val="right" w:pos="7164"/>
              </w:tabs>
              <w:rPr>
                <w:rFonts w:asciiTheme="majorBidi" w:hAnsiTheme="majorBidi" w:cstheme="majorBidi"/>
                <w:sz w:val="22"/>
                <w:szCs w:val="22"/>
              </w:rPr>
            </w:pPr>
          </w:p>
          <w:p w:rsidR="00497D29" w:rsidRDefault="00497D29" w:rsidP="00497D29">
            <w:pPr>
              <w:tabs>
                <w:tab w:val="right" w:pos="7164"/>
              </w:tabs>
              <w:rPr>
                <w:rFonts w:asciiTheme="majorBidi" w:hAnsiTheme="majorBidi" w:cstheme="majorBidi"/>
                <w:sz w:val="22"/>
                <w:szCs w:val="22"/>
              </w:rPr>
            </w:pPr>
          </w:p>
          <w:p w:rsidR="00497D29" w:rsidRDefault="00497D29" w:rsidP="00497D29">
            <w:pPr>
              <w:tabs>
                <w:tab w:val="right" w:pos="7164"/>
              </w:tabs>
              <w:rPr>
                <w:rFonts w:asciiTheme="majorBidi" w:hAnsiTheme="majorBidi" w:cstheme="majorBidi"/>
                <w:sz w:val="22"/>
                <w:szCs w:val="22"/>
              </w:rPr>
            </w:pPr>
          </w:p>
          <w:p w:rsidR="00497D29" w:rsidRPr="006E4BEF" w:rsidRDefault="00497D29" w:rsidP="00497D29">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denominated in</w:t>
            </w:r>
          </w:p>
        </w:tc>
        <w:tc>
          <w:tcPr>
            <w:tcW w:w="4961" w:type="dxa"/>
            <w:tcBorders>
              <w:left w:val="single" w:sz="6" w:space="0" w:color="auto"/>
              <w:right w:val="double" w:sz="4" w:space="0" w:color="auto"/>
            </w:tcBorders>
          </w:tcPr>
          <w:p w:rsidR="00497D29" w:rsidRDefault="00497D29" w:rsidP="003C768C">
            <w:pPr>
              <w:tabs>
                <w:tab w:val="right" w:pos="7164"/>
              </w:tabs>
              <w:jc w:val="both"/>
              <w:rPr>
                <w:rFonts w:asciiTheme="majorBidi" w:hAnsiTheme="majorBidi" w:cstheme="majorBidi"/>
                <w:sz w:val="22"/>
                <w:szCs w:val="22"/>
              </w:rPr>
            </w:pPr>
            <w:r w:rsidRPr="003C768C">
              <w:rPr>
                <w:rFonts w:asciiTheme="majorBidi" w:hAnsiTheme="majorBidi" w:cstheme="majorBidi"/>
                <w:sz w:val="22"/>
                <w:szCs w:val="22"/>
              </w:rPr>
              <w:t xml:space="preserve">The performance security will be in the form of a “performance bond” </w:t>
            </w:r>
            <w:r w:rsidRPr="003C768C">
              <w:rPr>
                <w:rFonts w:asciiTheme="majorBidi" w:hAnsiTheme="majorBidi" w:cstheme="majorBidi"/>
                <w:iCs/>
                <w:sz w:val="22"/>
                <w:szCs w:val="22"/>
              </w:rPr>
              <w:t xml:space="preserve">in the amount(s) of </w:t>
            </w:r>
            <w:r w:rsidRPr="003C768C">
              <w:rPr>
                <w:rFonts w:asciiTheme="majorBidi" w:hAnsiTheme="majorBidi" w:cstheme="majorBidi"/>
                <w:b/>
                <w:bCs/>
                <w:i/>
                <w:iCs/>
                <w:sz w:val="22"/>
                <w:szCs w:val="22"/>
              </w:rPr>
              <w:t xml:space="preserve">15 </w:t>
            </w:r>
            <w:r w:rsidRPr="003C768C">
              <w:rPr>
                <w:rFonts w:asciiTheme="majorBidi" w:hAnsiTheme="majorBidi" w:cstheme="majorBidi"/>
                <w:b/>
                <w:bCs/>
                <w:sz w:val="22"/>
                <w:szCs w:val="22"/>
              </w:rPr>
              <w:t>percent</w:t>
            </w:r>
            <w:r w:rsidRPr="003C768C">
              <w:rPr>
                <w:rFonts w:asciiTheme="majorBidi" w:hAnsiTheme="majorBidi" w:cstheme="majorBidi"/>
                <w:sz w:val="22"/>
                <w:szCs w:val="22"/>
              </w:rPr>
              <w:t xml:space="preserve"> of the Accepted Contract Amount and in the same currency(ies) of the Accepted Contract Amount.</w:t>
            </w:r>
          </w:p>
          <w:p w:rsidR="00497D29" w:rsidRDefault="00497D29" w:rsidP="00497D29">
            <w:pPr>
              <w:tabs>
                <w:tab w:val="right" w:pos="7164"/>
              </w:tabs>
              <w:rPr>
                <w:rFonts w:asciiTheme="majorBidi" w:hAnsiTheme="majorBidi" w:cstheme="majorBidi"/>
                <w:sz w:val="22"/>
                <w:szCs w:val="22"/>
              </w:rPr>
            </w:pPr>
          </w:p>
          <w:p w:rsidR="00497D29" w:rsidRDefault="00497D29" w:rsidP="00497D29">
            <w:pPr>
              <w:tabs>
                <w:tab w:val="right" w:pos="7164"/>
              </w:tabs>
              <w:rPr>
                <w:rFonts w:asciiTheme="majorBidi" w:hAnsiTheme="majorBidi" w:cstheme="majorBidi"/>
                <w:sz w:val="22"/>
                <w:szCs w:val="22"/>
              </w:rPr>
            </w:pPr>
          </w:p>
          <w:p w:rsidR="00497D29" w:rsidRPr="006E4BEF" w:rsidRDefault="00497D29" w:rsidP="00497D29">
            <w:pPr>
              <w:tabs>
                <w:tab w:val="right" w:pos="7164"/>
              </w:tabs>
              <w:rPr>
                <w:rFonts w:asciiTheme="majorBidi" w:hAnsiTheme="majorBidi" w:cstheme="majorBidi"/>
                <w:sz w:val="22"/>
                <w:szCs w:val="22"/>
              </w:rPr>
            </w:pPr>
            <w:r>
              <w:rPr>
                <w:rFonts w:asciiTheme="majorBidi" w:hAnsiTheme="majorBidi" w:cstheme="majorBidi"/>
                <w:sz w:val="22"/>
                <w:szCs w:val="22"/>
              </w:rPr>
              <w:t xml:space="preserve">The performance security should be denominated in </w:t>
            </w:r>
            <w:r w:rsidRPr="00230AFF">
              <w:rPr>
                <w:rFonts w:asciiTheme="majorBidi" w:hAnsiTheme="majorBidi" w:cstheme="majorBidi"/>
                <w:b/>
                <w:bCs/>
                <w:sz w:val="22"/>
                <w:szCs w:val="22"/>
              </w:rPr>
              <w:t>Maldivian Rufiyaa (MVR)</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18.4</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Discharge of the Performance Security shall take place: </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Not Applicable</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23.2</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packing, marking and documentation within and outside the packages shall be:  </w:t>
            </w:r>
          </w:p>
        </w:tc>
        <w:tc>
          <w:tcPr>
            <w:tcW w:w="4961" w:type="dxa"/>
            <w:tcBorders>
              <w:left w:val="single" w:sz="6" w:space="0" w:color="auto"/>
              <w:right w:val="double" w:sz="4" w:space="0" w:color="auto"/>
            </w:tcBorders>
          </w:tcPr>
          <w:p w:rsidR="00497D29" w:rsidRPr="006E4BEF" w:rsidRDefault="00497D29" w:rsidP="00497D29">
            <w:pPr>
              <w:rPr>
                <w:color w:val="000000" w:themeColor="text1"/>
                <w:sz w:val="22"/>
                <w:szCs w:val="22"/>
              </w:rPr>
            </w:pPr>
            <w:r w:rsidRPr="006E4BEF">
              <w:rPr>
                <w:color w:val="000000" w:themeColor="text1"/>
                <w:sz w:val="22"/>
                <w:szCs w:val="22"/>
              </w:rPr>
              <w:t>MINISTRY OF ENVIRONEMNT AND ENERGY</w:t>
            </w:r>
          </w:p>
          <w:p w:rsidR="00497D29" w:rsidRPr="006E4BEF" w:rsidRDefault="00497D29" w:rsidP="00497D29">
            <w:pPr>
              <w:rPr>
                <w:color w:val="000000" w:themeColor="text1"/>
                <w:sz w:val="22"/>
                <w:szCs w:val="22"/>
              </w:rPr>
            </w:pPr>
            <w:r>
              <w:rPr>
                <w:color w:val="000000" w:themeColor="text1"/>
                <w:sz w:val="22"/>
                <w:szCs w:val="22"/>
              </w:rPr>
              <w:t>GREEN BUILDING, HANDHUVAREE HINGUN</w:t>
            </w:r>
          </w:p>
          <w:p w:rsidR="00497D29" w:rsidRPr="006E4BEF" w:rsidRDefault="00497D29" w:rsidP="00497D29">
            <w:pPr>
              <w:rPr>
                <w:color w:val="000000" w:themeColor="text1"/>
                <w:sz w:val="22"/>
                <w:szCs w:val="22"/>
              </w:rPr>
            </w:pPr>
            <w:r w:rsidRPr="006E4BEF">
              <w:rPr>
                <w:color w:val="000000" w:themeColor="text1"/>
                <w:sz w:val="22"/>
                <w:szCs w:val="22"/>
              </w:rPr>
              <w:t>MAAFANNU, MALE’</w:t>
            </w:r>
            <w:r>
              <w:rPr>
                <w:color w:val="000000" w:themeColor="text1"/>
                <w:sz w:val="22"/>
                <w:szCs w:val="22"/>
              </w:rPr>
              <w:t>, 20392</w:t>
            </w:r>
          </w:p>
          <w:p w:rsidR="00497D29" w:rsidRDefault="00497D29" w:rsidP="00497D29">
            <w:pPr>
              <w:rPr>
                <w:color w:val="000000" w:themeColor="text1"/>
                <w:sz w:val="22"/>
                <w:szCs w:val="22"/>
              </w:rPr>
            </w:pPr>
            <w:r w:rsidRPr="006E4BEF">
              <w:rPr>
                <w:color w:val="000000" w:themeColor="text1"/>
                <w:sz w:val="22"/>
                <w:szCs w:val="22"/>
              </w:rPr>
              <w:t>REPUBLIC OF MALDIVES</w:t>
            </w:r>
          </w:p>
          <w:p w:rsidR="00497D29" w:rsidRDefault="00497D29" w:rsidP="00497D29">
            <w:pPr>
              <w:rPr>
                <w:color w:val="000000" w:themeColor="text1"/>
                <w:sz w:val="22"/>
                <w:szCs w:val="22"/>
              </w:rPr>
            </w:pPr>
          </w:p>
          <w:p w:rsidR="00497D29" w:rsidRPr="006E4BEF" w:rsidRDefault="00497D29" w:rsidP="00E10C25">
            <w:pPr>
              <w:rPr>
                <w:color w:val="000000" w:themeColor="text1"/>
              </w:rPr>
            </w:pPr>
            <w:r w:rsidRPr="00E10C25">
              <w:rPr>
                <w:color w:val="000000" w:themeColor="text1"/>
                <w:sz w:val="22"/>
                <w:szCs w:val="22"/>
              </w:rPr>
              <w:t xml:space="preserve">FINAL DESTINATION </w:t>
            </w:r>
            <w:r w:rsidR="00E10C25" w:rsidRPr="00E10C25">
              <w:rPr>
                <w:color w:val="000000" w:themeColor="text1"/>
                <w:sz w:val="22"/>
                <w:szCs w:val="22"/>
              </w:rPr>
              <w:t>HULHUMEEDHOO</w:t>
            </w:r>
            <w:r w:rsidRPr="00E10C25">
              <w:rPr>
                <w:color w:val="000000" w:themeColor="text1"/>
                <w:sz w:val="22"/>
                <w:szCs w:val="22"/>
              </w:rPr>
              <w:t>, FENAKA OFFICE, ADDU CITY.</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24.1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insurance coverage shall be: </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25.1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Responsibility for transportation of the Goods shall be:  </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r w:rsidRPr="006E4BEF">
              <w:rPr>
                <w:rFonts w:asciiTheme="majorBidi" w:hAnsiTheme="majorBidi" w:cstheme="majorBidi"/>
                <w:sz w:val="22"/>
                <w:szCs w:val="22"/>
              </w:rPr>
              <w:br/>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liquidated damage shall be: </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 xml:space="preserve">one half of one percent (0.5%) </w:t>
            </w:r>
            <w:r>
              <w:rPr>
                <w:rFonts w:asciiTheme="majorBidi" w:hAnsiTheme="majorBidi" w:cstheme="majorBidi"/>
                <w:sz w:val="22"/>
                <w:szCs w:val="22"/>
              </w:rPr>
              <w:t xml:space="preserve">of the Contract Price </w:t>
            </w:r>
            <w:r w:rsidRPr="006E4BEF">
              <w:rPr>
                <w:rFonts w:asciiTheme="majorBidi" w:hAnsiTheme="majorBidi" w:cstheme="majorBidi"/>
                <w:sz w:val="22"/>
                <w:szCs w:val="22"/>
              </w:rPr>
              <w:t>per day</w:t>
            </w:r>
            <w:r>
              <w:rPr>
                <w:rFonts w:asciiTheme="majorBidi" w:hAnsiTheme="majorBidi" w:cstheme="majorBidi"/>
                <w:sz w:val="22"/>
                <w:szCs w:val="22"/>
              </w:rPr>
              <w:t>, in the currencies and proportions in which the Contract is payable.</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maximum amount of liquidated damages shall be: </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Ten (10%)</w:t>
            </w:r>
            <w:r w:rsidRPr="006E4BEF">
              <w:rPr>
                <w:rFonts w:asciiTheme="majorBidi" w:hAnsiTheme="majorBidi" w:cstheme="majorBidi"/>
                <w:sz w:val="22"/>
                <w:szCs w:val="22"/>
              </w:rPr>
              <w:t xml:space="preserve"> percent of the </w:t>
            </w:r>
            <w:r>
              <w:rPr>
                <w:rFonts w:asciiTheme="majorBidi" w:hAnsiTheme="majorBidi" w:cstheme="majorBidi"/>
                <w:sz w:val="22"/>
                <w:szCs w:val="22"/>
              </w:rPr>
              <w:t xml:space="preserve">final </w:t>
            </w:r>
            <w:r w:rsidRPr="006E4BEF">
              <w:rPr>
                <w:rFonts w:asciiTheme="majorBidi" w:hAnsiTheme="majorBidi" w:cstheme="majorBidi"/>
                <w:sz w:val="22"/>
                <w:szCs w:val="22"/>
              </w:rPr>
              <w:t>Contract Price.</w:t>
            </w:r>
          </w:p>
        </w:tc>
      </w:tr>
      <w:tr w:rsidR="00497D29" w:rsidRPr="006E4BEF" w:rsidTr="00E66E1E">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28.3</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The period of the Warranty shall be:</w:t>
            </w:r>
          </w:p>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For purposes of the Warranty, the place(s) of final destination(s) shall be:</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Twelve (12) months</w:t>
            </w:r>
            <w:r w:rsidRPr="006E4BEF">
              <w:rPr>
                <w:rFonts w:asciiTheme="majorBidi" w:hAnsiTheme="majorBidi" w:cstheme="majorBidi"/>
                <w:sz w:val="22"/>
                <w:szCs w:val="22"/>
              </w:rPr>
              <w:br/>
            </w:r>
            <w:r w:rsidRPr="006E4BEF">
              <w:rPr>
                <w:rFonts w:asciiTheme="majorBidi" w:hAnsiTheme="majorBidi" w:cstheme="majorBidi"/>
                <w:sz w:val="22"/>
                <w:szCs w:val="22"/>
              </w:rPr>
              <w:br/>
            </w:r>
            <w:r w:rsidRPr="006E4BEF">
              <w:rPr>
                <w:rFonts w:asciiTheme="majorBidi" w:hAnsiTheme="majorBidi" w:cstheme="majorBidi"/>
                <w:sz w:val="22"/>
                <w:szCs w:val="22"/>
              </w:rPr>
              <w:br/>
              <w:t>Ministry of Environment and Energy</w:t>
            </w:r>
          </w:p>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Male’, Republic of Maldives</w:t>
            </w:r>
          </w:p>
        </w:tc>
      </w:tr>
      <w:tr w:rsidR="00497D29" w:rsidRPr="006E4BEF" w:rsidTr="006A6582">
        <w:tc>
          <w:tcPr>
            <w:tcW w:w="1101" w:type="dxa"/>
            <w:tcBorders>
              <w:left w:val="double" w:sz="4" w:space="0" w:color="auto"/>
            </w:tcBorders>
          </w:tcPr>
          <w:p w:rsidR="00497D29" w:rsidRPr="006E4BEF" w:rsidRDefault="00497D29" w:rsidP="00497D29">
            <w:pPr>
              <w:spacing w:after="200"/>
              <w:jc w:val="center"/>
              <w:rPr>
                <w:b/>
                <w:sz w:val="22"/>
                <w:szCs w:val="22"/>
              </w:rPr>
            </w:pPr>
            <w:r w:rsidRPr="006E4BEF">
              <w:rPr>
                <w:b/>
                <w:sz w:val="22"/>
                <w:szCs w:val="22"/>
              </w:rPr>
              <w:t>28.5</w:t>
            </w:r>
          </w:p>
        </w:tc>
        <w:tc>
          <w:tcPr>
            <w:tcW w:w="3118" w:type="dxa"/>
            <w:tcBorders>
              <w:top w:val="single" w:sz="6" w:space="0" w:color="auto"/>
              <w:bottom w:val="single" w:sz="6" w:space="0" w:color="auto"/>
              <w:right w:val="single" w:sz="6" w:space="0" w:color="auto"/>
            </w:tcBorders>
          </w:tcPr>
          <w:p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period for repair or replacement shall be: </w:t>
            </w:r>
          </w:p>
        </w:tc>
        <w:tc>
          <w:tcPr>
            <w:tcW w:w="4961" w:type="dxa"/>
            <w:tcBorders>
              <w:left w:val="single" w:sz="6" w:space="0" w:color="auto"/>
              <w:right w:val="double" w:sz="4" w:space="0" w:color="auto"/>
            </w:tcBorders>
          </w:tcPr>
          <w:p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Within </w:t>
            </w:r>
            <w:r w:rsidRPr="00B23C9B">
              <w:rPr>
                <w:rFonts w:asciiTheme="majorBidi" w:hAnsiTheme="majorBidi" w:cstheme="majorBidi"/>
                <w:b/>
                <w:bCs/>
                <w:sz w:val="22"/>
                <w:szCs w:val="22"/>
              </w:rPr>
              <w:t>fourteen (14) days</w:t>
            </w:r>
            <w:r w:rsidRPr="006E4BEF">
              <w:rPr>
                <w:rFonts w:asciiTheme="majorBidi" w:hAnsiTheme="majorBidi" w:cstheme="majorBidi"/>
                <w:sz w:val="22"/>
                <w:szCs w:val="22"/>
              </w:rPr>
              <w:t xml:space="preserve"> of receipt of Notice.</w:t>
            </w:r>
          </w:p>
        </w:tc>
      </w:tr>
    </w:tbl>
    <w:p w:rsidR="0087556C" w:rsidRDefault="0087556C" w:rsidP="0087556C">
      <w:pPr>
        <w:tabs>
          <w:tab w:val="left" w:pos="1080"/>
        </w:tabs>
        <w:suppressAutoHyphens/>
        <w:spacing w:before="60" w:after="60"/>
        <w:ind w:left="1080" w:hanging="540"/>
        <w:rPr>
          <w:sz w:val="22"/>
          <w:szCs w:val="22"/>
        </w:rPr>
      </w:pPr>
    </w:p>
    <w:p w:rsidR="0047152C" w:rsidRDefault="0047152C" w:rsidP="0087556C">
      <w:pPr>
        <w:tabs>
          <w:tab w:val="left" w:pos="1080"/>
        </w:tabs>
        <w:suppressAutoHyphens/>
        <w:spacing w:before="60" w:after="60"/>
        <w:ind w:left="1080" w:hanging="540"/>
        <w:rPr>
          <w:sz w:val="22"/>
          <w:szCs w:val="22"/>
        </w:rPr>
      </w:pPr>
    </w:p>
    <w:p w:rsidR="0047152C" w:rsidRDefault="0047152C" w:rsidP="0087556C">
      <w:pPr>
        <w:tabs>
          <w:tab w:val="left" w:pos="1080"/>
        </w:tabs>
        <w:suppressAutoHyphens/>
        <w:spacing w:before="60" w:after="60"/>
        <w:ind w:left="1080" w:hanging="540"/>
        <w:rPr>
          <w:sz w:val="22"/>
          <w:szCs w:val="22"/>
        </w:rPr>
      </w:pPr>
    </w:p>
    <w:p w:rsidR="0047152C" w:rsidRDefault="0047152C" w:rsidP="0087556C">
      <w:pPr>
        <w:tabs>
          <w:tab w:val="left" w:pos="1080"/>
        </w:tabs>
        <w:suppressAutoHyphens/>
        <w:spacing w:before="60" w:after="60"/>
        <w:ind w:left="1080" w:hanging="540"/>
        <w:rPr>
          <w:sz w:val="22"/>
          <w:szCs w:val="22"/>
        </w:rPr>
      </w:pPr>
    </w:p>
    <w:p w:rsidR="0047152C" w:rsidRDefault="0047152C" w:rsidP="0047152C">
      <w:pPr>
        <w:tabs>
          <w:tab w:val="left" w:pos="1080"/>
        </w:tabs>
        <w:suppressAutoHyphens/>
        <w:spacing w:before="60" w:after="60"/>
        <w:rPr>
          <w:sz w:val="22"/>
          <w:szCs w:val="22"/>
        </w:rPr>
      </w:pPr>
    </w:p>
    <w:p w:rsidR="0047152C" w:rsidRPr="006E4BEF" w:rsidRDefault="0047152C" w:rsidP="0047152C">
      <w:pPr>
        <w:tabs>
          <w:tab w:val="left" w:pos="1080"/>
        </w:tabs>
        <w:suppressAutoHyphens/>
        <w:spacing w:before="60" w:after="60"/>
        <w:rPr>
          <w:sz w:val="22"/>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7556C" w:rsidRPr="006E4BEF" w:rsidTr="00E66E1E">
        <w:trPr>
          <w:trHeight w:val="800"/>
        </w:trPr>
        <w:tc>
          <w:tcPr>
            <w:tcW w:w="9198" w:type="dxa"/>
            <w:tcBorders>
              <w:top w:val="nil"/>
              <w:left w:val="nil"/>
              <w:bottom w:val="nil"/>
              <w:right w:val="nil"/>
            </w:tcBorders>
            <w:vAlign w:val="center"/>
          </w:tcPr>
          <w:p w:rsidR="0087556C" w:rsidRPr="006E4BEF" w:rsidRDefault="0087556C" w:rsidP="00E66E1E">
            <w:pPr>
              <w:pStyle w:val="Subtitle"/>
            </w:pPr>
            <w:bookmarkStart w:id="356" w:name="_Toc438954453"/>
            <w:bookmarkStart w:id="357" w:name="_Toc488411762"/>
          </w:p>
          <w:p w:rsidR="0087556C" w:rsidRPr="006E4BEF" w:rsidRDefault="0087556C" w:rsidP="00E66E1E">
            <w:pPr>
              <w:pStyle w:val="Subtitle"/>
            </w:pPr>
            <w:bookmarkStart w:id="358" w:name="_Toc343031014"/>
            <w:r w:rsidRPr="006E4BEF">
              <w:t>Section IX.  Contract Forms</w:t>
            </w:r>
            <w:bookmarkEnd w:id="356"/>
            <w:bookmarkEnd w:id="357"/>
            <w:bookmarkEnd w:id="358"/>
          </w:p>
        </w:tc>
      </w:tr>
    </w:tbl>
    <w:p w:rsidR="0087556C" w:rsidRPr="006E4BEF" w:rsidRDefault="0087556C" w:rsidP="0087556C"/>
    <w:p w:rsidR="0087556C" w:rsidRPr="006E4BEF" w:rsidRDefault="0087556C" w:rsidP="0087556C">
      <w:pPr>
        <w:jc w:val="center"/>
        <w:rPr>
          <w:b/>
          <w:sz w:val="32"/>
        </w:rPr>
      </w:pPr>
      <w:r w:rsidRPr="006E4BEF">
        <w:rPr>
          <w:b/>
          <w:sz w:val="32"/>
        </w:rPr>
        <w:t>Table of Forms</w:t>
      </w:r>
    </w:p>
    <w:p w:rsidR="0087556C" w:rsidRPr="006E4BEF" w:rsidRDefault="0087556C" w:rsidP="0087556C"/>
    <w:p w:rsidR="00EA2827" w:rsidRDefault="0087556C">
      <w:pPr>
        <w:pStyle w:val="TOC1"/>
        <w:tabs>
          <w:tab w:val="left" w:pos="480"/>
        </w:tabs>
        <w:rPr>
          <w:rFonts w:asciiTheme="minorHAnsi" w:eastAsiaTheme="minorEastAsia" w:hAnsiTheme="minorHAnsi" w:cstheme="minorBidi"/>
          <w:b w:val="0"/>
          <w:bCs w:val="0"/>
          <w:sz w:val="22"/>
          <w:szCs w:val="22"/>
        </w:rPr>
      </w:pPr>
      <w:r w:rsidRPr="006E4BEF">
        <w:rPr>
          <w:b w:val="0"/>
          <w:bCs w:val="0"/>
        </w:rPr>
        <w:fldChar w:fldCharType="begin"/>
      </w:r>
      <w:r w:rsidRPr="006E4BEF">
        <w:rPr>
          <w:b w:val="0"/>
          <w:bCs w:val="0"/>
        </w:rPr>
        <w:instrText xml:space="preserve"> TOC \h \z \t "Section IX Header,1" </w:instrText>
      </w:r>
      <w:r w:rsidRPr="006E4BEF">
        <w:rPr>
          <w:b w:val="0"/>
          <w:bCs w:val="0"/>
        </w:rPr>
        <w:fldChar w:fldCharType="separate"/>
      </w:r>
      <w:hyperlink w:anchor="_Toc508730144" w:history="1">
        <w:r w:rsidR="00EA2827" w:rsidRPr="00A423D3">
          <w:rPr>
            <w:rStyle w:val="Hyperlink"/>
            <w:rFonts w:eastAsiaTheme="majorEastAsia"/>
          </w:rPr>
          <w:t>1.</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Letter of Acceptance</w:t>
        </w:r>
        <w:r w:rsidR="00EA2827">
          <w:rPr>
            <w:webHidden/>
          </w:rPr>
          <w:tab/>
        </w:r>
        <w:r w:rsidR="00EA2827">
          <w:rPr>
            <w:webHidden/>
          </w:rPr>
          <w:fldChar w:fldCharType="begin"/>
        </w:r>
        <w:r w:rsidR="00EA2827">
          <w:rPr>
            <w:webHidden/>
          </w:rPr>
          <w:instrText xml:space="preserve"> PAGEREF _Toc508730144 \h </w:instrText>
        </w:r>
        <w:r w:rsidR="00EA2827">
          <w:rPr>
            <w:webHidden/>
          </w:rPr>
        </w:r>
        <w:r w:rsidR="00EA2827">
          <w:rPr>
            <w:webHidden/>
          </w:rPr>
          <w:fldChar w:fldCharType="separate"/>
        </w:r>
        <w:r w:rsidR="00EA2827">
          <w:rPr>
            <w:webHidden/>
          </w:rPr>
          <w:t>81</w:t>
        </w:r>
        <w:r w:rsidR="00EA2827">
          <w:rPr>
            <w:webHidden/>
          </w:rPr>
          <w:fldChar w:fldCharType="end"/>
        </w:r>
      </w:hyperlink>
    </w:p>
    <w:p w:rsidR="00EA2827" w:rsidRDefault="007D4778">
      <w:pPr>
        <w:pStyle w:val="TOC1"/>
        <w:tabs>
          <w:tab w:val="left" w:pos="480"/>
        </w:tabs>
        <w:rPr>
          <w:rFonts w:asciiTheme="minorHAnsi" w:eastAsiaTheme="minorEastAsia" w:hAnsiTheme="minorHAnsi" w:cstheme="minorBidi"/>
          <w:b w:val="0"/>
          <w:bCs w:val="0"/>
          <w:sz w:val="22"/>
          <w:szCs w:val="22"/>
        </w:rPr>
      </w:pPr>
      <w:hyperlink w:anchor="_Toc508730145" w:history="1">
        <w:r w:rsidR="00EA2827" w:rsidRPr="00A423D3">
          <w:rPr>
            <w:rStyle w:val="Hyperlink"/>
            <w:rFonts w:eastAsiaTheme="majorEastAsia"/>
          </w:rPr>
          <w:t>2.</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Contract Agreement</w:t>
        </w:r>
        <w:r w:rsidR="00EA2827">
          <w:rPr>
            <w:webHidden/>
          </w:rPr>
          <w:tab/>
        </w:r>
        <w:r w:rsidR="00EA2827">
          <w:rPr>
            <w:webHidden/>
          </w:rPr>
          <w:fldChar w:fldCharType="begin"/>
        </w:r>
        <w:r w:rsidR="00EA2827">
          <w:rPr>
            <w:webHidden/>
          </w:rPr>
          <w:instrText xml:space="preserve"> PAGEREF _Toc508730145 \h </w:instrText>
        </w:r>
        <w:r w:rsidR="00EA2827">
          <w:rPr>
            <w:webHidden/>
          </w:rPr>
        </w:r>
        <w:r w:rsidR="00EA2827">
          <w:rPr>
            <w:webHidden/>
          </w:rPr>
          <w:fldChar w:fldCharType="separate"/>
        </w:r>
        <w:r w:rsidR="00EA2827">
          <w:rPr>
            <w:webHidden/>
          </w:rPr>
          <w:t>82</w:t>
        </w:r>
        <w:r w:rsidR="00EA2827">
          <w:rPr>
            <w:webHidden/>
          </w:rPr>
          <w:fldChar w:fldCharType="end"/>
        </w:r>
      </w:hyperlink>
    </w:p>
    <w:p w:rsidR="00EA2827" w:rsidRDefault="007D4778">
      <w:pPr>
        <w:pStyle w:val="TOC1"/>
        <w:tabs>
          <w:tab w:val="left" w:pos="480"/>
        </w:tabs>
        <w:rPr>
          <w:rFonts w:asciiTheme="minorHAnsi" w:eastAsiaTheme="minorEastAsia" w:hAnsiTheme="minorHAnsi" w:cstheme="minorBidi"/>
          <w:b w:val="0"/>
          <w:bCs w:val="0"/>
          <w:sz w:val="22"/>
          <w:szCs w:val="22"/>
        </w:rPr>
      </w:pPr>
      <w:hyperlink w:anchor="_Toc508730146" w:history="1">
        <w:r w:rsidR="00EA2827" w:rsidRPr="00A423D3">
          <w:rPr>
            <w:rStyle w:val="Hyperlink"/>
            <w:rFonts w:eastAsiaTheme="majorEastAsia"/>
          </w:rPr>
          <w:t>3.</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Performance Security</w:t>
        </w:r>
        <w:r w:rsidR="00EA2827">
          <w:rPr>
            <w:webHidden/>
          </w:rPr>
          <w:tab/>
        </w:r>
        <w:r w:rsidR="00EA2827">
          <w:rPr>
            <w:webHidden/>
          </w:rPr>
          <w:fldChar w:fldCharType="begin"/>
        </w:r>
        <w:r w:rsidR="00EA2827">
          <w:rPr>
            <w:webHidden/>
          </w:rPr>
          <w:instrText xml:space="preserve"> PAGEREF _Toc508730146 \h </w:instrText>
        </w:r>
        <w:r w:rsidR="00EA2827">
          <w:rPr>
            <w:webHidden/>
          </w:rPr>
        </w:r>
        <w:r w:rsidR="00EA2827">
          <w:rPr>
            <w:webHidden/>
          </w:rPr>
          <w:fldChar w:fldCharType="separate"/>
        </w:r>
        <w:r w:rsidR="00EA2827">
          <w:rPr>
            <w:webHidden/>
          </w:rPr>
          <w:t>84</w:t>
        </w:r>
        <w:r w:rsidR="00EA2827">
          <w:rPr>
            <w:webHidden/>
          </w:rPr>
          <w:fldChar w:fldCharType="end"/>
        </w:r>
      </w:hyperlink>
    </w:p>
    <w:p w:rsidR="00EA2827" w:rsidRDefault="007D4778">
      <w:pPr>
        <w:pStyle w:val="TOC1"/>
        <w:tabs>
          <w:tab w:val="left" w:pos="480"/>
        </w:tabs>
        <w:rPr>
          <w:rFonts w:asciiTheme="minorHAnsi" w:eastAsiaTheme="minorEastAsia" w:hAnsiTheme="minorHAnsi" w:cstheme="minorBidi"/>
          <w:b w:val="0"/>
          <w:bCs w:val="0"/>
          <w:sz w:val="22"/>
          <w:szCs w:val="22"/>
        </w:rPr>
      </w:pPr>
      <w:hyperlink w:anchor="_Toc508730147" w:history="1">
        <w:r w:rsidR="00EA2827" w:rsidRPr="00A423D3">
          <w:rPr>
            <w:rStyle w:val="Hyperlink"/>
            <w:rFonts w:eastAsiaTheme="majorEastAsia"/>
          </w:rPr>
          <w:t>4.</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Advance Payment Security</w:t>
        </w:r>
        <w:r w:rsidR="00EA2827">
          <w:rPr>
            <w:webHidden/>
          </w:rPr>
          <w:tab/>
        </w:r>
        <w:r w:rsidR="00EA2827">
          <w:rPr>
            <w:webHidden/>
          </w:rPr>
          <w:fldChar w:fldCharType="begin"/>
        </w:r>
        <w:r w:rsidR="00EA2827">
          <w:rPr>
            <w:webHidden/>
          </w:rPr>
          <w:instrText xml:space="preserve"> PAGEREF _Toc508730147 \h </w:instrText>
        </w:r>
        <w:r w:rsidR="00EA2827">
          <w:rPr>
            <w:webHidden/>
          </w:rPr>
        </w:r>
        <w:r w:rsidR="00EA2827">
          <w:rPr>
            <w:webHidden/>
          </w:rPr>
          <w:fldChar w:fldCharType="separate"/>
        </w:r>
        <w:r w:rsidR="00EA2827">
          <w:rPr>
            <w:webHidden/>
          </w:rPr>
          <w:t>88</w:t>
        </w:r>
        <w:r w:rsidR="00EA2827">
          <w:rPr>
            <w:webHidden/>
          </w:rPr>
          <w:fldChar w:fldCharType="end"/>
        </w:r>
      </w:hyperlink>
    </w:p>
    <w:p w:rsidR="0087556C" w:rsidRPr="006E4BEF" w:rsidRDefault="0087556C" w:rsidP="0087556C">
      <w:r w:rsidRPr="006E4BEF">
        <w:rPr>
          <w:bCs/>
        </w:rPr>
        <w:fldChar w:fldCharType="end"/>
      </w:r>
    </w:p>
    <w:p w:rsidR="0087556C" w:rsidRPr="006E4BEF" w:rsidRDefault="0087556C" w:rsidP="0087556C"/>
    <w:p w:rsidR="0087556C" w:rsidRDefault="0087556C" w:rsidP="0078103A">
      <w:pPr>
        <w:pStyle w:val="SectionIXHeader"/>
        <w:numPr>
          <w:ilvl w:val="0"/>
          <w:numId w:val="94"/>
        </w:numPr>
      </w:pPr>
      <w:r w:rsidRPr="006E4BEF">
        <w:br w:type="page"/>
      </w:r>
      <w:bookmarkStart w:id="359" w:name="_Toc508730144"/>
      <w:r w:rsidR="000328F0">
        <w:lastRenderedPageBreak/>
        <w:t>Letter of Acceptance</w:t>
      </w:r>
      <w:bookmarkEnd w:id="359"/>
    </w:p>
    <w:p w:rsidR="000328F0" w:rsidRDefault="000328F0" w:rsidP="000328F0">
      <w:pPr>
        <w:pStyle w:val="SectionIXHeader"/>
        <w:ind w:left="720"/>
        <w:jc w:val="left"/>
      </w:pPr>
    </w:p>
    <w:p w:rsidR="000328F0" w:rsidRDefault="000328F0" w:rsidP="000328F0">
      <w:pPr>
        <w:pStyle w:val="SectionIXHeader"/>
        <w:ind w:left="720"/>
        <w:jc w:val="left"/>
      </w:pPr>
    </w:p>
    <w:p w:rsidR="000328F0" w:rsidRPr="00D20367" w:rsidRDefault="000328F0" w:rsidP="000328F0">
      <w:pPr>
        <w:jc w:val="center"/>
        <w:rPr>
          <w:i/>
        </w:rPr>
      </w:pPr>
      <w:r w:rsidRPr="00D20367">
        <w:rPr>
          <w:i/>
        </w:rPr>
        <w:t xml:space="preserve">[letterhead paper of the </w:t>
      </w:r>
      <w:r>
        <w:rPr>
          <w:i/>
        </w:rPr>
        <w:t>Purchaser</w:t>
      </w:r>
      <w:r w:rsidRPr="00D20367">
        <w:rPr>
          <w:i/>
        </w:rPr>
        <w:t>]</w:t>
      </w:r>
    </w:p>
    <w:p w:rsidR="000328F0" w:rsidRPr="00D20367" w:rsidRDefault="000328F0" w:rsidP="000328F0"/>
    <w:p w:rsidR="000328F0" w:rsidRPr="00D20367" w:rsidRDefault="000328F0" w:rsidP="000328F0">
      <w:pPr>
        <w:jc w:val="right"/>
      </w:pPr>
      <w:r w:rsidRPr="00D20367">
        <w:rPr>
          <w:i/>
        </w:rPr>
        <w:t>[date]</w:t>
      </w:r>
    </w:p>
    <w:p w:rsidR="000328F0" w:rsidRPr="00D20367" w:rsidRDefault="000328F0" w:rsidP="000328F0">
      <w:r w:rsidRPr="00D20367">
        <w:t xml:space="preserve">To:  </w:t>
      </w:r>
      <w:r w:rsidRPr="00D20367">
        <w:rPr>
          <w:i/>
        </w:rPr>
        <w:fldChar w:fldCharType="begin"/>
      </w:r>
      <w:r w:rsidRPr="00D20367">
        <w:rPr>
          <w:i/>
        </w:rPr>
        <w:instrText>ADVANCE \D 1.90</w:instrText>
      </w:r>
      <w:r w:rsidRPr="00D20367">
        <w:rPr>
          <w:i/>
        </w:rPr>
        <w:fldChar w:fldCharType="end"/>
      </w:r>
      <w:r w:rsidRPr="00D20367">
        <w:rPr>
          <w:i/>
        </w:rPr>
        <w:t xml:space="preserve">[name and address of the </w:t>
      </w:r>
      <w:r>
        <w:rPr>
          <w:i/>
        </w:rPr>
        <w:t>Supplier</w:t>
      </w:r>
      <w:r w:rsidRPr="00D20367">
        <w:rPr>
          <w:i/>
        </w:rPr>
        <w:t>]</w:t>
      </w:r>
    </w:p>
    <w:p w:rsidR="000328F0" w:rsidRDefault="000328F0" w:rsidP="000328F0"/>
    <w:p w:rsidR="000328F0" w:rsidRPr="001E693B" w:rsidRDefault="000328F0" w:rsidP="000328F0">
      <w:pPr>
        <w:ind w:left="360" w:right="288"/>
      </w:pPr>
    </w:p>
    <w:p w:rsidR="000328F0" w:rsidRPr="001E693B" w:rsidRDefault="000328F0" w:rsidP="000328F0">
      <w:pPr>
        <w:ind w:right="288"/>
      </w:pPr>
      <w:r w:rsidRPr="001E693B">
        <w:t>Subject:</w:t>
      </w:r>
      <w:r w:rsidRPr="001E693B">
        <w:rPr>
          <w:b/>
          <w:bCs/>
          <w:i/>
        </w:rPr>
        <w:t xml:space="preserve"> Notification of Award Contract No. </w:t>
      </w:r>
      <w:r w:rsidRPr="001E693B">
        <w:t xml:space="preserve"> . . . . . . . . . .   </w:t>
      </w:r>
    </w:p>
    <w:p w:rsidR="000328F0" w:rsidRPr="001E693B" w:rsidRDefault="000328F0" w:rsidP="000328F0">
      <w:pPr>
        <w:ind w:left="360" w:right="288"/>
      </w:pPr>
    </w:p>
    <w:p w:rsidR="000328F0" w:rsidRPr="001E693B" w:rsidRDefault="000328F0" w:rsidP="000328F0">
      <w:pPr>
        <w:ind w:left="360" w:right="288"/>
      </w:pPr>
    </w:p>
    <w:p w:rsidR="000328F0" w:rsidRPr="00D20367" w:rsidRDefault="000328F0" w:rsidP="000328F0"/>
    <w:p w:rsidR="000328F0" w:rsidRPr="00EC12FE" w:rsidRDefault="000328F0" w:rsidP="000328F0">
      <w:pPr>
        <w:pStyle w:val="BodyTextIndent"/>
        <w:ind w:left="180" w:right="288"/>
        <w:rPr>
          <w:iCs/>
        </w:rPr>
      </w:pPr>
      <w:r w:rsidRPr="00EC12FE">
        <w:rPr>
          <w:iCs/>
        </w:rPr>
        <w:t xml:space="preserve">This is to notify you that your Bid dated . . . . </w:t>
      </w:r>
      <w:r w:rsidRPr="00EC12FE">
        <w:rPr>
          <w:b/>
          <w:bCs/>
          <w:i/>
        </w:rPr>
        <w:t>[insert date] . .</w:t>
      </w:r>
      <w:r w:rsidRPr="00EC12FE">
        <w:rPr>
          <w:iCs/>
        </w:rPr>
        <w:t xml:space="preserve"> . .  for execution of the . . . . . . . . . </w:t>
      </w:r>
      <w:r w:rsidRPr="00EC12FE">
        <w:rPr>
          <w:b/>
          <w:i/>
          <w:iCs/>
        </w:rPr>
        <w:t xml:space="preserve">.[insert </w:t>
      </w:r>
      <w:r w:rsidRPr="00EC12FE">
        <w:rPr>
          <w:b/>
          <w:bCs/>
          <w:i/>
        </w:rPr>
        <w:t xml:space="preserve">name of the contract and identification number, as given in the </w:t>
      </w:r>
      <w:r>
        <w:rPr>
          <w:b/>
          <w:bCs/>
          <w:i/>
        </w:rPr>
        <w:t>SCC</w:t>
      </w:r>
      <w:r w:rsidRPr="00EC12FE">
        <w:rPr>
          <w:b/>
          <w:bCs/>
          <w:i/>
        </w:rPr>
        <w:t>]</w:t>
      </w:r>
      <w:r w:rsidRPr="00EC12FE">
        <w:rPr>
          <w:i/>
          <w:iCs/>
        </w:rPr>
        <w:t xml:space="preserve"> </w:t>
      </w:r>
      <w:r w:rsidRPr="00EC12FE">
        <w:rPr>
          <w:iCs/>
        </w:rPr>
        <w:t xml:space="preserve">. . . . . . . . . . for the Accepted Contract Amount of . . . . . . . . </w:t>
      </w:r>
      <w:r w:rsidRPr="00EC12FE">
        <w:rPr>
          <w:b/>
          <w:bCs/>
          <w:i/>
        </w:rPr>
        <w:t>.[insert</w:t>
      </w:r>
      <w:r w:rsidRPr="00EC12FE">
        <w:rPr>
          <w:iCs/>
        </w:rPr>
        <w:t xml:space="preserve"> </w:t>
      </w:r>
      <w:r w:rsidRPr="00EC12FE">
        <w:rPr>
          <w:b/>
          <w:bCs/>
          <w:i/>
        </w:rPr>
        <w:t>amount in numbers and words and name of currency]</w:t>
      </w:r>
      <w:r w:rsidRPr="00EC12FE">
        <w:rPr>
          <w:iCs/>
        </w:rPr>
        <w:t>, as corrected and modified in accordance with the Instructions to Bidders is hereby accepted by our Agency.</w:t>
      </w:r>
    </w:p>
    <w:p w:rsidR="000328F0" w:rsidRPr="00EC12FE" w:rsidRDefault="000328F0" w:rsidP="000328F0">
      <w:pPr>
        <w:pStyle w:val="BodyTextIndent"/>
        <w:ind w:left="180" w:right="288"/>
        <w:rPr>
          <w:iCs/>
        </w:rPr>
      </w:pPr>
    </w:p>
    <w:p w:rsidR="000328F0" w:rsidRPr="00EC12FE" w:rsidRDefault="000328F0" w:rsidP="000328F0">
      <w:pPr>
        <w:pStyle w:val="BodyTextIndent"/>
        <w:ind w:left="180" w:right="288"/>
        <w:rPr>
          <w:iCs/>
        </w:rPr>
      </w:pPr>
      <w:r w:rsidRPr="00EC12FE">
        <w:rPr>
          <w:iCs/>
        </w:rPr>
        <w:t>You are requested to furnish the Performance Security within 28 days in accordance with the Conditions of Contract, using for that purpose the of the Performance Security Form included in Section X</w:t>
      </w:r>
      <w:r>
        <w:rPr>
          <w:iCs/>
        </w:rPr>
        <w:t xml:space="preserve">, </w:t>
      </w:r>
      <w:r w:rsidRPr="00EC12FE">
        <w:rPr>
          <w:iCs/>
        </w:rPr>
        <w:t>Contract Forms</w:t>
      </w:r>
      <w:r>
        <w:rPr>
          <w:iCs/>
        </w:rPr>
        <w:t>,</w:t>
      </w:r>
      <w:r w:rsidRPr="00EC12FE">
        <w:rPr>
          <w:iCs/>
        </w:rPr>
        <w:t xml:space="preserve"> of the Bidding Document.</w:t>
      </w:r>
    </w:p>
    <w:p w:rsidR="000328F0" w:rsidRPr="00D20367" w:rsidRDefault="000328F0" w:rsidP="000328F0"/>
    <w:p w:rsidR="000328F0" w:rsidRPr="00D20367" w:rsidRDefault="000328F0" w:rsidP="000328F0">
      <w:pPr>
        <w:pStyle w:val="TOAHeading"/>
        <w:tabs>
          <w:tab w:val="clear" w:pos="9000"/>
          <w:tab w:val="clear" w:pos="9360"/>
        </w:tabs>
        <w:suppressAutoHyphens w:val="0"/>
      </w:pPr>
    </w:p>
    <w:p w:rsidR="000328F0" w:rsidRPr="00D20367" w:rsidRDefault="000328F0" w:rsidP="000328F0">
      <w:pPr>
        <w:tabs>
          <w:tab w:val="left" w:pos="9000"/>
        </w:tabs>
      </w:pPr>
      <w:r w:rsidRPr="00D20367">
        <w:t xml:space="preserve">Authorized Signature:  </w:t>
      </w:r>
      <w:r w:rsidRPr="00D20367">
        <w:rPr>
          <w:u w:val="single"/>
        </w:rPr>
        <w:tab/>
      </w:r>
    </w:p>
    <w:p w:rsidR="000328F0" w:rsidRPr="00D20367" w:rsidRDefault="000328F0" w:rsidP="000328F0">
      <w:pPr>
        <w:tabs>
          <w:tab w:val="left" w:pos="9000"/>
        </w:tabs>
      </w:pPr>
      <w:r w:rsidRPr="00D20367">
        <w:t xml:space="preserve">Name and Title of Signatory:  </w:t>
      </w:r>
      <w:r w:rsidRPr="00D20367">
        <w:rPr>
          <w:u w:val="single"/>
        </w:rPr>
        <w:tab/>
      </w:r>
    </w:p>
    <w:p w:rsidR="000328F0" w:rsidRPr="00D20367" w:rsidRDefault="000328F0" w:rsidP="000328F0">
      <w:pPr>
        <w:tabs>
          <w:tab w:val="left" w:pos="9000"/>
        </w:tabs>
      </w:pPr>
      <w:r w:rsidRPr="00D20367">
        <w:t xml:space="preserve">Name of Agency:  </w:t>
      </w:r>
      <w:r w:rsidRPr="00D20367">
        <w:rPr>
          <w:u w:val="single"/>
        </w:rPr>
        <w:tab/>
      </w:r>
    </w:p>
    <w:p w:rsidR="000328F0" w:rsidRDefault="000328F0" w:rsidP="000328F0"/>
    <w:p w:rsidR="000328F0" w:rsidRPr="00D20367" w:rsidRDefault="000328F0" w:rsidP="000328F0"/>
    <w:p w:rsidR="000328F0" w:rsidRPr="005F6135" w:rsidRDefault="000328F0" w:rsidP="000328F0">
      <w:pPr>
        <w:rPr>
          <w:sz w:val="20"/>
        </w:rPr>
      </w:pPr>
      <w:r w:rsidRPr="005F6135">
        <w:rPr>
          <w:b/>
          <w:bCs/>
        </w:rPr>
        <w:t>Attachment:  Contract Agreement</w:t>
      </w:r>
    </w:p>
    <w:p w:rsidR="000328F0" w:rsidRDefault="000328F0" w:rsidP="000328F0"/>
    <w:p w:rsidR="000328F0" w:rsidRDefault="000328F0" w:rsidP="000328F0"/>
    <w:p w:rsidR="000328F0" w:rsidRPr="006E4BEF" w:rsidRDefault="000328F0" w:rsidP="0078103A">
      <w:pPr>
        <w:pStyle w:val="SectionIXHeader"/>
        <w:numPr>
          <w:ilvl w:val="0"/>
          <w:numId w:val="94"/>
        </w:numPr>
      </w:pPr>
      <w:r>
        <w:br w:type="page"/>
      </w:r>
      <w:bookmarkStart w:id="360" w:name="_Toc508730145"/>
      <w:r>
        <w:lastRenderedPageBreak/>
        <w:t>Contract Agreement</w:t>
      </w:r>
      <w:bookmarkEnd w:id="360"/>
    </w:p>
    <w:p w:rsidR="0087556C" w:rsidRPr="006E4BEF" w:rsidRDefault="0087556C" w:rsidP="0087556C">
      <w:pPr>
        <w:spacing w:before="120" w:after="120"/>
        <w:rPr>
          <w:b/>
        </w:rPr>
      </w:pPr>
      <w:r w:rsidRPr="006E4BEF">
        <w:rPr>
          <w:b/>
        </w:rPr>
        <w:t>Procurement Reference:</w:t>
      </w:r>
    </w:p>
    <w:p w:rsidR="0087556C" w:rsidRPr="006E4BEF" w:rsidRDefault="0087556C" w:rsidP="0087556C">
      <w:pPr>
        <w:tabs>
          <w:tab w:val="left" w:pos="5400"/>
          <w:tab w:val="left" w:pos="8280"/>
        </w:tabs>
        <w:spacing w:after="200"/>
      </w:pPr>
      <w:r w:rsidRPr="006E4BEF">
        <w:t>THIS CONTRACT AGREEMENT is made</w:t>
      </w:r>
    </w:p>
    <w:p w:rsidR="0087556C" w:rsidRPr="006E4BEF" w:rsidRDefault="0087556C" w:rsidP="0087556C">
      <w:pPr>
        <w:tabs>
          <w:tab w:val="left" w:pos="720"/>
          <w:tab w:val="left" w:pos="2520"/>
          <w:tab w:val="left" w:pos="6120"/>
          <w:tab w:val="left" w:pos="7200"/>
        </w:tabs>
        <w:spacing w:after="200"/>
      </w:pPr>
      <w:r w:rsidRPr="006E4BEF">
        <w:tab/>
        <w:t xml:space="preserve">the </w:t>
      </w:r>
      <w:r w:rsidRPr="006E4BEF">
        <w:rPr>
          <w:i/>
          <w:color w:val="FF0000"/>
        </w:rPr>
        <w:t xml:space="preserve">[insert:  </w:t>
      </w:r>
      <w:r w:rsidRPr="006E4BEF">
        <w:rPr>
          <w:b/>
          <w:i/>
          <w:color w:val="FF0000"/>
        </w:rPr>
        <w:t>number</w:t>
      </w:r>
      <w:r w:rsidRPr="006E4BEF">
        <w:rPr>
          <w:i/>
          <w:color w:val="FF0000"/>
        </w:rPr>
        <w:t>]</w:t>
      </w:r>
      <w:r w:rsidRPr="006E4BEF">
        <w:t xml:space="preserve"> day of  </w:t>
      </w:r>
      <w:r w:rsidRPr="006E4BEF">
        <w:rPr>
          <w:i/>
          <w:color w:val="FF0000"/>
        </w:rPr>
        <w:t xml:space="preserve">[insert:  </w:t>
      </w:r>
      <w:r w:rsidRPr="006E4BEF">
        <w:rPr>
          <w:b/>
          <w:i/>
          <w:color w:val="FF0000"/>
        </w:rPr>
        <w:t>month</w:t>
      </w:r>
      <w:r w:rsidRPr="006E4BEF">
        <w:rPr>
          <w:i/>
          <w:color w:val="FF0000"/>
        </w:rPr>
        <w:t>]</w:t>
      </w:r>
      <w:r w:rsidRPr="006E4BEF">
        <w:t xml:space="preserve">, </w:t>
      </w:r>
      <w:r w:rsidRPr="006E4BEF">
        <w:rPr>
          <w:i/>
          <w:color w:val="FF0000"/>
        </w:rPr>
        <w:t xml:space="preserve">[insert:  </w:t>
      </w:r>
      <w:r w:rsidRPr="006E4BEF">
        <w:rPr>
          <w:b/>
          <w:i/>
          <w:color w:val="FF0000"/>
        </w:rPr>
        <w:t>year</w:t>
      </w:r>
      <w:r w:rsidRPr="006E4BEF">
        <w:rPr>
          <w:i/>
          <w:color w:val="FF0000"/>
        </w:rPr>
        <w:t>]</w:t>
      </w:r>
      <w:r w:rsidRPr="006E4BEF">
        <w:t>.</w:t>
      </w:r>
    </w:p>
    <w:p w:rsidR="0087556C" w:rsidRPr="006E4BEF" w:rsidRDefault="0087556C" w:rsidP="0087556C">
      <w:pPr>
        <w:spacing w:after="200"/>
      </w:pPr>
      <w:r w:rsidRPr="006E4BEF">
        <w:t>BETWEEN</w:t>
      </w:r>
    </w:p>
    <w:p w:rsidR="0087556C" w:rsidRPr="006E4BEF" w:rsidRDefault="0087556C" w:rsidP="00AC2B1E">
      <w:pPr>
        <w:spacing w:after="200"/>
        <w:ind w:left="1440" w:hanging="720"/>
      </w:pPr>
      <w:r w:rsidRPr="006E4BEF">
        <w:t>(1)</w:t>
      </w:r>
      <w:r w:rsidRPr="006E4BEF">
        <w:tab/>
      </w:r>
      <w:r w:rsidRPr="006E4BEF">
        <w:rPr>
          <w:iCs/>
        </w:rPr>
        <w:t>the Government of the Republic of Maldives</w:t>
      </w:r>
      <w:r w:rsidRPr="006E4BEF">
        <w:t xml:space="preserve"> through Ministry of Environment and Energy</w:t>
      </w:r>
      <w:r w:rsidRPr="006E4BEF">
        <w:rPr>
          <w:iCs/>
        </w:rPr>
        <w:t>,</w:t>
      </w:r>
      <w:r w:rsidRPr="006E4BEF">
        <w:rPr>
          <w:i/>
        </w:rPr>
        <w:t xml:space="preserve"> </w:t>
      </w:r>
      <w:r w:rsidRPr="006E4BEF">
        <w:t xml:space="preserve">and having its principal place of business in </w:t>
      </w:r>
      <w:r w:rsidR="00AC2B1E">
        <w:t>Green Building, Handhuvaree Hingun, Maafannu, Male’</w:t>
      </w:r>
      <w:r w:rsidRPr="006E4BEF">
        <w:t>,</w:t>
      </w:r>
      <w:r w:rsidR="00AC2B1E">
        <w:t xml:space="preserve"> 20392,</w:t>
      </w:r>
      <w:r w:rsidRPr="006E4BEF">
        <w:t xml:space="preserve"> Republic of Maldives (hereinafter called “the Purchaser”), and</w:t>
      </w:r>
    </w:p>
    <w:p w:rsidR="0087556C" w:rsidRPr="006E4BEF" w:rsidRDefault="0087556C" w:rsidP="0087556C">
      <w:pPr>
        <w:spacing w:after="200"/>
        <w:ind w:left="1440" w:hanging="720"/>
      </w:pPr>
      <w:r w:rsidRPr="006E4BEF">
        <w:t>(2)</w:t>
      </w:r>
      <w:r w:rsidRPr="006E4BEF">
        <w:tab/>
      </w:r>
      <w:r w:rsidRPr="006E4BEF">
        <w:rPr>
          <w:i/>
          <w:color w:val="FF0000"/>
        </w:rPr>
        <w:t>[insert name of Supplier]</w:t>
      </w:r>
      <w:r w:rsidRPr="006E4BEF">
        <w:t xml:space="preserve">, a corporation incorporated under the laws of </w:t>
      </w:r>
      <w:r w:rsidRPr="006E4BEF">
        <w:rPr>
          <w:i/>
          <w:color w:val="FF0000"/>
        </w:rPr>
        <w:t>[insert:  country of Supplier]</w:t>
      </w:r>
      <w:r w:rsidRPr="006E4BEF">
        <w:t xml:space="preserve"> and having its principal place of business at </w:t>
      </w:r>
      <w:r w:rsidRPr="006E4BEF">
        <w:rPr>
          <w:i/>
          <w:color w:val="FF0000"/>
        </w:rPr>
        <w:t>[insert:  address of Supplier]</w:t>
      </w:r>
      <w:r w:rsidRPr="006E4BEF">
        <w:t xml:space="preserve"> (hereinafter called “the Supplier”).</w:t>
      </w:r>
    </w:p>
    <w:p w:rsidR="0087556C" w:rsidRPr="006E4BEF" w:rsidRDefault="0087556C" w:rsidP="0087556C">
      <w:pPr>
        <w:suppressAutoHyphens/>
        <w:spacing w:after="240"/>
        <w:jc w:val="both"/>
      </w:pPr>
      <w:r w:rsidRPr="006E4BEF">
        <w:t>WH</w:t>
      </w:r>
      <w:r w:rsidR="00AC2B1E">
        <w:t>EREAS the Purchaser invited Bid</w:t>
      </w:r>
      <w:r w:rsidRPr="006E4BEF">
        <w:t xml:space="preserve">s for certain Goods and ancillary services, viz., </w:t>
      </w:r>
      <w:r w:rsidRPr="006E4BEF">
        <w:rPr>
          <w:i/>
          <w:color w:val="FF0000"/>
        </w:rPr>
        <w:t xml:space="preserve">[insert </w:t>
      </w:r>
      <w:r w:rsidRPr="006E4BEF">
        <w:rPr>
          <w:bCs/>
          <w:i/>
          <w:color w:val="FF0000"/>
        </w:rPr>
        <w:t>brief description of Goods and Services</w:t>
      </w:r>
      <w:r w:rsidRPr="006E4BEF">
        <w:rPr>
          <w:i/>
          <w:color w:val="FF0000"/>
        </w:rPr>
        <w:t>]</w:t>
      </w:r>
      <w:r w:rsidR="00EE6317">
        <w:t xml:space="preserve"> and has accepted a Bid </w:t>
      </w:r>
      <w:r w:rsidRPr="006E4BEF">
        <w:t xml:space="preserve">by the Supplier for the supply of those Goods and Services in the sum of </w:t>
      </w:r>
      <w:r w:rsidRPr="006E4BEF">
        <w:rPr>
          <w:i/>
          <w:color w:val="FF0000"/>
        </w:rPr>
        <w:t>[insert Contract Price in words and figures, expressed in the Contract currency(ies)]</w:t>
      </w:r>
      <w:r w:rsidRPr="006E4BEF">
        <w:t xml:space="preserve"> (hereinafter called “the Contract Price”).</w:t>
      </w:r>
    </w:p>
    <w:p w:rsidR="0087556C" w:rsidRPr="006E4BEF" w:rsidRDefault="0087556C" w:rsidP="0087556C">
      <w:pPr>
        <w:suppressAutoHyphens/>
        <w:spacing w:after="240"/>
        <w:jc w:val="both"/>
      </w:pPr>
      <w:r w:rsidRPr="006E4BEF">
        <w:t>NOW THIS AGREEMENT WITNESSETH AS FOLLOWS:</w:t>
      </w:r>
    </w:p>
    <w:p w:rsidR="0087556C" w:rsidRPr="006E4BEF" w:rsidRDefault="0087556C" w:rsidP="0087556C">
      <w:pPr>
        <w:tabs>
          <w:tab w:val="left" w:pos="540"/>
        </w:tabs>
        <w:suppressAutoHyphens/>
        <w:spacing w:after="240"/>
        <w:ind w:left="540" w:hanging="540"/>
        <w:jc w:val="both"/>
      </w:pPr>
      <w:r w:rsidRPr="006E4BEF">
        <w:t>1.</w:t>
      </w:r>
      <w:r w:rsidRPr="006E4BEF">
        <w:tab/>
        <w:t>In this Agreement words and expressions shall have the same meanings as are respectively assigned to them in the Conditions of Contract referred to.</w:t>
      </w:r>
    </w:p>
    <w:p w:rsidR="0087556C" w:rsidRPr="006E4BEF" w:rsidRDefault="0087556C" w:rsidP="0087556C">
      <w:pPr>
        <w:tabs>
          <w:tab w:val="left" w:pos="540"/>
        </w:tabs>
        <w:suppressAutoHyphens/>
        <w:spacing w:after="240"/>
        <w:ind w:left="540" w:hanging="540"/>
        <w:jc w:val="both"/>
      </w:pPr>
      <w:r w:rsidRPr="006E4BEF">
        <w:t>2.</w:t>
      </w:r>
      <w:r w:rsidRPr="006E4BEF">
        <w:tab/>
        <w:t>The following documents shall constitute the Contract between the Purchaser and the Supplier, and each shall be read and construed as an integral part of the Contract:</w:t>
      </w:r>
    </w:p>
    <w:p w:rsidR="0087556C" w:rsidRPr="006E4BEF" w:rsidRDefault="0087556C" w:rsidP="0078103A">
      <w:pPr>
        <w:numPr>
          <w:ilvl w:val="0"/>
          <w:numId w:val="58"/>
        </w:numPr>
        <w:tabs>
          <w:tab w:val="clear" w:pos="716"/>
          <w:tab w:val="num" w:pos="1260"/>
        </w:tabs>
        <w:suppressAutoHyphens/>
        <w:spacing w:after="120"/>
        <w:ind w:left="1267"/>
        <w:jc w:val="both"/>
      </w:pPr>
      <w:r w:rsidRPr="006E4BEF">
        <w:t>This Contract Agreement;</w:t>
      </w:r>
    </w:p>
    <w:p w:rsidR="0087556C" w:rsidRPr="006E4BEF" w:rsidRDefault="0087556C" w:rsidP="0078103A">
      <w:pPr>
        <w:numPr>
          <w:ilvl w:val="0"/>
          <w:numId w:val="58"/>
        </w:numPr>
        <w:tabs>
          <w:tab w:val="clear" w:pos="716"/>
          <w:tab w:val="num" w:pos="1260"/>
        </w:tabs>
        <w:suppressAutoHyphens/>
        <w:spacing w:after="120"/>
        <w:ind w:left="1267"/>
        <w:jc w:val="both"/>
      </w:pPr>
      <w:r w:rsidRPr="006E4BEF">
        <w:t>Special Conditions of Contract;</w:t>
      </w:r>
    </w:p>
    <w:p w:rsidR="0087556C" w:rsidRPr="006E4BEF" w:rsidRDefault="0087556C" w:rsidP="0078103A">
      <w:pPr>
        <w:numPr>
          <w:ilvl w:val="0"/>
          <w:numId w:val="58"/>
        </w:numPr>
        <w:tabs>
          <w:tab w:val="clear" w:pos="716"/>
          <w:tab w:val="num" w:pos="1260"/>
        </w:tabs>
        <w:suppressAutoHyphens/>
        <w:spacing w:after="120"/>
        <w:ind w:left="1267"/>
        <w:jc w:val="both"/>
      </w:pPr>
      <w:r w:rsidRPr="006E4BEF">
        <w:t>General Conditions of Contract;</w:t>
      </w:r>
    </w:p>
    <w:p w:rsidR="0087556C" w:rsidRPr="006E4BEF" w:rsidRDefault="0087556C" w:rsidP="0078103A">
      <w:pPr>
        <w:numPr>
          <w:ilvl w:val="0"/>
          <w:numId w:val="58"/>
        </w:numPr>
        <w:tabs>
          <w:tab w:val="clear" w:pos="716"/>
          <w:tab w:val="num" w:pos="1260"/>
        </w:tabs>
        <w:suppressAutoHyphens/>
        <w:spacing w:after="120"/>
        <w:ind w:left="1267"/>
      </w:pPr>
      <w:r w:rsidRPr="006E4BEF">
        <w:t>Technical Requirements (including Schedule of Requirements and Technical Specifications);</w:t>
      </w:r>
    </w:p>
    <w:p w:rsidR="0087556C" w:rsidRPr="006E4BEF" w:rsidRDefault="0087556C" w:rsidP="0078103A">
      <w:pPr>
        <w:numPr>
          <w:ilvl w:val="0"/>
          <w:numId w:val="58"/>
        </w:numPr>
        <w:tabs>
          <w:tab w:val="clear" w:pos="716"/>
          <w:tab w:val="num" w:pos="1260"/>
        </w:tabs>
        <w:suppressAutoHyphens/>
        <w:spacing w:after="120"/>
        <w:ind w:left="1267"/>
        <w:jc w:val="both"/>
      </w:pPr>
      <w:r w:rsidRPr="006E4BEF">
        <w:t>The Supplier’s Bid  and original Price Schedules;</w:t>
      </w:r>
    </w:p>
    <w:p w:rsidR="0087556C" w:rsidRPr="006E4BEF" w:rsidRDefault="0087556C" w:rsidP="0078103A">
      <w:pPr>
        <w:numPr>
          <w:ilvl w:val="0"/>
          <w:numId w:val="58"/>
        </w:numPr>
        <w:tabs>
          <w:tab w:val="clear" w:pos="716"/>
          <w:tab w:val="num" w:pos="1260"/>
        </w:tabs>
        <w:suppressAutoHyphens/>
        <w:spacing w:after="120"/>
        <w:ind w:left="1267"/>
        <w:jc w:val="both"/>
      </w:pPr>
      <w:r w:rsidRPr="006E4BEF">
        <w:t>The Purchaser’s Letter of Acceptance;</w:t>
      </w:r>
    </w:p>
    <w:p w:rsidR="0087556C" w:rsidRPr="006E4BEF" w:rsidRDefault="0087556C" w:rsidP="0087556C">
      <w:pPr>
        <w:suppressAutoHyphens/>
        <w:spacing w:after="240"/>
        <w:ind w:left="540" w:hanging="540"/>
        <w:jc w:val="both"/>
      </w:pPr>
      <w:r w:rsidRPr="006E4BEF">
        <w:rPr>
          <w:iCs/>
        </w:rPr>
        <w:t xml:space="preserve">3. </w:t>
      </w:r>
      <w:r w:rsidRPr="006E4BEF">
        <w:rPr>
          <w:iCs/>
        </w:rPr>
        <w:tab/>
        <w:t>This</w:t>
      </w:r>
      <w:r w:rsidRPr="006E4BEF">
        <w:t xml:space="preserve"> Contract shall prevail over all other Contract documents. In the event of any discrepancy or inconsistency within the Contract documents, then the documents shall prevail in the order listed above.</w:t>
      </w:r>
    </w:p>
    <w:p w:rsidR="0087556C" w:rsidRPr="006E4BEF" w:rsidRDefault="0087556C" w:rsidP="0087556C">
      <w:pPr>
        <w:tabs>
          <w:tab w:val="left" w:pos="540"/>
        </w:tabs>
        <w:suppressAutoHyphens/>
        <w:spacing w:after="240"/>
        <w:ind w:left="540" w:hanging="540"/>
        <w:jc w:val="both"/>
      </w:pPr>
      <w:r w:rsidRPr="006E4BEF">
        <w:t>4.</w:t>
      </w:r>
      <w:r w:rsidRPr="006E4BEF">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rsidR="0087556C" w:rsidRPr="006E4BEF" w:rsidRDefault="0087556C" w:rsidP="0087556C">
      <w:pPr>
        <w:tabs>
          <w:tab w:val="left" w:pos="540"/>
        </w:tabs>
        <w:suppressAutoHyphens/>
        <w:spacing w:after="240"/>
        <w:ind w:left="540" w:hanging="540"/>
        <w:jc w:val="both"/>
      </w:pPr>
      <w:r w:rsidRPr="006E4BEF">
        <w:t>5.</w:t>
      </w:r>
      <w:r w:rsidRPr="006E4BEF">
        <w:tab/>
        <w:t xml:space="preserve">The Purchaser hereby covenants to pay the Supplier in consideration of the provision of the Goods and Services and the remedying of defects therein, the Contract Price or such other sum </w:t>
      </w:r>
      <w:r w:rsidRPr="006E4BEF">
        <w:lastRenderedPageBreak/>
        <w:t>as may become payable under the provisions of the Contract at the times and in the manner prescribed by the Contract.</w:t>
      </w:r>
    </w:p>
    <w:p w:rsidR="0087556C" w:rsidRPr="006E4BEF" w:rsidRDefault="0087556C" w:rsidP="0087556C">
      <w:pPr>
        <w:spacing w:after="200"/>
      </w:pPr>
      <w:r w:rsidRPr="006E4BEF">
        <w:t>IN WITNESS whereof the parties hereto have caused this Agreement to be executed in accordance with the laws of Republic of Maldives on the day, month and year indicated above.</w:t>
      </w:r>
    </w:p>
    <w:p w:rsidR="0087556C" w:rsidRPr="006E4BEF" w:rsidRDefault="0087556C" w:rsidP="0087556C">
      <w:pPr>
        <w:spacing w:before="120" w:after="120"/>
        <w:rPr>
          <w:b/>
        </w:rPr>
      </w:pPr>
      <w:r w:rsidRPr="006E4BEF">
        <w:rPr>
          <w:b/>
        </w:rPr>
        <w:t>For and on behalf of the Purchaser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87556C" w:rsidRPr="006E4BEF" w:rsidTr="00E66E1E">
        <w:tc>
          <w:tcPr>
            <w:tcW w:w="2235" w:type="dxa"/>
            <w:shd w:val="clear" w:color="auto" w:fill="E0E0E0"/>
          </w:tcPr>
          <w:p w:rsidR="0087556C" w:rsidRPr="006E4BEF" w:rsidRDefault="0087556C" w:rsidP="00E66E1E">
            <w:pPr>
              <w:spacing w:before="240" w:after="120"/>
            </w:pPr>
            <w:r w:rsidRPr="006E4BEF">
              <w:t>Signed:</w:t>
            </w:r>
          </w:p>
        </w:tc>
        <w:tc>
          <w:tcPr>
            <w:tcW w:w="6860" w:type="dxa"/>
            <w:shd w:val="clear" w:color="auto" w:fill="E0E0E0"/>
          </w:tcPr>
          <w:p w:rsidR="0087556C" w:rsidRPr="006E4BEF" w:rsidRDefault="0087556C" w:rsidP="00E66E1E">
            <w:pPr>
              <w:spacing w:before="240" w:after="120"/>
            </w:pPr>
            <w:r w:rsidRPr="006E4BEF">
              <w:t>………………………</w:t>
            </w:r>
          </w:p>
        </w:tc>
      </w:tr>
      <w:tr w:rsidR="0087556C" w:rsidRPr="006E4BEF" w:rsidTr="00E66E1E">
        <w:tc>
          <w:tcPr>
            <w:tcW w:w="2235" w:type="dxa"/>
            <w:shd w:val="clear" w:color="auto" w:fill="E0E0E0"/>
          </w:tcPr>
          <w:p w:rsidR="0087556C" w:rsidRPr="006E4BEF" w:rsidRDefault="0087556C" w:rsidP="00E66E1E">
            <w:pPr>
              <w:spacing w:before="120" w:after="120"/>
            </w:pPr>
            <w:r w:rsidRPr="006E4BEF">
              <w:t>Name:</w:t>
            </w:r>
          </w:p>
        </w:tc>
        <w:tc>
          <w:tcPr>
            <w:tcW w:w="6860" w:type="dxa"/>
            <w:shd w:val="clear" w:color="auto" w:fill="E0E0E0"/>
          </w:tcPr>
          <w:p w:rsidR="0087556C" w:rsidRPr="006E4BEF" w:rsidRDefault="0087556C" w:rsidP="00E66E1E">
            <w:pPr>
              <w:spacing w:before="120" w:after="120"/>
            </w:pPr>
          </w:p>
        </w:tc>
      </w:tr>
      <w:tr w:rsidR="0087556C" w:rsidRPr="006E4BEF" w:rsidTr="00E66E1E">
        <w:tc>
          <w:tcPr>
            <w:tcW w:w="2235" w:type="dxa"/>
            <w:shd w:val="clear" w:color="auto" w:fill="E0E0E0"/>
          </w:tcPr>
          <w:p w:rsidR="0087556C" w:rsidRPr="006E4BEF" w:rsidRDefault="0087556C" w:rsidP="00E66E1E">
            <w:pPr>
              <w:spacing w:before="120" w:after="120"/>
            </w:pPr>
            <w:r w:rsidRPr="006E4BEF">
              <w:t>In the capacity of:</w:t>
            </w:r>
          </w:p>
        </w:tc>
        <w:tc>
          <w:tcPr>
            <w:tcW w:w="6860" w:type="dxa"/>
            <w:shd w:val="clear" w:color="auto" w:fill="E0E0E0"/>
          </w:tcPr>
          <w:p w:rsidR="0087556C" w:rsidRPr="006E4BEF" w:rsidRDefault="0087556C" w:rsidP="00E66E1E">
            <w:pPr>
              <w:spacing w:before="120" w:after="120"/>
              <w:jc w:val="right"/>
            </w:pPr>
            <w:r w:rsidRPr="006E4BEF">
              <w:rPr>
                <w:i/>
              </w:rPr>
              <w:t>[Title or other appropriate designation]</w:t>
            </w:r>
          </w:p>
        </w:tc>
      </w:tr>
    </w:tbl>
    <w:p w:rsidR="0087556C" w:rsidRPr="006E4BEF" w:rsidRDefault="0087556C" w:rsidP="0087556C">
      <w:pPr>
        <w:spacing w:before="120" w:after="120"/>
        <w:rPr>
          <w:i/>
          <w:iCs/>
        </w:rPr>
      </w:pPr>
    </w:p>
    <w:p w:rsidR="0087556C" w:rsidRPr="006E4BEF" w:rsidRDefault="0087556C" w:rsidP="0087556C">
      <w:pPr>
        <w:spacing w:before="120" w:after="120"/>
        <w:rPr>
          <w:b/>
        </w:rPr>
      </w:pPr>
      <w:r w:rsidRPr="006E4BEF">
        <w:rPr>
          <w:b/>
        </w:rPr>
        <w:t>For and on behalf of the Supplier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87556C" w:rsidRPr="006E4BEF" w:rsidTr="00E66E1E">
        <w:tc>
          <w:tcPr>
            <w:tcW w:w="2235" w:type="dxa"/>
            <w:shd w:val="clear" w:color="auto" w:fill="E0E0E0"/>
          </w:tcPr>
          <w:p w:rsidR="0087556C" w:rsidRPr="006E4BEF" w:rsidRDefault="0087556C" w:rsidP="00E66E1E">
            <w:pPr>
              <w:spacing w:before="240" w:after="120"/>
            </w:pPr>
            <w:r w:rsidRPr="006E4BEF">
              <w:t>Signed:</w:t>
            </w:r>
          </w:p>
        </w:tc>
        <w:tc>
          <w:tcPr>
            <w:tcW w:w="6860" w:type="dxa"/>
            <w:shd w:val="clear" w:color="auto" w:fill="E0E0E0"/>
          </w:tcPr>
          <w:p w:rsidR="0087556C" w:rsidRPr="006E4BEF" w:rsidRDefault="0087556C" w:rsidP="00E66E1E">
            <w:pPr>
              <w:spacing w:before="240" w:after="120"/>
              <w:ind w:left="2160" w:hanging="2160"/>
            </w:pPr>
            <w:r w:rsidRPr="006E4BEF">
              <w:t>………………………</w:t>
            </w:r>
            <w:r w:rsidRPr="006E4BEF">
              <w:rPr>
                <w:i/>
                <w:iCs/>
              </w:rPr>
              <w:t>[signature of authorized representative(s) of the Supplier]</w:t>
            </w:r>
          </w:p>
        </w:tc>
      </w:tr>
      <w:tr w:rsidR="0087556C" w:rsidRPr="006E4BEF" w:rsidTr="00E66E1E">
        <w:tc>
          <w:tcPr>
            <w:tcW w:w="2235" w:type="dxa"/>
            <w:shd w:val="clear" w:color="auto" w:fill="E0E0E0"/>
          </w:tcPr>
          <w:p w:rsidR="0087556C" w:rsidRPr="006E4BEF" w:rsidRDefault="0087556C" w:rsidP="00E66E1E">
            <w:pPr>
              <w:spacing w:before="120" w:after="120"/>
            </w:pPr>
            <w:r w:rsidRPr="006E4BEF">
              <w:t>Name:</w:t>
            </w:r>
          </w:p>
        </w:tc>
        <w:tc>
          <w:tcPr>
            <w:tcW w:w="6860" w:type="dxa"/>
            <w:shd w:val="clear" w:color="auto" w:fill="E0E0E0"/>
          </w:tcPr>
          <w:p w:rsidR="0087556C" w:rsidRPr="006E4BEF" w:rsidRDefault="0087556C" w:rsidP="00E66E1E">
            <w:pPr>
              <w:spacing w:before="120" w:after="120"/>
              <w:jc w:val="right"/>
            </w:pPr>
          </w:p>
        </w:tc>
      </w:tr>
      <w:tr w:rsidR="0087556C" w:rsidRPr="006E4BEF" w:rsidTr="00E66E1E">
        <w:tc>
          <w:tcPr>
            <w:tcW w:w="2235" w:type="dxa"/>
            <w:shd w:val="clear" w:color="auto" w:fill="E0E0E0"/>
          </w:tcPr>
          <w:p w:rsidR="0087556C" w:rsidRPr="006E4BEF" w:rsidRDefault="0087556C" w:rsidP="00E66E1E">
            <w:pPr>
              <w:spacing w:before="120" w:after="120"/>
            </w:pPr>
            <w:r w:rsidRPr="006E4BEF">
              <w:t>In the capacity of:</w:t>
            </w:r>
          </w:p>
        </w:tc>
        <w:tc>
          <w:tcPr>
            <w:tcW w:w="6860" w:type="dxa"/>
            <w:shd w:val="clear" w:color="auto" w:fill="E0E0E0"/>
          </w:tcPr>
          <w:p w:rsidR="0087556C" w:rsidRPr="006E4BEF" w:rsidRDefault="0087556C" w:rsidP="00E66E1E">
            <w:pPr>
              <w:spacing w:before="120" w:after="120"/>
              <w:jc w:val="right"/>
            </w:pPr>
            <w:r w:rsidRPr="006E4BEF">
              <w:rPr>
                <w:i/>
              </w:rPr>
              <w:t>[Title or other appropriate designation]</w:t>
            </w:r>
          </w:p>
        </w:tc>
      </w:tr>
    </w:tbl>
    <w:p w:rsidR="0087556C" w:rsidRPr="006E4BEF" w:rsidRDefault="0087556C" w:rsidP="0087556C">
      <w:pPr>
        <w:spacing w:before="120" w:after="120"/>
      </w:pPr>
    </w:p>
    <w:p w:rsidR="0087556C" w:rsidRPr="006E4BEF" w:rsidRDefault="0087556C" w:rsidP="0078103A">
      <w:pPr>
        <w:pStyle w:val="SectionIXHeader"/>
        <w:numPr>
          <w:ilvl w:val="0"/>
          <w:numId w:val="94"/>
        </w:numPr>
      </w:pPr>
      <w:r w:rsidRPr="006E4BEF">
        <w:br w:type="page"/>
      </w:r>
      <w:bookmarkStart w:id="361" w:name="_Toc508730146"/>
      <w:r w:rsidR="009B2EB1">
        <w:lastRenderedPageBreak/>
        <w:t>Performance Security</w:t>
      </w:r>
      <w:bookmarkEnd w:id="361"/>
    </w:p>
    <w:p w:rsidR="00405CBB" w:rsidRPr="005843E2" w:rsidRDefault="00405CBB" w:rsidP="00405CBB">
      <w:pPr>
        <w:jc w:val="center"/>
        <w:rPr>
          <w:b/>
          <w:sz w:val="28"/>
          <w:szCs w:val="28"/>
        </w:rPr>
      </w:pPr>
      <w:bookmarkStart w:id="362" w:name="_Toc348001572"/>
      <w:bookmarkStart w:id="363" w:name="_Toc428352208"/>
      <w:bookmarkStart w:id="364" w:name="_Toc438907199"/>
      <w:bookmarkStart w:id="365" w:name="_Toc438907299"/>
      <w:bookmarkStart w:id="366" w:name="_Toc471555886"/>
      <w:r w:rsidRPr="005843E2">
        <w:rPr>
          <w:b/>
          <w:sz w:val="28"/>
          <w:szCs w:val="28"/>
        </w:rPr>
        <w:t>Option 1: (Bank Guarantee)</w:t>
      </w:r>
      <w:bookmarkEnd w:id="362"/>
    </w:p>
    <w:p w:rsidR="00405CBB" w:rsidRDefault="00405CBB" w:rsidP="00405CBB">
      <w:pPr>
        <w:pStyle w:val="Footer"/>
        <w:rPr>
          <w:i/>
          <w:iCs/>
        </w:rPr>
      </w:pPr>
      <w:r>
        <w:rPr>
          <w:i/>
          <w:iCs/>
        </w:rPr>
        <w:t xml:space="preserve">[The bank, as requested by the successful Bidder, shall fill in this form in accordance with the instructions indicated]  </w:t>
      </w:r>
    </w:p>
    <w:p w:rsidR="00405CBB" w:rsidRDefault="00405CBB" w:rsidP="00405CBB">
      <w:pPr>
        <w:pStyle w:val="Footer"/>
        <w:rPr>
          <w:i/>
          <w:iCs/>
        </w:rPr>
      </w:pPr>
    </w:p>
    <w:p w:rsidR="00405CBB" w:rsidRDefault="00405CBB" w:rsidP="00405CBB">
      <w:pPr>
        <w:pStyle w:val="Footer"/>
        <w:rPr>
          <w:i/>
        </w:rPr>
      </w:pPr>
      <w:r w:rsidRPr="00407080">
        <w:rPr>
          <w:i/>
        </w:rPr>
        <w:t>[Guarantor letterhead or SWIFT identifier code]</w:t>
      </w:r>
    </w:p>
    <w:p w:rsidR="00405CBB" w:rsidRPr="00D20367" w:rsidRDefault="00405CBB" w:rsidP="00405CBB">
      <w:pPr>
        <w:pStyle w:val="NormalWeb"/>
        <w:rPr>
          <w:rFonts w:ascii="Times New Roman" w:hAnsi="Times New Roman"/>
          <w:i/>
        </w:rPr>
      </w:pPr>
      <w:r w:rsidRPr="00D20367">
        <w:rPr>
          <w:rFonts w:ascii="Times New Roman" w:hAnsi="Times New Roman"/>
          <w:b/>
        </w:rPr>
        <w:t>Beneficiary:</w:t>
      </w:r>
      <w:r w:rsidRPr="00D20367">
        <w:rPr>
          <w:rFonts w:ascii="Times New Roman" w:hAnsi="Times New Roman"/>
        </w:rPr>
        <w:tab/>
      </w:r>
      <w:r w:rsidRPr="00D20367">
        <w:rPr>
          <w:rFonts w:ascii="Times New Roman" w:hAnsi="Times New Roman"/>
          <w:i/>
          <w:sz w:val="20"/>
        </w:rPr>
        <w:t>[</w:t>
      </w:r>
      <w:r>
        <w:rPr>
          <w:rFonts w:ascii="Times New Roman" w:hAnsi="Times New Roman"/>
          <w:i/>
          <w:sz w:val="20"/>
        </w:rPr>
        <w:t>insert n</w:t>
      </w:r>
      <w:r w:rsidRPr="00D20367">
        <w:rPr>
          <w:rFonts w:ascii="Times New Roman" w:hAnsi="Times New Roman"/>
          <w:i/>
          <w:sz w:val="20"/>
        </w:rPr>
        <w:t xml:space="preserve">ame and Address of </w:t>
      </w:r>
      <w:r>
        <w:rPr>
          <w:rFonts w:ascii="Times New Roman" w:hAnsi="Times New Roman"/>
          <w:i/>
          <w:sz w:val="20"/>
        </w:rPr>
        <w:t xml:space="preserve">Purchaser </w:t>
      </w:r>
      <w:r w:rsidRPr="00D20367">
        <w:rPr>
          <w:rFonts w:ascii="Times New Roman" w:hAnsi="Times New Roman"/>
          <w:i/>
          <w:sz w:val="20"/>
        </w:rPr>
        <w:t>]</w:t>
      </w:r>
      <w:r w:rsidRPr="00D20367">
        <w:rPr>
          <w:rFonts w:ascii="Times New Roman" w:hAnsi="Times New Roman"/>
          <w:i/>
        </w:rPr>
        <w:tab/>
      </w:r>
      <w:r w:rsidRPr="00D20367">
        <w:rPr>
          <w:rFonts w:ascii="Times New Roman" w:hAnsi="Times New Roman"/>
          <w:i/>
        </w:rPr>
        <w:tab/>
      </w:r>
    </w:p>
    <w:p w:rsidR="00405CBB" w:rsidRPr="00D20367" w:rsidRDefault="00405CBB" w:rsidP="00405CBB">
      <w:pPr>
        <w:pStyle w:val="NormalWeb"/>
        <w:rPr>
          <w:rFonts w:ascii="Times New Roman" w:hAnsi="Times New Roman"/>
        </w:rPr>
      </w:pPr>
      <w:r w:rsidRPr="00D20367">
        <w:rPr>
          <w:rFonts w:ascii="Times New Roman" w:hAnsi="Times New Roman"/>
          <w:b/>
        </w:rPr>
        <w:t>Date:</w:t>
      </w:r>
      <w:r w:rsidRPr="00D20367">
        <w:rPr>
          <w:rFonts w:ascii="Times New Roman" w:hAnsi="Times New Roman"/>
        </w:rPr>
        <w:tab/>
        <w:t>_</w:t>
      </w:r>
      <w:r w:rsidRPr="00407080">
        <w:rPr>
          <w:rFonts w:ascii="Times New Roman" w:hAnsi="Times New Roman"/>
          <w:i/>
        </w:rPr>
        <w:t xml:space="preserve"> [Insert date of issue</w:t>
      </w:r>
      <w:r>
        <w:rPr>
          <w:rFonts w:ascii="Times New Roman" w:hAnsi="Times New Roman"/>
          <w:i/>
        </w:rPr>
        <w:t>]</w:t>
      </w:r>
    </w:p>
    <w:p w:rsidR="00405CBB" w:rsidRDefault="00405CBB" w:rsidP="00405CBB">
      <w:pPr>
        <w:pStyle w:val="NormalWeb"/>
        <w:rPr>
          <w:rFonts w:ascii="Times New Roman" w:hAnsi="Times New Roman"/>
        </w:rPr>
      </w:pPr>
      <w:r w:rsidRPr="00D20367">
        <w:rPr>
          <w:rFonts w:ascii="Times New Roman" w:hAnsi="Times New Roman"/>
          <w:b/>
        </w:rPr>
        <w:t>PERFORMANCE GUARANTEE No.:</w:t>
      </w:r>
      <w:r w:rsidRPr="00D20367">
        <w:rPr>
          <w:rFonts w:ascii="Times New Roman" w:hAnsi="Times New Roman"/>
        </w:rPr>
        <w:tab/>
      </w:r>
      <w:r w:rsidRPr="00407080">
        <w:rPr>
          <w:rFonts w:ascii="Times New Roman" w:hAnsi="Times New Roman"/>
          <w:i/>
        </w:rPr>
        <w:t>[Insert guarantee reference number]</w:t>
      </w:r>
    </w:p>
    <w:p w:rsidR="00405CBB" w:rsidRPr="00D20367" w:rsidRDefault="00405CBB" w:rsidP="00405CBB">
      <w:pPr>
        <w:pStyle w:val="NormalWeb"/>
        <w:rPr>
          <w:rFonts w:ascii="Times New Roman" w:hAnsi="Times New Roman"/>
        </w:rPr>
      </w:pPr>
      <w:r w:rsidRPr="009A3D10">
        <w:rPr>
          <w:rFonts w:ascii="Times New Roman" w:hAnsi="Times New Roman" w:cs="Times New Roman"/>
          <w:b/>
        </w:rPr>
        <w:t xml:space="preserve">Guarantor:  </w:t>
      </w:r>
      <w:r w:rsidRPr="009A3D10">
        <w:rPr>
          <w:rFonts w:ascii="Times New Roman" w:hAnsi="Times New Roman" w:cs="Times New Roman"/>
          <w:i/>
        </w:rPr>
        <w:t>[Insert name and address of place of issue, unless indicated in the letterhead]</w:t>
      </w:r>
    </w:p>
    <w:p w:rsidR="00405CBB" w:rsidRPr="00D20367" w:rsidRDefault="00405CBB" w:rsidP="00405CBB">
      <w:pPr>
        <w:pStyle w:val="NormalWeb"/>
        <w:jc w:val="both"/>
        <w:rPr>
          <w:rFonts w:ascii="Times New Roman" w:hAnsi="Times New Roman"/>
        </w:rPr>
      </w:pPr>
      <w:r w:rsidRPr="00D20367">
        <w:rPr>
          <w:rFonts w:ascii="Times New Roman" w:hAnsi="Times New Roman"/>
        </w:rPr>
        <w:t xml:space="preserve">We have been informed that _ </w:t>
      </w:r>
      <w:r w:rsidRPr="00407080">
        <w:rPr>
          <w:rFonts w:ascii="Times New Roman" w:hAnsi="Times New Roman"/>
          <w:i/>
          <w:sz w:val="20"/>
        </w:rPr>
        <w:t xml:space="preserve">[insert name of </w:t>
      </w:r>
      <w:r>
        <w:rPr>
          <w:rFonts w:ascii="Times New Roman" w:hAnsi="Times New Roman"/>
          <w:i/>
          <w:sz w:val="20"/>
        </w:rPr>
        <w:t>Supplier</w:t>
      </w:r>
      <w:r w:rsidRPr="00407080">
        <w:rPr>
          <w:rFonts w:ascii="Times New Roman" w:hAnsi="Times New Roman"/>
          <w:i/>
          <w:sz w:val="20"/>
        </w:rPr>
        <w:t xml:space="preserve">, which in the case of a joint venture shall be the name of the joint venture] </w:t>
      </w:r>
      <w:r w:rsidRPr="00D20367">
        <w:rPr>
          <w:rFonts w:ascii="Times New Roman" w:hAnsi="Times New Roman"/>
        </w:rPr>
        <w:t>(hereinafte</w:t>
      </w:r>
      <w:r>
        <w:rPr>
          <w:rFonts w:ascii="Times New Roman" w:hAnsi="Times New Roman"/>
        </w:rPr>
        <w:t xml:space="preserve">r called "the Applicant") has </w:t>
      </w:r>
      <w:r w:rsidRPr="00D20367">
        <w:rPr>
          <w:rFonts w:ascii="Times New Roman" w:hAnsi="Times New Roman"/>
        </w:rPr>
        <w:t xml:space="preserve">entered into Contract No.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reference number of the contract] </w:t>
      </w:r>
      <w:r>
        <w:rPr>
          <w:rFonts w:ascii="Times New Roman" w:hAnsi="Times New Roman"/>
        </w:rPr>
        <w:t xml:space="preserve">dated </w:t>
      </w:r>
      <w:r w:rsidRPr="00030045">
        <w:rPr>
          <w:rFonts w:ascii="Times New Roman" w:hAnsi="Times New Roman"/>
          <w:i/>
        </w:rPr>
        <w:t>[insert date]</w:t>
      </w:r>
      <w:r>
        <w:rPr>
          <w:rFonts w:ascii="Times New Roman" w:hAnsi="Times New Roman"/>
        </w:rPr>
        <w:t xml:space="preserve"> </w:t>
      </w:r>
      <w:r w:rsidRPr="00D20367">
        <w:rPr>
          <w:rFonts w:ascii="Times New Roman" w:hAnsi="Times New Roman"/>
        </w:rPr>
        <w:t xml:space="preserve">with </w:t>
      </w:r>
      <w:r>
        <w:rPr>
          <w:rFonts w:ascii="Times New Roman" w:hAnsi="Times New Roman"/>
        </w:rPr>
        <w:t>the Beneficiary</w:t>
      </w:r>
      <w:r w:rsidRPr="00D20367">
        <w:rPr>
          <w:rFonts w:ascii="Times New Roman" w:hAnsi="Times New Roman"/>
        </w:rPr>
        <w:t xml:space="preserve">, for the </w:t>
      </w:r>
      <w:r>
        <w:rPr>
          <w:rFonts w:ascii="Times New Roman" w:hAnsi="Times New Roman"/>
        </w:rPr>
        <w:t xml:space="preserve">supply </w:t>
      </w:r>
      <w:r w:rsidRPr="00D20367">
        <w:rPr>
          <w:rFonts w:ascii="Times New Roman" w:hAnsi="Times New Roman"/>
        </w:rPr>
        <w:t xml:space="preserve">of _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name of contract and brief description of </w:t>
      </w:r>
      <w:r>
        <w:rPr>
          <w:rFonts w:ascii="Times New Roman" w:hAnsi="Times New Roman"/>
          <w:i/>
          <w:sz w:val="20"/>
        </w:rPr>
        <w:t>Goods and related Services</w:t>
      </w:r>
      <w:r w:rsidRPr="00D20367">
        <w:rPr>
          <w:rFonts w:ascii="Times New Roman" w:hAnsi="Times New Roman"/>
          <w:i/>
          <w:sz w:val="20"/>
        </w:rPr>
        <w:t>]</w:t>
      </w:r>
      <w:r w:rsidRPr="00D20367">
        <w:rPr>
          <w:rFonts w:ascii="Times New Roman" w:hAnsi="Times New Roman"/>
          <w:sz w:val="20"/>
        </w:rPr>
        <w:t xml:space="preserve"> </w:t>
      </w:r>
      <w:r w:rsidRPr="00D20367">
        <w:rPr>
          <w:rFonts w:ascii="Times New Roman" w:hAnsi="Times New Roman"/>
        </w:rPr>
        <w:t xml:space="preserve">(hereinafter called "the Contract"). </w:t>
      </w:r>
    </w:p>
    <w:p w:rsidR="00405CBB" w:rsidRPr="00D20367" w:rsidRDefault="00405CBB" w:rsidP="00405CBB">
      <w:pPr>
        <w:pStyle w:val="NormalWeb"/>
        <w:jc w:val="both"/>
        <w:rPr>
          <w:rFonts w:ascii="Times New Roman" w:hAnsi="Times New Roman"/>
        </w:rPr>
      </w:pPr>
      <w:r w:rsidRPr="00D20367">
        <w:rPr>
          <w:rFonts w:ascii="Times New Roman" w:hAnsi="Times New Roman"/>
        </w:rPr>
        <w:t>Furthermore, we understand that, according to the conditions of the Contract, a performance guarantee is required.</w:t>
      </w:r>
    </w:p>
    <w:p w:rsidR="00405CBB" w:rsidRPr="00D20367" w:rsidRDefault="00405CBB" w:rsidP="00405CBB">
      <w:pPr>
        <w:pStyle w:val="NormalWeb"/>
        <w:jc w:val="both"/>
        <w:rPr>
          <w:rFonts w:ascii="Times New Roman" w:hAnsi="Times New Roman"/>
        </w:rPr>
      </w:pPr>
      <w:r w:rsidRPr="00D20367">
        <w:rPr>
          <w:rFonts w:ascii="Times New Roman" w:hAnsi="Times New Roman"/>
        </w:rPr>
        <w:t xml:space="preserve">At the request of the </w:t>
      </w:r>
      <w:r>
        <w:rPr>
          <w:rFonts w:ascii="Times New Roman" w:hAnsi="Times New Roman"/>
        </w:rPr>
        <w:t>Applicant</w:t>
      </w:r>
      <w:r w:rsidRPr="00D20367">
        <w:rPr>
          <w:rFonts w:ascii="Times New Roman" w:hAnsi="Times New Roman"/>
        </w:rPr>
        <w:t xml:space="preserve">, we </w:t>
      </w:r>
      <w:r>
        <w:rPr>
          <w:rFonts w:ascii="Times New Roman" w:hAnsi="Times New Roman"/>
        </w:rPr>
        <w:t xml:space="preserve">as Guarantor, </w:t>
      </w:r>
      <w:r w:rsidRPr="00D20367">
        <w:rPr>
          <w:rFonts w:ascii="Times New Roman" w:hAnsi="Times New Roman"/>
        </w:rPr>
        <w:t xml:space="preserve">hereby irrevocably undertake to pay </w:t>
      </w:r>
      <w:r>
        <w:rPr>
          <w:rFonts w:ascii="Times New Roman" w:hAnsi="Times New Roman"/>
        </w:rPr>
        <w:t xml:space="preserve">the Beneficiary </w:t>
      </w:r>
      <w:r w:rsidRPr="00D20367">
        <w:rPr>
          <w:rFonts w:ascii="Times New Roman" w:hAnsi="Times New Roman"/>
        </w:rPr>
        <w:t>any sum or sums not e</w:t>
      </w:r>
      <w:r>
        <w:rPr>
          <w:rFonts w:ascii="Times New Roman" w:hAnsi="Times New Roman"/>
        </w:rPr>
        <w:t>xceeding in total an amount of</w:t>
      </w:r>
      <w:r w:rsidRPr="00D20367">
        <w:rPr>
          <w:rFonts w:ascii="Times New Roman" w:hAnsi="Times New Roman"/>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figures]</w:t>
      </w:r>
      <w:r w:rsidRPr="00D20367">
        <w:rPr>
          <w:rFonts w:ascii="Times New Roman" w:hAnsi="Times New Roman"/>
          <w:i/>
        </w:rPr>
        <w:t xml:space="preserve"> </w:t>
      </w:r>
      <w:r>
        <w:rPr>
          <w:rFonts w:ascii="Times New Roman" w:hAnsi="Times New Roman"/>
          <w:i/>
        </w:rPr>
        <w:br/>
      </w:r>
      <w:r w:rsidRPr="00D20367">
        <w:rPr>
          <w:rFonts w:ascii="Times New Roman" w:hAnsi="Times New Roman"/>
        </w:rPr>
        <w:t>(</w:t>
      </w:r>
      <w:r w:rsidRPr="00D20367">
        <w:rPr>
          <w:rFonts w:ascii="Times New Roman" w:hAnsi="Times New Roman"/>
          <w:u w:val="single"/>
        </w:rPr>
        <w:t xml:space="preserve">                    </w:t>
      </w:r>
      <w:r w:rsidRPr="00D20367">
        <w:rPr>
          <w:rFonts w:ascii="Times New Roman" w:hAnsi="Times New Roman"/>
        </w:rPr>
        <w:t>)</w:t>
      </w:r>
      <w:r w:rsidRPr="00D20367">
        <w:rPr>
          <w:rFonts w:ascii="Times New Roman" w:hAnsi="Times New Roman"/>
          <w:i/>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words]</w:t>
      </w:r>
      <w:r w:rsidRPr="00D20367">
        <w:rPr>
          <w:rFonts w:ascii="Times New Roman" w:hAnsi="Times New Roman"/>
        </w:rPr>
        <w:t>,</w:t>
      </w:r>
      <w:r w:rsidRPr="00D20367">
        <w:rPr>
          <w:rStyle w:val="FootnoteReference"/>
        </w:rPr>
        <w:footnoteReference w:customMarkFollows="1" w:id="2"/>
        <w:t>1</w:t>
      </w:r>
      <w:r w:rsidRPr="00D20367">
        <w:rPr>
          <w:rFonts w:ascii="Times New Roman" w:hAnsi="Times New Roman"/>
        </w:rPr>
        <w:t xml:space="preserve"> such sum being payable in the types and proportions of currencies in which the Contract Price is payable, upon receipt by us of </w:t>
      </w:r>
      <w:r>
        <w:rPr>
          <w:rFonts w:ascii="Times New Roman" w:hAnsi="Times New Roman"/>
        </w:rPr>
        <w:t xml:space="preserve">the Beneficiary’s </w:t>
      </w:r>
      <w:r w:rsidRPr="006578AC">
        <w:rPr>
          <w:rFonts w:ascii="Times New Roman" w:hAnsi="Times New Roman"/>
        </w:rPr>
        <w:t xml:space="preserve">complying demand supported by the Beneficiary’s statement, whether in the demand itself or in a separate signed document accompanying or identifying the demand, </w:t>
      </w:r>
      <w:r w:rsidRPr="00D20367">
        <w:rPr>
          <w:rFonts w:ascii="Times New Roman" w:hAnsi="Times New Roman"/>
        </w:rPr>
        <w:t xml:space="preserve">stating that the </w:t>
      </w:r>
      <w:r>
        <w:rPr>
          <w:rFonts w:ascii="Times New Roman" w:hAnsi="Times New Roman"/>
        </w:rPr>
        <w:t xml:space="preserve">Applicant </w:t>
      </w:r>
      <w:r w:rsidRPr="00D20367">
        <w:rPr>
          <w:rFonts w:ascii="Times New Roman" w:hAnsi="Times New Roman"/>
        </w:rPr>
        <w:t xml:space="preserve">is in breach of its obligation(s) under the Contract, without </w:t>
      </w:r>
      <w:r>
        <w:rPr>
          <w:rFonts w:ascii="Times New Roman" w:hAnsi="Times New Roman"/>
        </w:rPr>
        <w:t xml:space="preserve">the Beneficiary </w:t>
      </w:r>
      <w:r w:rsidRPr="00D20367">
        <w:rPr>
          <w:rFonts w:ascii="Times New Roman" w:hAnsi="Times New Roman"/>
        </w:rPr>
        <w:t xml:space="preserve">needing to prove or to show grounds for your demand or the sum specified therein. </w:t>
      </w:r>
    </w:p>
    <w:p w:rsidR="00405CBB" w:rsidRPr="00D20367" w:rsidRDefault="00405CBB" w:rsidP="00405CBB">
      <w:pPr>
        <w:pStyle w:val="NormalWeb"/>
        <w:jc w:val="both"/>
        <w:rPr>
          <w:rFonts w:ascii="Times New Roman" w:hAnsi="Times New Roman"/>
        </w:rPr>
      </w:pPr>
      <w:r w:rsidRPr="00D20367">
        <w:rPr>
          <w:rFonts w:ascii="Times New Roman" w:hAnsi="Times New Roman"/>
        </w:rPr>
        <w:t xml:space="preserve">This guarantee shall expire, no later than the …. Day of ……, 2… </w:t>
      </w:r>
      <w:r w:rsidRPr="00D20367">
        <w:rPr>
          <w:rStyle w:val="FootnoteReference"/>
        </w:rPr>
        <w:footnoteReference w:customMarkFollows="1" w:id="3"/>
        <w:t>2</w:t>
      </w:r>
      <w:r w:rsidRPr="00D20367">
        <w:rPr>
          <w:rFonts w:ascii="Times New Roman" w:hAnsi="Times New Roman"/>
        </w:rPr>
        <w:t xml:space="preserve">, and any demand for payment under it must be received by us at this office </w:t>
      </w:r>
      <w:r>
        <w:rPr>
          <w:rFonts w:ascii="Times New Roman" w:hAnsi="Times New Roman"/>
        </w:rPr>
        <w:t xml:space="preserve">indicated above </w:t>
      </w:r>
      <w:r w:rsidRPr="00D20367">
        <w:rPr>
          <w:rFonts w:ascii="Times New Roman" w:hAnsi="Times New Roman"/>
        </w:rPr>
        <w:t xml:space="preserve">on or before that date.  </w:t>
      </w:r>
    </w:p>
    <w:p w:rsidR="009B2EB1" w:rsidRPr="009B2EB1" w:rsidRDefault="009B2EB1" w:rsidP="009B2EB1">
      <w:pPr>
        <w:rPr>
          <w:i/>
          <w:iCs/>
        </w:rPr>
      </w:pPr>
    </w:p>
    <w:p w:rsidR="009B2EB1" w:rsidRPr="009B2EB1" w:rsidRDefault="009B2EB1" w:rsidP="009B2EB1">
      <w:pPr>
        <w:rPr>
          <w:i/>
          <w:iCs/>
        </w:rPr>
      </w:pPr>
    </w:p>
    <w:p w:rsidR="009B2EB1" w:rsidRPr="009B2EB1" w:rsidRDefault="009B2EB1" w:rsidP="009B2EB1">
      <w:pPr>
        <w:rPr>
          <w:i/>
          <w:iCs/>
        </w:rPr>
      </w:pPr>
      <w:r w:rsidRPr="009B2EB1">
        <w:rPr>
          <w:i/>
          <w:iCs/>
        </w:rPr>
        <w:t xml:space="preserve"> </w:t>
      </w:r>
    </w:p>
    <w:p w:rsidR="009B2EB1" w:rsidRPr="009B2EB1" w:rsidRDefault="009B2EB1" w:rsidP="009B2EB1">
      <w:pPr>
        <w:rPr>
          <w:i/>
          <w:iCs/>
        </w:rPr>
      </w:pPr>
    </w:p>
    <w:p w:rsidR="00405CBB" w:rsidRDefault="00405CBB" w:rsidP="00405CBB">
      <w:r>
        <w:lastRenderedPageBreak/>
        <w:t>This guarantee is subject to the Uniform Rules for Demand Guarantees (URDG) 2010 Revision, ICC Publication No. 758, except that the supporting statement under Article 15(a) is hereby excluded.</w:t>
      </w:r>
    </w:p>
    <w:p w:rsidR="00405CBB" w:rsidRDefault="00405CBB" w:rsidP="00405CBB"/>
    <w:p w:rsidR="00405CBB" w:rsidRDefault="00405CBB" w:rsidP="00405CBB">
      <w:r>
        <w:t xml:space="preserve">_____________________ </w:t>
      </w:r>
    </w:p>
    <w:p w:rsidR="00405CBB" w:rsidRDefault="00405CBB" w:rsidP="00405CBB">
      <w:r>
        <w:t xml:space="preserve">[signature(s)] </w:t>
      </w:r>
    </w:p>
    <w:p w:rsidR="00405CBB" w:rsidRDefault="00405CBB" w:rsidP="00405CBB"/>
    <w:p w:rsidR="00405CBB" w:rsidRDefault="00405CBB" w:rsidP="00405CBB">
      <w:r>
        <w:t xml:space="preserve"> </w:t>
      </w:r>
    </w:p>
    <w:p w:rsidR="00405CBB" w:rsidRDefault="00405CBB" w:rsidP="00405CBB">
      <w:r>
        <w:t>Note:  All italicized text (including footnotes) is for use in preparing this form and shall be deleted from the final product.</w:t>
      </w:r>
    </w:p>
    <w:p w:rsidR="00405CBB" w:rsidRDefault="00405CBB" w:rsidP="00405CBB"/>
    <w:p w:rsidR="00405CBB" w:rsidRDefault="00405CBB" w:rsidP="00405CBB"/>
    <w:p w:rsidR="00405CBB" w:rsidRDefault="00405CBB" w:rsidP="00405CBB">
      <w:r>
        <w:t xml:space="preserve"> </w:t>
      </w:r>
    </w:p>
    <w:p w:rsidR="00405CBB" w:rsidRDefault="00405CBB" w:rsidP="00405CBB"/>
    <w:p w:rsidR="00405CBB" w:rsidRDefault="00405CBB" w:rsidP="00405CBB"/>
    <w:p w:rsidR="00405CBB" w:rsidRDefault="00405CBB" w:rsidP="00405CBB"/>
    <w:p w:rsidR="00405CBB" w:rsidRDefault="00405CBB" w:rsidP="00405CBB">
      <w:r>
        <w:t> </w:t>
      </w:r>
    </w:p>
    <w:p w:rsidR="00405CBB" w:rsidRDefault="00405CBB" w:rsidP="00405CBB"/>
    <w:p w:rsidR="0087556C" w:rsidRPr="006E4BEF" w:rsidRDefault="0087556C" w:rsidP="0087556C">
      <w:pPr>
        <w:pStyle w:val="NormalWeb"/>
        <w:spacing w:before="0" w:beforeAutospacing="0" w:after="200" w:afterAutospacing="0"/>
        <w:rPr>
          <w:rFonts w:ascii="Times New Roman" w:hAnsi="Times New Roman" w:cs="Times New Roman"/>
        </w:rPr>
      </w:pPr>
    </w:p>
    <w:p w:rsidR="0087556C" w:rsidRPr="006E4BEF" w:rsidRDefault="0087556C" w:rsidP="0087556C">
      <w:pPr>
        <w:pStyle w:val="NormalWeb"/>
        <w:spacing w:before="0" w:beforeAutospacing="0" w:after="200" w:afterAutospacing="0"/>
        <w:rPr>
          <w:rFonts w:ascii="Times New Roman" w:hAnsi="Times New Roman" w:cs="Times New Roman"/>
        </w:rPr>
      </w:pPr>
    </w:p>
    <w:p w:rsidR="0087556C" w:rsidRDefault="0087556C" w:rsidP="0087556C">
      <w:pPr>
        <w:pStyle w:val="NormalWeb"/>
        <w:spacing w:before="0" w:beforeAutospacing="0" w:after="200" w:afterAutospacing="0"/>
        <w:rPr>
          <w:rFonts w:ascii="Times New Roman" w:hAnsi="Times New Roman" w:cs="Times New Roman"/>
        </w:rPr>
      </w:pPr>
    </w:p>
    <w:p w:rsidR="0087556C" w:rsidRDefault="0087556C" w:rsidP="0087556C">
      <w:pPr>
        <w:pStyle w:val="NormalWeb"/>
        <w:spacing w:before="0" w:beforeAutospacing="0" w:after="200" w:afterAutospacing="0"/>
        <w:rPr>
          <w:rFonts w:ascii="Times New Roman" w:hAnsi="Times New Roman" w:cs="Times New Roman"/>
        </w:rPr>
      </w:pPr>
    </w:p>
    <w:p w:rsidR="0087556C" w:rsidRDefault="0087556C"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89187F" w:rsidP="0087556C">
      <w:pPr>
        <w:pStyle w:val="NormalWeb"/>
        <w:spacing w:before="0" w:beforeAutospacing="0" w:after="200" w:afterAutospacing="0"/>
        <w:rPr>
          <w:rFonts w:ascii="Times New Roman" w:hAnsi="Times New Roman" w:cs="Times New Roman"/>
        </w:rPr>
      </w:pPr>
    </w:p>
    <w:p w:rsidR="0089187F" w:rsidRDefault="00154AC0" w:rsidP="0087556C">
      <w:pPr>
        <w:pStyle w:val="NormalWeb"/>
        <w:spacing w:before="0" w:beforeAutospacing="0" w:after="200" w:afterAutospacing="0"/>
        <w:rPr>
          <w:rFonts w:ascii="Times New Roman" w:hAnsi="Times New Roman" w:cs="Times New Roman"/>
        </w:rPr>
      </w:pPr>
      <w:r w:rsidRPr="00154AC0">
        <w:rPr>
          <w:rFonts w:ascii="Times New Roman" w:eastAsia="Times New Roman" w:hAnsi="Times New Roman" w:cs="Times New Roman"/>
          <w:i/>
          <w:iCs/>
          <w:szCs w:val="20"/>
          <w:lang w:val="en-US"/>
        </w:rPr>
        <w:t>months][one year], in response to the Beneficiary’s written request for such extension, such request to be presented to the Guarantor before the expiry of the guarantee.”</w:t>
      </w:r>
    </w:p>
    <w:p w:rsidR="0089187F" w:rsidRDefault="0089187F" w:rsidP="0087556C">
      <w:pPr>
        <w:pStyle w:val="NormalWeb"/>
        <w:spacing w:before="0" w:beforeAutospacing="0" w:after="200" w:afterAutospacing="0"/>
        <w:rPr>
          <w:rFonts w:ascii="Times New Roman" w:hAnsi="Times New Roman" w:cs="Times New Roman"/>
        </w:rPr>
      </w:pPr>
    </w:p>
    <w:p w:rsidR="00154AC0" w:rsidRPr="00154AC0" w:rsidRDefault="00154AC0" w:rsidP="00154AC0">
      <w:pPr>
        <w:jc w:val="center"/>
        <w:rPr>
          <w:iCs/>
          <w:sz w:val="28"/>
          <w:szCs w:val="28"/>
        </w:rPr>
      </w:pPr>
      <w:r w:rsidRPr="00154AC0">
        <w:rPr>
          <w:b/>
          <w:iCs/>
          <w:sz w:val="28"/>
          <w:szCs w:val="28"/>
        </w:rPr>
        <w:lastRenderedPageBreak/>
        <w:t>Option 2: Performance Bond</w:t>
      </w:r>
    </w:p>
    <w:p w:rsidR="00154AC0" w:rsidRPr="00154AC0" w:rsidRDefault="00154AC0" w:rsidP="00154AC0">
      <w:pPr>
        <w:rPr>
          <w:iCs/>
          <w:szCs w:val="20"/>
        </w:rPr>
      </w:pPr>
    </w:p>
    <w:p w:rsidR="00154AC0" w:rsidRPr="00154AC0" w:rsidRDefault="00154AC0" w:rsidP="00154AC0">
      <w:pPr>
        <w:rPr>
          <w:iCs/>
          <w:szCs w:val="20"/>
        </w:rPr>
      </w:pPr>
    </w:p>
    <w:p w:rsidR="00154AC0" w:rsidRPr="00154AC0" w:rsidRDefault="00154AC0" w:rsidP="00154AC0">
      <w:pPr>
        <w:jc w:val="both"/>
        <w:rPr>
          <w:iCs/>
          <w:szCs w:val="20"/>
        </w:rPr>
      </w:pPr>
      <w:r w:rsidRPr="00154AC0">
        <w:rPr>
          <w:iCs/>
          <w:szCs w:val="20"/>
        </w:rPr>
        <w:t xml:space="preserve">By this Bond </w:t>
      </w:r>
      <w:r w:rsidRPr="00154AC0">
        <w:rPr>
          <w:i/>
          <w:iCs/>
          <w:szCs w:val="20"/>
        </w:rPr>
        <w:t>[insert name of Principal]</w:t>
      </w:r>
      <w:r w:rsidRPr="00154AC0">
        <w:rPr>
          <w:iCs/>
          <w:szCs w:val="20"/>
        </w:rPr>
        <w:t xml:space="preserve"> as Principal (hereinafter called “the Supplier”) and </w:t>
      </w:r>
      <w:r w:rsidRPr="00154AC0">
        <w:rPr>
          <w:i/>
          <w:iCs/>
          <w:szCs w:val="20"/>
        </w:rPr>
        <w:t>[insert name of Surety]</w:t>
      </w:r>
      <w:r w:rsidRPr="00154AC0">
        <w:rPr>
          <w:iCs/>
          <w:szCs w:val="20"/>
        </w:rPr>
        <w:t xml:space="preserve"> as Surety (hereinafter called “the Surety”), are held and firmly bound unto </w:t>
      </w:r>
      <w:r w:rsidRPr="00154AC0">
        <w:rPr>
          <w:i/>
          <w:iCs/>
          <w:szCs w:val="20"/>
        </w:rPr>
        <w:t>[insert name of Purchaser]</w:t>
      </w:r>
      <w:r w:rsidRPr="00154AC0">
        <w:rPr>
          <w:iCs/>
          <w:szCs w:val="20"/>
        </w:rPr>
        <w:t xml:space="preserve"> as Obligee (hereinafter called “the Supplier”) in the amount of </w:t>
      </w:r>
      <w:r w:rsidRPr="00154AC0">
        <w:rPr>
          <w:i/>
          <w:iCs/>
          <w:szCs w:val="20"/>
        </w:rPr>
        <w:t>[insert amount in words and figures]</w:t>
      </w:r>
      <w:r w:rsidRPr="00154AC0">
        <w:rPr>
          <w:iCs/>
          <w:szCs w:val="20"/>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rsidR="00154AC0" w:rsidRPr="00154AC0" w:rsidRDefault="00154AC0" w:rsidP="00154AC0">
      <w:pPr>
        <w:jc w:val="both"/>
        <w:rPr>
          <w:iCs/>
          <w:szCs w:val="20"/>
        </w:rPr>
      </w:pPr>
    </w:p>
    <w:p w:rsidR="00154AC0" w:rsidRPr="00154AC0" w:rsidRDefault="00154AC0" w:rsidP="00154AC0">
      <w:pPr>
        <w:tabs>
          <w:tab w:val="left" w:pos="1260"/>
          <w:tab w:val="left" w:pos="4140"/>
        </w:tabs>
        <w:jc w:val="both"/>
        <w:rPr>
          <w:iCs/>
          <w:szCs w:val="20"/>
        </w:rPr>
      </w:pPr>
      <w:r w:rsidRPr="00154AC0">
        <w:rPr>
          <w:iCs/>
          <w:szCs w:val="20"/>
        </w:rPr>
        <w:t xml:space="preserve">WHEREAS the Contractor has entered into a written Agreement with the Purchaser dated the </w:t>
      </w:r>
      <w:r w:rsidRPr="00154AC0">
        <w:rPr>
          <w:iCs/>
          <w:szCs w:val="20"/>
          <w:u w:val="single"/>
        </w:rPr>
        <w:tab/>
      </w:r>
      <w:r w:rsidRPr="00154AC0">
        <w:rPr>
          <w:iCs/>
          <w:szCs w:val="20"/>
        </w:rPr>
        <w:t xml:space="preserve"> day of </w:t>
      </w:r>
      <w:r w:rsidRPr="00154AC0">
        <w:rPr>
          <w:iCs/>
          <w:szCs w:val="20"/>
          <w:u w:val="single"/>
        </w:rPr>
        <w:tab/>
      </w:r>
      <w:r w:rsidRPr="00154AC0">
        <w:rPr>
          <w:iCs/>
          <w:szCs w:val="20"/>
        </w:rPr>
        <w:t xml:space="preserve">, 20 </w:t>
      </w:r>
      <w:r w:rsidRPr="00154AC0">
        <w:rPr>
          <w:iCs/>
          <w:szCs w:val="20"/>
          <w:u w:val="single"/>
        </w:rPr>
        <w:tab/>
      </w:r>
      <w:r w:rsidRPr="00154AC0">
        <w:rPr>
          <w:iCs/>
          <w:szCs w:val="20"/>
        </w:rPr>
        <w:t xml:space="preserve">, for </w:t>
      </w:r>
      <w:r w:rsidRPr="00154AC0">
        <w:rPr>
          <w:i/>
        </w:rPr>
        <w:t>[name of contract and brief description of Goods and related Services]</w:t>
      </w:r>
      <w:r w:rsidRPr="00154AC0">
        <w:rPr>
          <w:iCs/>
          <w:szCs w:val="20"/>
        </w:rPr>
        <w:t xml:space="preserve"> in accordance with the documents, plans, specifications, and amendments thereto, which to the extent herein provided for, are by reference made part hereof and are hereinafter referred to as the Contract.</w:t>
      </w:r>
    </w:p>
    <w:p w:rsidR="00154AC0" w:rsidRPr="00154AC0" w:rsidRDefault="00154AC0" w:rsidP="00154AC0">
      <w:pPr>
        <w:tabs>
          <w:tab w:val="left" w:pos="1440"/>
          <w:tab w:val="left" w:pos="4320"/>
        </w:tabs>
        <w:jc w:val="both"/>
        <w:rPr>
          <w:iCs/>
          <w:szCs w:val="20"/>
        </w:rPr>
      </w:pPr>
    </w:p>
    <w:p w:rsidR="00154AC0" w:rsidRPr="00154AC0" w:rsidRDefault="00154AC0" w:rsidP="00154AC0">
      <w:pPr>
        <w:jc w:val="both"/>
        <w:rPr>
          <w:iCs/>
          <w:szCs w:val="20"/>
        </w:rPr>
      </w:pPr>
      <w:r w:rsidRPr="00154AC0">
        <w:rPr>
          <w:iCs/>
          <w:szCs w:val="20"/>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rsidR="00154AC0" w:rsidRPr="00154AC0" w:rsidRDefault="00154AC0" w:rsidP="00154AC0">
      <w:pPr>
        <w:jc w:val="both"/>
        <w:rPr>
          <w:iCs/>
          <w:szCs w:val="20"/>
        </w:rPr>
      </w:pPr>
    </w:p>
    <w:p w:rsidR="00154AC0" w:rsidRPr="00154AC0" w:rsidRDefault="00154AC0" w:rsidP="00154AC0">
      <w:pPr>
        <w:tabs>
          <w:tab w:val="left" w:pos="1080"/>
        </w:tabs>
        <w:ind w:left="1080" w:hanging="540"/>
        <w:jc w:val="both"/>
        <w:rPr>
          <w:iCs/>
          <w:szCs w:val="20"/>
        </w:rPr>
      </w:pPr>
      <w:r w:rsidRPr="00154AC0">
        <w:rPr>
          <w:iCs/>
          <w:szCs w:val="20"/>
        </w:rPr>
        <w:t>(1)</w:t>
      </w:r>
      <w:r w:rsidRPr="00154AC0">
        <w:rPr>
          <w:iCs/>
          <w:szCs w:val="20"/>
        </w:rPr>
        <w:tab/>
        <w:t>complete the Contract in accordance with its terms and conditions; or</w:t>
      </w:r>
    </w:p>
    <w:p w:rsidR="00154AC0" w:rsidRPr="00154AC0" w:rsidRDefault="00154AC0" w:rsidP="00154AC0">
      <w:pPr>
        <w:tabs>
          <w:tab w:val="left" w:pos="1080"/>
        </w:tabs>
        <w:ind w:left="1080" w:hanging="540"/>
        <w:jc w:val="both"/>
        <w:rPr>
          <w:iCs/>
          <w:szCs w:val="20"/>
        </w:rPr>
      </w:pPr>
    </w:p>
    <w:p w:rsidR="00154AC0" w:rsidRPr="00154AC0" w:rsidRDefault="00154AC0" w:rsidP="00154AC0">
      <w:pPr>
        <w:tabs>
          <w:tab w:val="left" w:pos="1080"/>
        </w:tabs>
        <w:ind w:left="1080" w:hanging="540"/>
        <w:jc w:val="both"/>
        <w:rPr>
          <w:iCs/>
          <w:szCs w:val="20"/>
        </w:rPr>
      </w:pPr>
      <w:r w:rsidRPr="00154AC0">
        <w:rPr>
          <w:iCs/>
          <w:szCs w:val="20"/>
        </w:rPr>
        <w:t>(2)</w:t>
      </w:r>
      <w:r w:rsidRPr="00154AC0">
        <w:rPr>
          <w:iCs/>
          <w:szCs w:val="20"/>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Contractor; or</w:t>
      </w:r>
    </w:p>
    <w:p w:rsidR="00154AC0" w:rsidRPr="00154AC0" w:rsidRDefault="00154AC0" w:rsidP="00154AC0">
      <w:pPr>
        <w:tabs>
          <w:tab w:val="left" w:pos="1080"/>
        </w:tabs>
        <w:ind w:left="1080" w:hanging="540"/>
        <w:rPr>
          <w:iCs/>
          <w:szCs w:val="20"/>
        </w:rPr>
      </w:pPr>
    </w:p>
    <w:p w:rsidR="00154AC0" w:rsidRPr="00154AC0" w:rsidRDefault="00154AC0" w:rsidP="00154AC0">
      <w:pPr>
        <w:tabs>
          <w:tab w:val="left" w:pos="1080"/>
        </w:tabs>
        <w:ind w:left="1080" w:hanging="540"/>
        <w:jc w:val="both"/>
        <w:rPr>
          <w:iCs/>
          <w:szCs w:val="20"/>
        </w:rPr>
      </w:pPr>
      <w:r w:rsidRPr="00154AC0">
        <w:rPr>
          <w:iCs/>
          <w:szCs w:val="20"/>
        </w:rPr>
        <w:t>(3)</w:t>
      </w:r>
      <w:r w:rsidRPr="00154AC0">
        <w:rPr>
          <w:iCs/>
          <w:szCs w:val="20"/>
        </w:rPr>
        <w:tab/>
        <w:t>pay the Purchaser the amount required by Purchaser to complete the Contract in accordance with its terms and conditions up to a total not exceeding the amount of this Bond.</w:t>
      </w:r>
    </w:p>
    <w:p w:rsidR="00154AC0" w:rsidRPr="00154AC0" w:rsidRDefault="00154AC0" w:rsidP="00154AC0">
      <w:pPr>
        <w:jc w:val="both"/>
        <w:rPr>
          <w:iCs/>
          <w:szCs w:val="20"/>
        </w:rPr>
      </w:pPr>
    </w:p>
    <w:p w:rsidR="00154AC0" w:rsidRPr="00154AC0" w:rsidRDefault="00154AC0" w:rsidP="00154AC0">
      <w:pPr>
        <w:jc w:val="both"/>
        <w:rPr>
          <w:iCs/>
          <w:szCs w:val="20"/>
        </w:rPr>
      </w:pPr>
      <w:r w:rsidRPr="00154AC0">
        <w:rPr>
          <w:iCs/>
          <w:szCs w:val="20"/>
        </w:rPr>
        <w:t>The Surety shall not be liable for a greater sum than the specified penalty of this Bond.</w:t>
      </w:r>
    </w:p>
    <w:p w:rsidR="00154AC0" w:rsidRPr="00154AC0" w:rsidRDefault="00154AC0" w:rsidP="00154AC0">
      <w:pPr>
        <w:jc w:val="both"/>
        <w:rPr>
          <w:iCs/>
          <w:szCs w:val="20"/>
        </w:rPr>
      </w:pPr>
    </w:p>
    <w:p w:rsidR="00154AC0" w:rsidRPr="00154AC0" w:rsidRDefault="00154AC0" w:rsidP="00154AC0">
      <w:pPr>
        <w:jc w:val="both"/>
        <w:rPr>
          <w:iCs/>
          <w:szCs w:val="20"/>
        </w:rPr>
      </w:pPr>
      <w:r w:rsidRPr="00154AC0">
        <w:rPr>
          <w:iCs/>
          <w:szCs w:val="20"/>
        </w:rPr>
        <w:t>Any suit under this Bond must be instituted before the expiration of one year from the date of the issuing of the Taking-Over Certificate.</w:t>
      </w:r>
    </w:p>
    <w:p w:rsidR="00154AC0" w:rsidRPr="00154AC0" w:rsidRDefault="00154AC0" w:rsidP="00154AC0">
      <w:pPr>
        <w:jc w:val="both"/>
        <w:rPr>
          <w:iCs/>
          <w:szCs w:val="20"/>
        </w:rPr>
      </w:pPr>
    </w:p>
    <w:p w:rsidR="00154AC0" w:rsidRPr="00154AC0" w:rsidRDefault="00154AC0" w:rsidP="00154AC0">
      <w:pPr>
        <w:jc w:val="both"/>
        <w:rPr>
          <w:iCs/>
          <w:szCs w:val="20"/>
        </w:rPr>
      </w:pPr>
      <w:r w:rsidRPr="00154AC0">
        <w:rPr>
          <w:iCs/>
          <w:szCs w:val="20"/>
        </w:rPr>
        <w:t>No right of action shall accrue on this Bond to or for the use of any person or corporation other than the Purchaser named herein or the heirs, executors, administrators, successors, and assigns of the Purchaser.</w:t>
      </w:r>
    </w:p>
    <w:p w:rsidR="00154AC0" w:rsidRPr="00154AC0" w:rsidRDefault="00154AC0" w:rsidP="00154AC0">
      <w:pPr>
        <w:jc w:val="both"/>
        <w:rPr>
          <w:iCs/>
          <w:szCs w:val="20"/>
        </w:rPr>
      </w:pPr>
    </w:p>
    <w:p w:rsidR="00154AC0" w:rsidRPr="00154AC0" w:rsidRDefault="00154AC0" w:rsidP="00154AC0">
      <w:pPr>
        <w:tabs>
          <w:tab w:val="left" w:pos="5400"/>
          <w:tab w:val="left" w:pos="8280"/>
          <w:tab w:val="left" w:pos="9000"/>
        </w:tabs>
        <w:jc w:val="both"/>
        <w:rPr>
          <w:iCs/>
          <w:szCs w:val="20"/>
        </w:rPr>
      </w:pPr>
      <w:r w:rsidRPr="00154AC0">
        <w:rPr>
          <w:iCs/>
          <w:szCs w:val="20"/>
        </w:rPr>
        <w:lastRenderedPageBreak/>
        <w:t xml:space="preserve">In testimony whereof, the Supplier has hereunto set his hand and affixed his seal, and the Surety has caused these presents to be sealed with his corporate seal duly attested by the signature of his legal representative, this </w:t>
      </w:r>
      <w:r w:rsidRPr="00154AC0">
        <w:rPr>
          <w:iCs/>
          <w:szCs w:val="20"/>
          <w:u w:val="single"/>
        </w:rPr>
        <w:tab/>
      </w:r>
      <w:r w:rsidRPr="00154AC0">
        <w:rPr>
          <w:iCs/>
          <w:szCs w:val="20"/>
        </w:rPr>
        <w:t xml:space="preserve"> day of </w:t>
      </w:r>
      <w:r w:rsidRPr="00154AC0">
        <w:rPr>
          <w:iCs/>
          <w:szCs w:val="20"/>
          <w:u w:val="single"/>
        </w:rPr>
        <w:tab/>
      </w:r>
      <w:r w:rsidRPr="00154AC0">
        <w:rPr>
          <w:iCs/>
          <w:szCs w:val="20"/>
        </w:rPr>
        <w:t xml:space="preserve"> 20 </w:t>
      </w:r>
      <w:r w:rsidRPr="00154AC0">
        <w:rPr>
          <w:iCs/>
          <w:szCs w:val="20"/>
          <w:u w:val="single"/>
        </w:rPr>
        <w:tab/>
      </w:r>
      <w:r w:rsidRPr="00154AC0">
        <w:rPr>
          <w:iCs/>
          <w:szCs w:val="20"/>
        </w:rPr>
        <w:t>.</w:t>
      </w:r>
    </w:p>
    <w:p w:rsidR="00154AC0" w:rsidRPr="00154AC0" w:rsidRDefault="00154AC0" w:rsidP="00154AC0">
      <w:pPr>
        <w:rPr>
          <w:iCs/>
          <w:szCs w:val="20"/>
        </w:rPr>
      </w:pPr>
    </w:p>
    <w:p w:rsidR="00154AC0" w:rsidRPr="00154AC0" w:rsidRDefault="00154AC0" w:rsidP="00154AC0">
      <w:pPr>
        <w:tabs>
          <w:tab w:val="left" w:pos="3600"/>
          <w:tab w:val="left" w:pos="9000"/>
        </w:tabs>
        <w:rPr>
          <w:iCs/>
          <w:szCs w:val="20"/>
        </w:rPr>
      </w:pPr>
    </w:p>
    <w:p w:rsidR="00154AC0" w:rsidRPr="00154AC0" w:rsidRDefault="00154AC0" w:rsidP="00154AC0">
      <w:pPr>
        <w:tabs>
          <w:tab w:val="left" w:pos="3600"/>
          <w:tab w:val="left" w:pos="9000"/>
        </w:tabs>
        <w:rPr>
          <w:iCs/>
          <w:szCs w:val="20"/>
        </w:rPr>
      </w:pPr>
      <w:r w:rsidRPr="00154AC0">
        <w:rPr>
          <w:iCs/>
          <w:szCs w:val="20"/>
        </w:rPr>
        <w:t xml:space="preserve">SIGNED ON </w:t>
      </w:r>
      <w:r w:rsidRPr="00154AC0">
        <w:rPr>
          <w:iCs/>
          <w:szCs w:val="20"/>
          <w:u w:val="single"/>
        </w:rPr>
        <w:tab/>
      </w:r>
      <w:r w:rsidRPr="00154AC0">
        <w:rPr>
          <w:iCs/>
          <w:szCs w:val="20"/>
        </w:rPr>
        <w:t xml:space="preserve"> on behalf of </w:t>
      </w:r>
      <w:r w:rsidRPr="00154AC0">
        <w:rPr>
          <w:iCs/>
          <w:szCs w:val="20"/>
          <w:u w:val="single"/>
        </w:rPr>
        <w:tab/>
      </w:r>
    </w:p>
    <w:p w:rsidR="00154AC0" w:rsidRPr="00154AC0" w:rsidRDefault="00154AC0" w:rsidP="00154AC0">
      <w:pPr>
        <w:rPr>
          <w:iCs/>
          <w:szCs w:val="20"/>
        </w:rPr>
      </w:pPr>
    </w:p>
    <w:p w:rsidR="00154AC0" w:rsidRPr="00154AC0" w:rsidRDefault="00154AC0" w:rsidP="00154AC0">
      <w:pPr>
        <w:rPr>
          <w:iCs/>
          <w:szCs w:val="20"/>
        </w:rPr>
      </w:pPr>
    </w:p>
    <w:p w:rsidR="00154AC0" w:rsidRPr="00154AC0" w:rsidRDefault="00154AC0" w:rsidP="00154AC0">
      <w:pPr>
        <w:tabs>
          <w:tab w:val="left" w:pos="3960"/>
          <w:tab w:val="left" w:pos="9000"/>
        </w:tabs>
        <w:rPr>
          <w:iCs/>
          <w:szCs w:val="20"/>
        </w:rPr>
      </w:pPr>
      <w:r w:rsidRPr="00154AC0">
        <w:rPr>
          <w:iCs/>
          <w:szCs w:val="20"/>
        </w:rPr>
        <w:t xml:space="preserve">By </w:t>
      </w:r>
      <w:r w:rsidRPr="00154AC0">
        <w:rPr>
          <w:iCs/>
          <w:szCs w:val="20"/>
          <w:u w:val="single"/>
        </w:rPr>
        <w:tab/>
      </w:r>
      <w:r w:rsidRPr="00154AC0">
        <w:rPr>
          <w:iCs/>
          <w:szCs w:val="20"/>
        </w:rPr>
        <w:t xml:space="preserve"> in the capacity of </w:t>
      </w:r>
      <w:r w:rsidRPr="00154AC0">
        <w:rPr>
          <w:iCs/>
          <w:szCs w:val="20"/>
          <w:u w:val="single"/>
        </w:rPr>
        <w:tab/>
      </w:r>
    </w:p>
    <w:p w:rsidR="00154AC0" w:rsidRPr="00154AC0" w:rsidRDefault="00154AC0" w:rsidP="00154AC0">
      <w:pPr>
        <w:rPr>
          <w:iCs/>
          <w:szCs w:val="20"/>
        </w:rPr>
      </w:pPr>
    </w:p>
    <w:p w:rsidR="00154AC0" w:rsidRPr="00154AC0" w:rsidRDefault="00154AC0" w:rsidP="00154AC0">
      <w:pPr>
        <w:rPr>
          <w:iCs/>
          <w:szCs w:val="20"/>
        </w:rPr>
      </w:pPr>
    </w:p>
    <w:p w:rsidR="00154AC0" w:rsidRPr="00154AC0" w:rsidRDefault="00154AC0" w:rsidP="00154AC0">
      <w:pPr>
        <w:tabs>
          <w:tab w:val="left" w:pos="9000"/>
        </w:tabs>
        <w:rPr>
          <w:iCs/>
          <w:szCs w:val="20"/>
        </w:rPr>
      </w:pPr>
      <w:r w:rsidRPr="00154AC0">
        <w:rPr>
          <w:iCs/>
          <w:szCs w:val="20"/>
        </w:rPr>
        <w:t xml:space="preserve">In the presence of </w:t>
      </w:r>
      <w:r w:rsidRPr="00154AC0">
        <w:rPr>
          <w:iCs/>
          <w:szCs w:val="20"/>
          <w:u w:val="single"/>
        </w:rPr>
        <w:tab/>
      </w:r>
    </w:p>
    <w:p w:rsidR="00154AC0" w:rsidRPr="00154AC0" w:rsidRDefault="00154AC0" w:rsidP="00154AC0">
      <w:pPr>
        <w:rPr>
          <w:iCs/>
          <w:szCs w:val="20"/>
        </w:rPr>
      </w:pPr>
    </w:p>
    <w:p w:rsidR="00154AC0" w:rsidRPr="00154AC0" w:rsidRDefault="00154AC0" w:rsidP="00154AC0">
      <w:pPr>
        <w:rPr>
          <w:iCs/>
          <w:szCs w:val="20"/>
        </w:rPr>
      </w:pPr>
    </w:p>
    <w:p w:rsidR="00154AC0" w:rsidRPr="00154AC0" w:rsidRDefault="00154AC0" w:rsidP="00154AC0">
      <w:pPr>
        <w:rPr>
          <w:iCs/>
          <w:szCs w:val="20"/>
        </w:rPr>
      </w:pPr>
    </w:p>
    <w:p w:rsidR="00154AC0" w:rsidRPr="00154AC0" w:rsidRDefault="00154AC0" w:rsidP="00154AC0">
      <w:pPr>
        <w:tabs>
          <w:tab w:val="left" w:pos="3600"/>
          <w:tab w:val="left" w:pos="9000"/>
        </w:tabs>
        <w:rPr>
          <w:iCs/>
          <w:szCs w:val="20"/>
        </w:rPr>
      </w:pPr>
      <w:r w:rsidRPr="00154AC0">
        <w:rPr>
          <w:iCs/>
          <w:szCs w:val="20"/>
        </w:rPr>
        <w:t xml:space="preserve">SIGNED ON </w:t>
      </w:r>
      <w:r w:rsidRPr="00154AC0">
        <w:rPr>
          <w:iCs/>
          <w:szCs w:val="20"/>
          <w:u w:val="single"/>
        </w:rPr>
        <w:tab/>
      </w:r>
      <w:r w:rsidRPr="00154AC0">
        <w:rPr>
          <w:iCs/>
          <w:szCs w:val="20"/>
        </w:rPr>
        <w:t xml:space="preserve"> on behalf of </w:t>
      </w:r>
      <w:r w:rsidRPr="00154AC0">
        <w:rPr>
          <w:iCs/>
          <w:szCs w:val="20"/>
          <w:u w:val="single"/>
        </w:rPr>
        <w:tab/>
      </w:r>
    </w:p>
    <w:p w:rsidR="00154AC0" w:rsidRPr="00154AC0" w:rsidRDefault="00154AC0" w:rsidP="00154AC0">
      <w:pPr>
        <w:rPr>
          <w:iCs/>
          <w:szCs w:val="20"/>
        </w:rPr>
      </w:pPr>
    </w:p>
    <w:p w:rsidR="00154AC0" w:rsidRPr="00154AC0" w:rsidRDefault="00154AC0" w:rsidP="00154AC0">
      <w:pPr>
        <w:rPr>
          <w:iCs/>
          <w:szCs w:val="20"/>
        </w:rPr>
      </w:pPr>
    </w:p>
    <w:p w:rsidR="00154AC0" w:rsidRPr="00154AC0" w:rsidRDefault="00154AC0" w:rsidP="00154AC0">
      <w:pPr>
        <w:tabs>
          <w:tab w:val="left" w:pos="3960"/>
          <w:tab w:val="left" w:pos="9000"/>
        </w:tabs>
        <w:rPr>
          <w:iCs/>
          <w:szCs w:val="20"/>
        </w:rPr>
      </w:pPr>
      <w:r w:rsidRPr="00154AC0">
        <w:rPr>
          <w:iCs/>
          <w:szCs w:val="20"/>
        </w:rPr>
        <w:t xml:space="preserve">By </w:t>
      </w:r>
      <w:r w:rsidRPr="00154AC0">
        <w:rPr>
          <w:iCs/>
          <w:szCs w:val="20"/>
          <w:u w:val="single"/>
        </w:rPr>
        <w:tab/>
      </w:r>
      <w:r w:rsidRPr="00154AC0">
        <w:rPr>
          <w:iCs/>
          <w:szCs w:val="20"/>
        </w:rPr>
        <w:t xml:space="preserve"> in the capacity of </w:t>
      </w:r>
      <w:r w:rsidRPr="00154AC0">
        <w:rPr>
          <w:iCs/>
          <w:szCs w:val="20"/>
          <w:u w:val="single"/>
        </w:rPr>
        <w:tab/>
      </w:r>
    </w:p>
    <w:p w:rsidR="00154AC0" w:rsidRPr="00154AC0" w:rsidRDefault="00154AC0" w:rsidP="00154AC0">
      <w:pPr>
        <w:rPr>
          <w:iCs/>
          <w:szCs w:val="20"/>
        </w:rPr>
      </w:pPr>
    </w:p>
    <w:p w:rsidR="00154AC0" w:rsidRPr="00154AC0" w:rsidRDefault="00154AC0" w:rsidP="00154AC0">
      <w:pPr>
        <w:tabs>
          <w:tab w:val="left" w:pos="9000"/>
        </w:tabs>
        <w:rPr>
          <w:iCs/>
          <w:szCs w:val="20"/>
        </w:rPr>
      </w:pPr>
      <w:r w:rsidRPr="00154AC0">
        <w:rPr>
          <w:iCs/>
          <w:szCs w:val="20"/>
        </w:rPr>
        <w:t xml:space="preserve">In the presence of </w:t>
      </w:r>
      <w:r w:rsidRPr="00154AC0">
        <w:rPr>
          <w:iCs/>
          <w:szCs w:val="20"/>
          <w:u w:val="single"/>
        </w:rPr>
        <w:tab/>
      </w:r>
    </w:p>
    <w:p w:rsidR="00154AC0" w:rsidRPr="00154AC0" w:rsidRDefault="00154AC0" w:rsidP="00154AC0">
      <w:pPr>
        <w:rPr>
          <w:iCs/>
          <w:szCs w:val="20"/>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154AC0" w:rsidRDefault="00154AC0" w:rsidP="0087556C">
      <w:pPr>
        <w:pStyle w:val="SectionIXHeader"/>
        <w:rPr>
          <w:rFonts w:ascii="Times New Roman" w:eastAsia="Arial Unicode MS" w:hAnsi="Times New Roman"/>
          <w:b w:val="0"/>
          <w:sz w:val="24"/>
          <w:szCs w:val="24"/>
        </w:rPr>
      </w:pPr>
    </w:p>
    <w:p w:rsidR="0087556C" w:rsidRPr="006E4BEF" w:rsidRDefault="000C40D0" w:rsidP="0078103A">
      <w:pPr>
        <w:pStyle w:val="SectionIXHeader"/>
        <w:numPr>
          <w:ilvl w:val="0"/>
          <w:numId w:val="94"/>
        </w:numPr>
      </w:pPr>
      <w:bookmarkStart w:id="367" w:name="_Toc508730147"/>
      <w:r>
        <w:lastRenderedPageBreak/>
        <w:t>Advance Payment Security</w:t>
      </w:r>
      <w:bookmarkEnd w:id="367"/>
      <w:r w:rsidR="0087556C" w:rsidRPr="006E4BEF">
        <w:t xml:space="preserve"> </w:t>
      </w:r>
      <w:bookmarkEnd w:id="363"/>
      <w:bookmarkEnd w:id="364"/>
      <w:bookmarkEnd w:id="365"/>
      <w:bookmarkEnd w:id="366"/>
    </w:p>
    <w:p w:rsidR="009C644A" w:rsidRPr="00CC41DE" w:rsidRDefault="009C644A" w:rsidP="009C644A">
      <w:pPr>
        <w:pStyle w:val="NormalWeb"/>
        <w:rPr>
          <w:rFonts w:ascii="Times New Roman" w:hAnsi="Times New Roman"/>
          <w:i/>
        </w:rPr>
      </w:pPr>
      <w:r w:rsidRPr="00CC41DE">
        <w:rPr>
          <w:rFonts w:ascii="Times New Roman" w:hAnsi="Times New Roman"/>
          <w:i/>
        </w:rPr>
        <w:t xml:space="preserve">[Guarantor letterhead or SWIFT identifier code] </w:t>
      </w:r>
    </w:p>
    <w:p w:rsidR="009C644A" w:rsidRPr="00CC41DE" w:rsidRDefault="009C644A" w:rsidP="009C644A">
      <w:pPr>
        <w:pStyle w:val="NormalWeb"/>
        <w:rPr>
          <w:rFonts w:ascii="Times New Roman" w:hAnsi="Times New Roman"/>
          <w:i/>
        </w:rPr>
      </w:pPr>
      <w:r w:rsidRPr="00CC41DE">
        <w:rPr>
          <w:rFonts w:ascii="Times New Roman" w:hAnsi="Times New Roman"/>
          <w:b/>
        </w:rPr>
        <w:t>Beneficiary:</w:t>
      </w:r>
      <w:r w:rsidRPr="00CC41DE">
        <w:rPr>
          <w:rFonts w:ascii="Times New Roman" w:hAnsi="Times New Roman"/>
        </w:rPr>
        <w:t xml:space="preserve"> </w:t>
      </w:r>
      <w:r w:rsidRPr="00CC41DE">
        <w:rPr>
          <w:rFonts w:ascii="Times New Roman" w:hAnsi="Times New Roman"/>
          <w:i/>
        </w:rPr>
        <w:t>[Insert name and Address of</w:t>
      </w:r>
      <w:r>
        <w:rPr>
          <w:rFonts w:ascii="Times New Roman" w:hAnsi="Times New Roman"/>
          <w:i/>
        </w:rPr>
        <w:t xml:space="preserve"> Purchaser</w:t>
      </w:r>
      <w:r w:rsidRPr="00CC41DE">
        <w:rPr>
          <w:rFonts w:ascii="Times New Roman" w:hAnsi="Times New Roman"/>
          <w:i/>
        </w:rPr>
        <w:t>]</w:t>
      </w:r>
      <w:r w:rsidRPr="00CC41DE">
        <w:rPr>
          <w:rFonts w:ascii="Times New Roman" w:hAnsi="Times New Roman"/>
          <w:i/>
        </w:rPr>
        <w:tab/>
      </w:r>
      <w:r w:rsidRPr="00CC41DE">
        <w:rPr>
          <w:rFonts w:ascii="Times New Roman" w:hAnsi="Times New Roman"/>
          <w:i/>
        </w:rPr>
        <w:tab/>
      </w:r>
    </w:p>
    <w:p w:rsidR="009C644A" w:rsidRPr="00CC41DE" w:rsidRDefault="009C644A" w:rsidP="009C644A">
      <w:pPr>
        <w:pStyle w:val="NormalWeb"/>
        <w:rPr>
          <w:rFonts w:ascii="Times New Roman" w:hAnsi="Times New Roman"/>
        </w:rPr>
      </w:pPr>
      <w:r w:rsidRPr="00CC41DE">
        <w:rPr>
          <w:rFonts w:ascii="Times New Roman" w:hAnsi="Times New Roman"/>
          <w:b/>
        </w:rPr>
        <w:t>Date:</w:t>
      </w:r>
      <w:r w:rsidRPr="00CC41DE">
        <w:rPr>
          <w:rFonts w:ascii="Times New Roman" w:hAnsi="Times New Roman"/>
        </w:rPr>
        <w:tab/>
      </w:r>
      <w:r w:rsidRPr="00CC41DE">
        <w:rPr>
          <w:rFonts w:ascii="Times New Roman" w:hAnsi="Times New Roman"/>
          <w:i/>
        </w:rPr>
        <w:t>[Insert date of issue]</w:t>
      </w:r>
    </w:p>
    <w:p w:rsidR="009C644A" w:rsidRDefault="009C644A" w:rsidP="009C644A">
      <w:pPr>
        <w:pStyle w:val="NormalWeb"/>
        <w:rPr>
          <w:rFonts w:ascii="Times New Roman" w:hAnsi="Times New Roman"/>
        </w:rPr>
      </w:pPr>
      <w:r w:rsidRPr="00D20367">
        <w:rPr>
          <w:rFonts w:ascii="Times New Roman" w:hAnsi="Times New Roman"/>
          <w:b/>
        </w:rPr>
        <w:t>ADVANCE PAYMENT GUARANTEE No.:</w:t>
      </w:r>
      <w:r w:rsidRPr="00D20367">
        <w:rPr>
          <w:rFonts w:ascii="Times New Roman" w:hAnsi="Times New Roman"/>
        </w:rPr>
        <w:tab/>
      </w:r>
      <w:r w:rsidRPr="00B768F2">
        <w:rPr>
          <w:rFonts w:ascii="Times New Roman" w:hAnsi="Times New Roman"/>
          <w:i/>
        </w:rPr>
        <w:t>[Insert guarantee reference number]</w:t>
      </w:r>
    </w:p>
    <w:p w:rsidR="009C644A" w:rsidRPr="00D20367" w:rsidRDefault="009C644A" w:rsidP="009C644A">
      <w:pPr>
        <w:pStyle w:val="NormalWeb"/>
        <w:rPr>
          <w:rFonts w:ascii="Times New Roman" w:hAnsi="Times New Roman"/>
        </w:rPr>
      </w:pPr>
      <w:r w:rsidRPr="00B768F2">
        <w:rPr>
          <w:rFonts w:ascii="Times New Roman" w:hAnsi="Times New Roman"/>
          <w:b/>
        </w:rPr>
        <w:t xml:space="preserve">Guarantor: </w:t>
      </w:r>
      <w:r w:rsidRPr="00B768F2">
        <w:rPr>
          <w:rFonts w:ascii="Times New Roman" w:hAnsi="Times New Roman"/>
          <w:i/>
        </w:rPr>
        <w:t xml:space="preserve"> [Insert name and address of place of issue, unless indicated in the letterhead]</w:t>
      </w:r>
    </w:p>
    <w:p w:rsidR="009C644A" w:rsidRPr="00D20367" w:rsidRDefault="009C644A" w:rsidP="009C644A">
      <w:pPr>
        <w:pStyle w:val="NormalWeb"/>
        <w:jc w:val="both"/>
        <w:rPr>
          <w:rFonts w:ascii="Times New Roman" w:hAnsi="Times New Roman"/>
        </w:rPr>
      </w:pPr>
    </w:p>
    <w:p w:rsidR="009C644A" w:rsidRPr="00CC41DE" w:rsidRDefault="009C644A" w:rsidP="009C644A">
      <w:pPr>
        <w:pStyle w:val="NormalWeb"/>
        <w:jc w:val="both"/>
        <w:rPr>
          <w:rFonts w:ascii="Times New Roman" w:hAnsi="Times New Roman"/>
        </w:rPr>
      </w:pPr>
      <w:r w:rsidRPr="00CC41DE">
        <w:rPr>
          <w:rFonts w:ascii="Times New Roman" w:hAnsi="Times New Roman"/>
        </w:rPr>
        <w:t xml:space="preserve">We have been informed that </w:t>
      </w:r>
      <w:r w:rsidRPr="00CC41DE">
        <w:rPr>
          <w:rFonts w:ascii="Times New Roman" w:hAnsi="Times New Roman"/>
          <w:i/>
        </w:rPr>
        <w:t xml:space="preserve">[insert name of </w:t>
      </w:r>
      <w:r>
        <w:rPr>
          <w:rFonts w:ascii="Times New Roman" w:hAnsi="Times New Roman"/>
          <w:i/>
        </w:rPr>
        <w:t>Supplier</w:t>
      </w:r>
      <w:r w:rsidRPr="00CC41DE">
        <w:rPr>
          <w:rFonts w:ascii="Times New Roman" w:hAnsi="Times New Roman"/>
          <w:i/>
        </w:rPr>
        <w:t>, which in the case of a joint venture shall be the name of the joint venture]</w:t>
      </w:r>
      <w:r w:rsidRPr="00CC41DE">
        <w:rPr>
          <w:rFonts w:ascii="Times New Roman" w:hAnsi="Times New Roman"/>
        </w:rPr>
        <w:t xml:space="preserve"> (hereinafter called “the Applicant”) has entered into Contract No. </w:t>
      </w:r>
      <w:r w:rsidRPr="00CC41DE">
        <w:rPr>
          <w:rFonts w:ascii="Times New Roman" w:hAnsi="Times New Roman"/>
          <w:i/>
        </w:rPr>
        <w:t xml:space="preserve">[insert reference number of the contract] </w:t>
      </w:r>
      <w:r w:rsidRPr="00CC41DE">
        <w:rPr>
          <w:rFonts w:ascii="Times New Roman" w:hAnsi="Times New Roman"/>
        </w:rPr>
        <w:t xml:space="preserve">dated </w:t>
      </w:r>
      <w:r w:rsidRPr="00CC41DE">
        <w:rPr>
          <w:rFonts w:ascii="Times New Roman" w:hAnsi="Times New Roman"/>
          <w:i/>
        </w:rPr>
        <w:t>[insert date]</w:t>
      </w:r>
      <w:r w:rsidRPr="00CC41DE">
        <w:rPr>
          <w:rFonts w:ascii="Times New Roman" w:hAnsi="Times New Roman"/>
        </w:rPr>
        <w:t xml:space="preserve"> with the Beneficiary, for the execution of </w:t>
      </w:r>
      <w:r w:rsidRPr="00CC41DE">
        <w:rPr>
          <w:rFonts w:ascii="Times New Roman" w:hAnsi="Times New Roman"/>
          <w:i/>
        </w:rPr>
        <w:t xml:space="preserve">[insert name of contract and brief description of </w:t>
      </w:r>
      <w:r>
        <w:rPr>
          <w:rFonts w:ascii="Times New Roman" w:hAnsi="Times New Roman"/>
          <w:i/>
        </w:rPr>
        <w:t>Goods and related Services</w:t>
      </w:r>
      <w:r w:rsidRPr="00CC41DE">
        <w:rPr>
          <w:rFonts w:ascii="Times New Roman" w:hAnsi="Times New Roman"/>
          <w:i/>
        </w:rPr>
        <w:t>]</w:t>
      </w:r>
      <w:r w:rsidRPr="00CC41DE">
        <w:rPr>
          <w:rFonts w:ascii="Times New Roman" w:hAnsi="Times New Roman"/>
        </w:rPr>
        <w:t xml:space="preserve"> (hereinafter called "the Contract"). </w:t>
      </w:r>
    </w:p>
    <w:p w:rsidR="009C644A" w:rsidRPr="00CC41DE" w:rsidRDefault="009C644A" w:rsidP="009C644A">
      <w:pPr>
        <w:pStyle w:val="NormalWeb"/>
        <w:jc w:val="both"/>
        <w:rPr>
          <w:rFonts w:ascii="Times New Roman" w:hAnsi="Times New Roman"/>
        </w:rPr>
      </w:pPr>
      <w:r w:rsidRPr="00CC41DE">
        <w:rPr>
          <w:rFonts w:ascii="Times New Roman" w:hAnsi="Times New Roman"/>
        </w:rPr>
        <w:t xml:space="preserve">Furthermore, we understand that, according to the conditions of the Contract, an advance payment in the sum </w:t>
      </w:r>
      <w:r w:rsidRPr="00CC41DE">
        <w:rPr>
          <w:rFonts w:ascii="Times New Roman" w:hAnsi="Times New Roman"/>
          <w:i/>
        </w:rPr>
        <w:t xml:space="preserve">[insert amount in figures] </w:t>
      </w:r>
      <w:r w:rsidRPr="00CC41DE">
        <w:rPr>
          <w:rFonts w:ascii="Times New Roman" w:hAnsi="Times New Roman"/>
        </w:rPr>
        <w:t>()</w:t>
      </w:r>
      <w:r w:rsidRPr="00CC41DE">
        <w:rPr>
          <w:rFonts w:ascii="Times New Roman" w:hAnsi="Times New Roman"/>
          <w:i/>
        </w:rPr>
        <w:t xml:space="preserve"> [insert amount in words]</w:t>
      </w:r>
      <w:r w:rsidRPr="00CC41DE">
        <w:rPr>
          <w:rFonts w:ascii="Times New Roman" w:hAnsi="Times New Roman"/>
        </w:rPr>
        <w:t xml:space="preserve"> is to be made against an advance payment guarantee.</w:t>
      </w:r>
    </w:p>
    <w:p w:rsidR="009C644A" w:rsidRPr="00CC41DE" w:rsidRDefault="009C644A" w:rsidP="009C644A">
      <w:pPr>
        <w:pStyle w:val="NormalWeb"/>
        <w:jc w:val="both"/>
        <w:rPr>
          <w:rFonts w:ascii="Times New Roman" w:hAnsi="Times New Roman"/>
        </w:rPr>
      </w:pPr>
      <w:r w:rsidRPr="00CC41DE">
        <w:rPr>
          <w:rFonts w:ascii="Times New Roman" w:hAnsi="Times New Roman"/>
        </w:rPr>
        <w:t>At the request of the Applicant, we as Guarantor,</w:t>
      </w:r>
      <w:r>
        <w:rPr>
          <w:rFonts w:ascii="Times New Roman" w:hAnsi="Times New Roman"/>
        </w:rPr>
        <w:t xml:space="preserve"> </w:t>
      </w:r>
      <w:r w:rsidRPr="00CC41DE">
        <w:rPr>
          <w:rFonts w:ascii="Times New Roman" w:hAnsi="Times New Roman"/>
        </w:rPr>
        <w:t xml:space="preserve">hereby irrevocably undertake to pay the Beneficiary any sum or sums not exceeding in total an amount of </w:t>
      </w:r>
      <w:r w:rsidRPr="00CC41DE">
        <w:rPr>
          <w:rFonts w:ascii="Times New Roman" w:hAnsi="Times New Roman"/>
          <w:i/>
        </w:rPr>
        <w:t xml:space="preserve">[insert amount in figures] </w:t>
      </w:r>
      <w:r w:rsidRPr="00CC41DE">
        <w:rPr>
          <w:rFonts w:ascii="Times New Roman" w:hAnsi="Times New Roman"/>
          <w:i/>
        </w:rPr>
        <w:br/>
      </w:r>
      <w:r w:rsidRPr="00CC41DE">
        <w:rPr>
          <w:rFonts w:ascii="Times New Roman" w:hAnsi="Times New Roman"/>
        </w:rPr>
        <w:t>(</w:t>
      </w:r>
      <w:r w:rsidRPr="00CC41DE">
        <w:rPr>
          <w:rFonts w:ascii="Times New Roman" w:hAnsi="Times New Roman"/>
          <w:u w:val="single"/>
        </w:rPr>
        <w:t xml:space="preserve">                    </w:t>
      </w:r>
      <w:r w:rsidRPr="00CC41DE">
        <w:rPr>
          <w:rFonts w:ascii="Times New Roman" w:hAnsi="Times New Roman"/>
        </w:rPr>
        <w:t>)</w:t>
      </w:r>
      <w:r w:rsidRPr="00CC41DE">
        <w:rPr>
          <w:rFonts w:ascii="Times New Roman" w:hAnsi="Times New Roman"/>
          <w:i/>
        </w:rPr>
        <w:t xml:space="preserve"> [insert amount in words]</w:t>
      </w:r>
      <w:r w:rsidRPr="00CC41DE">
        <w:rPr>
          <w:rStyle w:val="FootnoteReference"/>
          <w:i/>
        </w:rPr>
        <w:footnoteReference w:customMarkFollows="1" w:id="4"/>
        <w:t>1</w:t>
      </w:r>
      <w:r w:rsidRPr="00CC41DE">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rsidR="009C644A" w:rsidRDefault="009C644A" w:rsidP="0078103A">
      <w:pPr>
        <w:pStyle w:val="P3Header1-Clauses"/>
        <w:numPr>
          <w:ilvl w:val="2"/>
          <w:numId w:val="50"/>
        </w:numPr>
        <w:spacing w:before="0" w:after="200"/>
        <w:jc w:val="both"/>
        <w:rPr>
          <w:szCs w:val="24"/>
        </w:rPr>
      </w:pPr>
      <w:r w:rsidRPr="00CC41DE">
        <w:rPr>
          <w:szCs w:val="24"/>
        </w:rPr>
        <w:t xml:space="preserve">has used the advance payment for purposes other than </w:t>
      </w:r>
      <w:r w:rsidRPr="007B519B">
        <w:rPr>
          <w:szCs w:val="24"/>
        </w:rPr>
        <w:t>toward delivery of Goods</w:t>
      </w:r>
      <w:r w:rsidRPr="00CC41DE">
        <w:rPr>
          <w:szCs w:val="24"/>
        </w:rPr>
        <w:t>; or</w:t>
      </w:r>
    </w:p>
    <w:p w:rsidR="009C644A" w:rsidRDefault="009C644A" w:rsidP="0078103A">
      <w:pPr>
        <w:pStyle w:val="P3Header1-Clauses"/>
        <w:numPr>
          <w:ilvl w:val="2"/>
          <w:numId w:val="50"/>
        </w:numPr>
        <w:spacing w:before="0" w:after="200"/>
        <w:jc w:val="both"/>
        <w:rPr>
          <w:szCs w:val="24"/>
        </w:rPr>
      </w:pPr>
      <w:r w:rsidRPr="00CC41DE">
        <w:rPr>
          <w:szCs w:val="24"/>
        </w:rPr>
        <w:t xml:space="preserve">has failed to repay the advance payment in accordance with the Contract conditions, specifying the amount which the Applicant has failed to repay. </w:t>
      </w:r>
    </w:p>
    <w:p w:rsidR="009C644A" w:rsidRDefault="009C644A" w:rsidP="009C644A">
      <w:pPr>
        <w:pStyle w:val="NormalWeb"/>
        <w:jc w:val="both"/>
        <w:rPr>
          <w:rFonts w:ascii="Times New Roman" w:hAnsi="Times New Roman"/>
        </w:rPr>
      </w:pPr>
    </w:p>
    <w:p w:rsidR="009C644A" w:rsidRPr="00CC41DE" w:rsidRDefault="009C644A" w:rsidP="009C644A">
      <w:pPr>
        <w:pStyle w:val="NormalWeb"/>
        <w:jc w:val="both"/>
        <w:rPr>
          <w:rFonts w:ascii="Times New Roman" w:hAnsi="Times New Roman" w:cs="Times New Roman"/>
        </w:rPr>
      </w:pPr>
      <w:r w:rsidRPr="00CC41DE">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CC41DE">
        <w:rPr>
          <w:rFonts w:ascii="Times New Roman" w:hAnsi="Times New Roman" w:cs="Times New Roman"/>
          <w:i/>
        </w:rPr>
        <w:t>[insert number]</w:t>
      </w:r>
      <w:r w:rsidRPr="00CC41DE">
        <w:rPr>
          <w:rFonts w:ascii="Times New Roman" w:hAnsi="Times New Roman" w:cs="Times New Roman"/>
        </w:rPr>
        <w:t xml:space="preserve"> at  </w:t>
      </w:r>
      <w:r w:rsidRPr="00CC41DE">
        <w:rPr>
          <w:rFonts w:ascii="Times New Roman" w:hAnsi="Times New Roman" w:cs="Times New Roman"/>
          <w:i/>
        </w:rPr>
        <w:t>[insert name and address of Applicant’s bank]</w:t>
      </w:r>
      <w:r w:rsidRPr="00CC41DE">
        <w:rPr>
          <w:rFonts w:ascii="Times New Roman" w:hAnsi="Times New Roman" w:cs="Times New Roman"/>
        </w:rPr>
        <w:t>.</w:t>
      </w:r>
    </w:p>
    <w:p w:rsidR="009C644A" w:rsidRPr="00CC41DE" w:rsidRDefault="009C644A" w:rsidP="009C644A">
      <w:pPr>
        <w:pStyle w:val="NormalWeb"/>
        <w:jc w:val="both"/>
        <w:rPr>
          <w:rFonts w:ascii="Times New Roman" w:hAnsi="Times New Roman"/>
        </w:rPr>
      </w:pPr>
      <w:r w:rsidRPr="00CC41DE">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CC41DE">
        <w:rPr>
          <w:rFonts w:ascii="Times New Roman" w:hAnsi="Times New Roman"/>
          <w:i/>
        </w:rPr>
        <w:t>[insert day]</w:t>
      </w:r>
      <w:r w:rsidRPr="00CC41DE">
        <w:rPr>
          <w:rFonts w:ascii="Times New Roman" w:hAnsi="Times New Roman"/>
        </w:rPr>
        <w:t xml:space="preserve"> day of </w:t>
      </w:r>
      <w:r w:rsidRPr="00CC41DE">
        <w:rPr>
          <w:rFonts w:ascii="Times New Roman" w:hAnsi="Times New Roman"/>
          <w:i/>
        </w:rPr>
        <w:t>[insert month]</w:t>
      </w:r>
      <w:r w:rsidRPr="00CC41DE">
        <w:rPr>
          <w:rFonts w:ascii="Times New Roman" w:hAnsi="Times New Roman"/>
        </w:rPr>
        <w:t xml:space="preserve">, 2 </w:t>
      </w:r>
      <w:r w:rsidRPr="00CC41DE">
        <w:rPr>
          <w:rFonts w:ascii="Times New Roman" w:hAnsi="Times New Roman"/>
          <w:i/>
        </w:rPr>
        <w:t>[insert year]</w:t>
      </w:r>
      <w:r w:rsidRPr="00CC41DE">
        <w:rPr>
          <w:rFonts w:ascii="Times New Roman" w:hAnsi="Times New Roman"/>
        </w:rPr>
        <w:t xml:space="preserve">, </w:t>
      </w:r>
      <w:r w:rsidRPr="00CC41DE">
        <w:rPr>
          <w:rFonts w:ascii="Times New Roman" w:hAnsi="Times New Roman"/>
        </w:rPr>
        <w:lastRenderedPageBreak/>
        <w:t>whichever is earlier.</w:t>
      </w:r>
      <w:r w:rsidRPr="00CC41DE">
        <w:t xml:space="preserve">  </w:t>
      </w:r>
      <w:r w:rsidRPr="00CC41DE">
        <w:rPr>
          <w:rFonts w:ascii="Times New Roman" w:hAnsi="Times New Roman"/>
        </w:rPr>
        <w:t>Consequently, any demand for payment under this</w:t>
      </w:r>
      <w:r w:rsidRPr="00CC41DE">
        <w:t xml:space="preserve"> </w:t>
      </w:r>
      <w:r w:rsidRPr="00CC41DE">
        <w:rPr>
          <w:rFonts w:ascii="Times New Roman" w:hAnsi="Times New Roman"/>
        </w:rPr>
        <w:t>guarantee must be received by us at this office on or before that date.</w:t>
      </w:r>
    </w:p>
    <w:p w:rsidR="009C644A" w:rsidRDefault="009C644A" w:rsidP="009C644A">
      <w:pPr>
        <w:pStyle w:val="NormalWeb"/>
        <w:jc w:val="both"/>
        <w:rPr>
          <w:rFonts w:ascii="Times New Roman" w:hAnsi="Times New Roman"/>
        </w:rPr>
      </w:pPr>
      <w:r w:rsidRPr="00CC41DE">
        <w:rPr>
          <w:rFonts w:ascii="Times New Roman" w:hAnsi="Times New Roman"/>
        </w:rPr>
        <w:t>This guarantee is subject to the Uniform Rules for Demand Guarantees (URDG) 2010 Revision, ICC Publication No.</w:t>
      </w:r>
      <w:r>
        <w:rPr>
          <w:rFonts w:ascii="Times New Roman" w:hAnsi="Times New Roman"/>
        </w:rPr>
        <w:t>758,</w:t>
      </w:r>
      <w:r w:rsidRPr="00206DF9">
        <w:rPr>
          <w:rFonts w:ascii="Times New Roman" w:hAnsi="Times New Roman"/>
        </w:rPr>
        <w:t xml:space="preserve"> </w:t>
      </w:r>
      <w:r w:rsidRPr="00D20367">
        <w:rPr>
          <w:rFonts w:ascii="Times New Roman" w:hAnsi="Times New Roman"/>
        </w:rPr>
        <w:t xml:space="preserve">except that </w:t>
      </w:r>
      <w:r>
        <w:rPr>
          <w:rFonts w:ascii="Times New Roman" w:hAnsi="Times New Roman"/>
        </w:rPr>
        <w:t xml:space="preserve">the supporting statement under Article 15(a) </w:t>
      </w:r>
      <w:r w:rsidRPr="00D20367">
        <w:rPr>
          <w:rFonts w:ascii="Times New Roman" w:hAnsi="Times New Roman"/>
        </w:rPr>
        <w:t>is hereby excluded.</w:t>
      </w:r>
    </w:p>
    <w:p w:rsidR="009C644A" w:rsidRPr="00CC41DE" w:rsidRDefault="009C644A" w:rsidP="009C644A">
      <w:pPr>
        <w:pStyle w:val="NormalWeb"/>
        <w:spacing w:before="0" w:after="0"/>
        <w:jc w:val="both"/>
        <w:rPr>
          <w:rFonts w:ascii="Times New Roman" w:hAnsi="Times New Roman"/>
        </w:rPr>
      </w:pPr>
      <w:r w:rsidRPr="00CC41DE">
        <w:rPr>
          <w:rFonts w:ascii="Times New Roman" w:hAnsi="Times New Roman"/>
        </w:rPr>
        <w:t>.</w:t>
      </w:r>
    </w:p>
    <w:p w:rsidR="009C644A" w:rsidRPr="00D20367" w:rsidRDefault="009C644A" w:rsidP="009C644A">
      <w:pPr>
        <w:pStyle w:val="NormalWeb"/>
        <w:spacing w:before="0" w:after="0"/>
        <w:jc w:val="both"/>
        <w:rPr>
          <w:rFonts w:ascii="Times New Roman" w:hAnsi="Times New Roman"/>
        </w:rPr>
      </w:pPr>
    </w:p>
    <w:p w:rsidR="009C644A" w:rsidRPr="00D20367" w:rsidRDefault="009C644A" w:rsidP="009C644A">
      <w:r w:rsidRPr="00D20367">
        <w:t xml:space="preserve">____________________ </w:t>
      </w:r>
      <w:r w:rsidRPr="00D20367">
        <w:br/>
      </w:r>
      <w:r w:rsidRPr="00D20367">
        <w:rPr>
          <w:i/>
        </w:rPr>
        <w:t>[signature(s)]</w:t>
      </w:r>
      <w:r w:rsidRPr="00D20367">
        <w:t xml:space="preserve"> </w:t>
      </w:r>
    </w:p>
    <w:p w:rsidR="009C644A" w:rsidRPr="00D20367" w:rsidRDefault="009C644A" w:rsidP="009C644A">
      <w:r w:rsidRPr="00D20367">
        <w:br/>
      </w:r>
      <w:r w:rsidRPr="00D20367">
        <w:rPr>
          <w:b/>
          <w:i/>
        </w:rPr>
        <w:t>Note:  All italicized text (including footnotes) is for use in preparing this form and shall be deleted from the final product.</w:t>
      </w:r>
    </w:p>
    <w:p w:rsidR="009C644A" w:rsidRDefault="009C644A" w:rsidP="009C644A">
      <w:r>
        <w:t xml:space="preserve"> </w:t>
      </w:r>
    </w:p>
    <w:p w:rsidR="007627FA" w:rsidRDefault="007627FA" w:rsidP="009C644A">
      <w:pPr>
        <w:rPr>
          <w:spacing w:val="60"/>
          <w:sz w:val="40"/>
          <w:lang w:val="en-GB"/>
        </w:rPr>
      </w:pPr>
    </w:p>
    <w:sectPr w:rsidR="007627FA" w:rsidSect="0087556C">
      <w:pgSz w:w="11909" w:h="16834" w:code="9"/>
      <w:pgMar w:top="1418" w:right="1138" w:bottom="994" w:left="1253" w:header="562" w:footer="85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778" w:rsidRDefault="007D4778" w:rsidP="00543A34">
      <w:r>
        <w:separator/>
      </w:r>
    </w:p>
  </w:endnote>
  <w:endnote w:type="continuationSeparator" w:id="0">
    <w:p w:rsidR="007D4778" w:rsidRDefault="007D4778" w:rsidP="0054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Pr="007161B2" w:rsidRDefault="00004386" w:rsidP="00E66E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778" w:rsidRDefault="007D4778" w:rsidP="00543A34">
      <w:r>
        <w:separator/>
      </w:r>
    </w:p>
  </w:footnote>
  <w:footnote w:type="continuationSeparator" w:id="0">
    <w:p w:rsidR="007D4778" w:rsidRDefault="007D4778" w:rsidP="00543A34">
      <w:r>
        <w:continuationSeparator/>
      </w:r>
    </w:p>
  </w:footnote>
  <w:footnote w:id="1">
    <w:p w:rsidR="00004386" w:rsidRDefault="00004386" w:rsidP="009317C8">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rsidR="00004386" w:rsidRPr="00BC09A2" w:rsidRDefault="00004386" w:rsidP="00405CBB">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w:t>
      </w:r>
      <w:r w:rsidRPr="00BC09A2">
        <w:rPr>
          <w:i/>
        </w:rPr>
        <w:t xml:space="preserve">ies) of the Contract or a freely convertible currency acceptable to the </w:t>
      </w:r>
      <w:r>
        <w:rPr>
          <w:i/>
        </w:rPr>
        <w:t>Beneficiary</w:t>
      </w:r>
      <w:r w:rsidRPr="00BC09A2">
        <w:rPr>
          <w:i/>
        </w:rPr>
        <w:t>.</w:t>
      </w:r>
    </w:p>
  </w:footnote>
  <w:footnote w:id="3">
    <w:p w:rsidR="00004386" w:rsidRPr="00BC09A2" w:rsidRDefault="00004386" w:rsidP="00405CBB">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  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BC09A2">
        <w:rPr>
          <w:i/>
          <w:iCs/>
        </w:rPr>
        <w:t>’s written request for such extension, such request to be presented to the Guarantor before the expiry of the guarantee.”</w:t>
      </w:r>
    </w:p>
  </w:footnote>
  <w:footnote w:id="4">
    <w:p w:rsidR="00004386" w:rsidRPr="00BC09A2" w:rsidRDefault="00004386" w:rsidP="009C644A">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III. Evaluation and Qualification Criteria</w:t>
    </w:r>
  </w:p>
  <w:p w:rsidR="00004386" w:rsidRDefault="00004386"/>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tabs>
        <w:tab w:val="right" w:pos="9720"/>
      </w:tabs>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rsidR="00004386" w:rsidRDefault="0000438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rsidR="00004386" w:rsidRDefault="0000438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t>Section IV Bidding Forms</w:t>
    </w:r>
  </w:p>
  <w:p w:rsidR="00004386" w:rsidRDefault="00004386"/>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p w:rsidR="00004386" w:rsidRDefault="00004386"/>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IV Bidding Forms</w:t>
    </w:r>
  </w:p>
  <w:p w:rsidR="00004386" w:rsidRDefault="0000438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rsidR="00004386" w:rsidRDefault="00004386"/>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rPr>
        <w:rStyle w:val="PageNumber"/>
      </w:rPr>
      <w:tab/>
    </w:r>
    <w:r>
      <w:t>Section VI Schedule of Requirements</w:t>
    </w:r>
  </w:p>
  <w:p w:rsidR="00004386" w:rsidRDefault="00004386"/>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rsidR="00004386" w:rsidRDefault="00004386"/>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386" w:rsidRDefault="00004386">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t>Section VII.  General Conditions of Contract</w:t>
    </w:r>
    <w:r>
      <w:tab/>
    </w:r>
  </w:p>
  <w:p w:rsidR="00004386" w:rsidRDefault="0000438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E8"/>
      </v:shape>
    </w:pict>
  </w:numPicBullet>
  <w:abstractNum w:abstractNumId="0" w15:restartNumberingAfterBreak="0">
    <w:nsid w:val="01694B50"/>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A5331C5"/>
    <w:multiLevelType w:val="multilevel"/>
    <w:tmpl w:val="3FDE8E56"/>
    <w:lvl w:ilvl="0">
      <w:start w:val="17"/>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3"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14E08C9"/>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7A28E0"/>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6562293"/>
    <w:multiLevelType w:val="multilevel"/>
    <w:tmpl w:val="0DDC17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4"/>
        </w:tabs>
        <w:ind w:left="734" w:hanging="360"/>
      </w:pPr>
      <w:rPr>
        <w:rFonts w:hint="default"/>
      </w:rPr>
    </w:lvl>
    <w:lvl w:ilvl="2">
      <w:start w:val="1"/>
      <w:numFmt w:val="decimal"/>
      <w:lvlText w:val="%1.%2.%3"/>
      <w:lvlJc w:val="left"/>
      <w:pPr>
        <w:tabs>
          <w:tab w:val="num" w:pos="1108"/>
        </w:tabs>
        <w:ind w:left="1108" w:hanging="360"/>
      </w:pPr>
      <w:rPr>
        <w:rFonts w:hint="default"/>
      </w:rPr>
    </w:lvl>
    <w:lvl w:ilvl="3">
      <w:start w:val="1"/>
      <w:numFmt w:val="decimal"/>
      <w:lvlText w:val="%1.%2.%3.%4"/>
      <w:lvlJc w:val="left"/>
      <w:pPr>
        <w:tabs>
          <w:tab w:val="num" w:pos="1842"/>
        </w:tabs>
        <w:ind w:left="1842" w:hanging="720"/>
      </w:pPr>
      <w:rPr>
        <w:rFonts w:hint="default"/>
      </w:rPr>
    </w:lvl>
    <w:lvl w:ilvl="4">
      <w:start w:val="1"/>
      <w:numFmt w:val="decimal"/>
      <w:lvlText w:val="%1.%2.%3.%4.%5"/>
      <w:lvlJc w:val="left"/>
      <w:pPr>
        <w:tabs>
          <w:tab w:val="num" w:pos="2216"/>
        </w:tabs>
        <w:ind w:left="2216" w:hanging="720"/>
      </w:pPr>
      <w:rPr>
        <w:rFonts w:hint="default"/>
      </w:rPr>
    </w:lvl>
    <w:lvl w:ilvl="5">
      <w:start w:val="1"/>
      <w:numFmt w:val="decimal"/>
      <w:lvlText w:val="%1.%2.%3.%4.%5.%6"/>
      <w:lvlJc w:val="left"/>
      <w:pPr>
        <w:tabs>
          <w:tab w:val="num" w:pos="2950"/>
        </w:tabs>
        <w:ind w:left="2950" w:hanging="1080"/>
      </w:pPr>
      <w:rPr>
        <w:rFonts w:hint="default"/>
      </w:rPr>
    </w:lvl>
    <w:lvl w:ilvl="6">
      <w:start w:val="1"/>
      <w:numFmt w:val="decimal"/>
      <w:lvlText w:val="%1.%2.%3.%4.%5.%6.%7"/>
      <w:lvlJc w:val="left"/>
      <w:pPr>
        <w:tabs>
          <w:tab w:val="num" w:pos="3324"/>
        </w:tabs>
        <w:ind w:left="3324" w:hanging="1080"/>
      </w:pPr>
      <w:rPr>
        <w:rFonts w:hint="default"/>
      </w:rPr>
    </w:lvl>
    <w:lvl w:ilvl="7">
      <w:start w:val="1"/>
      <w:numFmt w:val="decimal"/>
      <w:lvlText w:val="%1.%2.%3.%4.%5.%6.%7.%8"/>
      <w:lvlJc w:val="left"/>
      <w:pPr>
        <w:tabs>
          <w:tab w:val="num" w:pos="3698"/>
        </w:tabs>
        <w:ind w:left="3698" w:hanging="1080"/>
      </w:pPr>
      <w:rPr>
        <w:rFonts w:hint="default"/>
      </w:rPr>
    </w:lvl>
    <w:lvl w:ilvl="8">
      <w:start w:val="1"/>
      <w:numFmt w:val="decimal"/>
      <w:lvlText w:val="%1.%2.%3.%4.%5.%6.%7.%8.%9"/>
      <w:lvlJc w:val="left"/>
      <w:pPr>
        <w:tabs>
          <w:tab w:val="num" w:pos="4432"/>
        </w:tabs>
        <w:ind w:left="4432" w:hanging="1440"/>
      </w:pPr>
      <w:rPr>
        <w:rFonts w:hint="default"/>
      </w:rPr>
    </w:lvl>
  </w:abstractNum>
  <w:abstractNum w:abstractNumId="18" w15:restartNumberingAfterBreak="0">
    <w:nsid w:val="16D92F8C"/>
    <w:multiLevelType w:val="multilevel"/>
    <w:tmpl w:val="7A580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1"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E3223F3"/>
    <w:multiLevelType w:val="hybridMultilevel"/>
    <w:tmpl w:val="315E696E"/>
    <w:lvl w:ilvl="0" w:tplc="144ACDDC">
      <w:start w:val="1"/>
      <w:numFmt w:val="lowerLetter"/>
      <w:lvlText w:val="(%1)"/>
      <w:lvlJc w:val="left"/>
      <w:pPr>
        <w:ind w:left="1780" w:hanging="340"/>
      </w:pPr>
      <w:rPr>
        <w:rFonts w:ascii="Times New Roman" w:hAnsi="Times New Roman" w:hint="default"/>
        <w:b w:val="0"/>
        <w:color w:val="auto"/>
        <w:sz w:val="24"/>
      </w:rPr>
    </w:lvl>
    <w:lvl w:ilvl="1" w:tplc="04090019" w:tentative="1">
      <w:start w:val="1"/>
      <w:numFmt w:val="lowerLetter"/>
      <w:lvlText w:val="%2."/>
      <w:lvlJc w:val="left"/>
      <w:pPr>
        <w:ind w:left="2794" w:hanging="360"/>
      </w:pPr>
    </w:lvl>
    <w:lvl w:ilvl="2" w:tplc="0409001B" w:tentative="1">
      <w:start w:val="1"/>
      <w:numFmt w:val="lowerRoman"/>
      <w:lvlText w:val="%3."/>
      <w:lvlJc w:val="right"/>
      <w:pPr>
        <w:ind w:left="3514" w:hanging="180"/>
      </w:pPr>
    </w:lvl>
    <w:lvl w:ilvl="3" w:tplc="0409000F" w:tentative="1">
      <w:start w:val="1"/>
      <w:numFmt w:val="decimal"/>
      <w:lvlText w:val="%4."/>
      <w:lvlJc w:val="left"/>
      <w:pPr>
        <w:ind w:left="4234" w:hanging="360"/>
      </w:pPr>
    </w:lvl>
    <w:lvl w:ilvl="4" w:tplc="04090019" w:tentative="1">
      <w:start w:val="1"/>
      <w:numFmt w:val="lowerLetter"/>
      <w:lvlText w:val="%5."/>
      <w:lvlJc w:val="left"/>
      <w:pPr>
        <w:ind w:left="4954" w:hanging="360"/>
      </w:pPr>
    </w:lvl>
    <w:lvl w:ilvl="5" w:tplc="0409001B" w:tentative="1">
      <w:start w:val="1"/>
      <w:numFmt w:val="lowerRoman"/>
      <w:lvlText w:val="%6."/>
      <w:lvlJc w:val="right"/>
      <w:pPr>
        <w:ind w:left="5674" w:hanging="180"/>
      </w:pPr>
    </w:lvl>
    <w:lvl w:ilvl="6" w:tplc="0409000F" w:tentative="1">
      <w:start w:val="1"/>
      <w:numFmt w:val="decimal"/>
      <w:lvlText w:val="%7."/>
      <w:lvlJc w:val="left"/>
      <w:pPr>
        <w:ind w:left="6394" w:hanging="360"/>
      </w:pPr>
    </w:lvl>
    <w:lvl w:ilvl="7" w:tplc="04090019" w:tentative="1">
      <w:start w:val="1"/>
      <w:numFmt w:val="lowerLetter"/>
      <w:lvlText w:val="%8."/>
      <w:lvlJc w:val="left"/>
      <w:pPr>
        <w:ind w:left="7114" w:hanging="360"/>
      </w:pPr>
    </w:lvl>
    <w:lvl w:ilvl="8" w:tplc="0409001B" w:tentative="1">
      <w:start w:val="1"/>
      <w:numFmt w:val="lowerRoman"/>
      <w:lvlText w:val="%9."/>
      <w:lvlJc w:val="right"/>
      <w:pPr>
        <w:ind w:left="7834" w:hanging="180"/>
      </w:pPr>
    </w:lvl>
  </w:abstractNum>
  <w:abstractNum w:abstractNumId="23" w15:restartNumberingAfterBreak="0">
    <w:nsid w:val="1F0E1C52"/>
    <w:multiLevelType w:val="hybridMultilevel"/>
    <w:tmpl w:val="19C06224"/>
    <w:lvl w:ilvl="0" w:tplc="8C2CF102">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7E41E39"/>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8"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13D2ED9"/>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1427F47"/>
    <w:multiLevelType w:val="hybridMultilevel"/>
    <w:tmpl w:val="0220D3B0"/>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3" w15:restartNumberingAfterBreak="0">
    <w:nsid w:val="34DF07FE"/>
    <w:multiLevelType w:val="hybridMultilevel"/>
    <w:tmpl w:val="99106A4E"/>
    <w:lvl w:ilvl="0" w:tplc="FF260D10">
      <w:start w:val="1"/>
      <w:numFmt w:val="lowerRoman"/>
      <w:lvlText w:val="(%1)"/>
      <w:lvlJc w:val="left"/>
      <w:pPr>
        <w:ind w:left="1026" w:hanging="513"/>
      </w:pPr>
      <w:rPr>
        <w:rFonts w:hint="default"/>
      </w:rPr>
    </w:lvl>
    <w:lvl w:ilvl="1" w:tplc="04090019">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34"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56107A3"/>
    <w:multiLevelType w:val="hybridMultilevel"/>
    <w:tmpl w:val="62305C16"/>
    <w:lvl w:ilvl="0" w:tplc="223A74E2">
      <w:start w:val="1"/>
      <w:numFmt w:val="decimal"/>
      <w:lvlText w:val="4.1.%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36"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70F069D"/>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8CC2091"/>
    <w:multiLevelType w:val="hybridMultilevel"/>
    <w:tmpl w:val="4A62FCC6"/>
    <w:lvl w:ilvl="0" w:tplc="81EA8D76">
      <w:start w:val="1"/>
      <w:numFmt w:val="decimal"/>
      <w:lvlText w:val="4.2.%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40" w15:restartNumberingAfterBreak="0">
    <w:nsid w:val="3D6D3A74"/>
    <w:multiLevelType w:val="hybridMultilevel"/>
    <w:tmpl w:val="0220D3B0"/>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3E98053B"/>
    <w:multiLevelType w:val="multilevel"/>
    <w:tmpl w:val="18B09DF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6"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41F75D2E"/>
    <w:multiLevelType w:val="multilevel"/>
    <w:tmpl w:val="E09A0580"/>
    <w:lvl w:ilvl="0">
      <w:start w:val="1"/>
      <w:numFmt w:val="decimal"/>
      <w:pStyle w:val="NewOutRegs"/>
      <w:lvlText w:val="%1."/>
      <w:lvlJc w:val="left"/>
      <w:pPr>
        <w:tabs>
          <w:tab w:val="num" w:pos="851"/>
        </w:tabs>
        <w:ind w:left="851" w:hanging="851"/>
      </w:pPr>
      <w:rPr>
        <w:rFonts w:ascii="Times New Roman Bold" w:hAnsi="Times New Roman Bold" w:hint="default"/>
        <w:b/>
        <w:i w:val="0"/>
        <w:sz w:val="24"/>
        <w:szCs w:val="24"/>
      </w:rPr>
    </w:lvl>
    <w:lvl w:ilvl="1">
      <w:start w:val="1"/>
      <w:numFmt w:val="decimal"/>
      <w:pStyle w:val="SubReg"/>
      <w:lvlText w:val="(%2)"/>
      <w:lvlJc w:val="left"/>
      <w:pPr>
        <w:tabs>
          <w:tab w:val="num" w:pos="851"/>
        </w:tabs>
        <w:ind w:left="851" w:hanging="851"/>
      </w:pPr>
      <w:rPr>
        <w:rFonts w:ascii="Times New Roman" w:hAnsi="Times New Roman"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pStyle w:val="SubSubReg"/>
      <w:lvlText w:val="(%4)"/>
      <w:lvlJc w:val="left"/>
      <w:pPr>
        <w:tabs>
          <w:tab w:val="num" w:pos="1985"/>
        </w:tabs>
        <w:ind w:left="1985"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435D7B99"/>
    <w:multiLevelType w:val="multilevel"/>
    <w:tmpl w:val="5C1ABF54"/>
    <w:lvl w:ilvl="0">
      <w:start w:val="20"/>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49A1A5A"/>
    <w:multiLevelType w:val="singleLevel"/>
    <w:tmpl w:val="4CA25D2C"/>
    <w:lvl w:ilvl="0">
      <w:start w:val="1"/>
      <w:numFmt w:val="upperLetter"/>
      <w:pStyle w:val="BodyText2"/>
      <w:lvlText w:val="%1."/>
      <w:lvlJc w:val="left"/>
      <w:pPr>
        <w:tabs>
          <w:tab w:val="num" w:pos="360"/>
        </w:tabs>
        <w:ind w:left="360" w:hanging="360"/>
      </w:pPr>
    </w:lvl>
  </w:abstractNum>
  <w:abstractNum w:abstractNumId="52" w15:restartNumberingAfterBreak="0">
    <w:nsid w:val="45BD1B7D"/>
    <w:multiLevelType w:val="singleLevel"/>
    <w:tmpl w:val="AE92CAFE"/>
    <w:lvl w:ilvl="0">
      <w:start w:val="1"/>
      <w:numFmt w:val="decimal"/>
      <w:pStyle w:val="Header1-Clauses"/>
      <w:lvlText w:val="%1."/>
      <w:lvlJc w:val="left"/>
      <w:pPr>
        <w:tabs>
          <w:tab w:val="num" w:pos="360"/>
        </w:tabs>
        <w:ind w:left="360" w:hanging="360"/>
      </w:pPr>
    </w:lvl>
  </w:abstractNum>
  <w:abstractNum w:abstractNumId="53" w15:restartNumberingAfterBreak="0">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7BC2DB4"/>
    <w:multiLevelType w:val="hybridMultilevel"/>
    <w:tmpl w:val="99106A4E"/>
    <w:lvl w:ilvl="0" w:tplc="C41CE3B4">
      <w:start w:val="1"/>
      <w:numFmt w:val="lowerRoman"/>
      <w:lvlText w:val="(%1)"/>
      <w:lvlJc w:val="left"/>
      <w:pPr>
        <w:ind w:left="1080" w:hanging="513"/>
      </w:pPr>
      <w:rPr>
        <w:rFonts w:hint="default"/>
      </w:rPr>
    </w:lvl>
    <w:lvl w:ilvl="1" w:tplc="F724B7DE" w:tentative="1">
      <w:start w:val="1"/>
      <w:numFmt w:val="lowerLetter"/>
      <w:lvlText w:val="%2."/>
      <w:lvlJc w:val="left"/>
      <w:pPr>
        <w:ind w:left="1800" w:hanging="360"/>
      </w:pPr>
    </w:lvl>
    <w:lvl w:ilvl="2" w:tplc="363E36F0" w:tentative="1">
      <w:start w:val="1"/>
      <w:numFmt w:val="lowerRoman"/>
      <w:lvlText w:val="%3."/>
      <w:lvlJc w:val="right"/>
      <w:pPr>
        <w:ind w:left="2520" w:hanging="180"/>
      </w:pPr>
    </w:lvl>
    <w:lvl w:ilvl="3" w:tplc="EFB0E56E" w:tentative="1">
      <w:start w:val="1"/>
      <w:numFmt w:val="decimal"/>
      <w:lvlText w:val="%4."/>
      <w:lvlJc w:val="left"/>
      <w:pPr>
        <w:ind w:left="3240" w:hanging="360"/>
      </w:pPr>
    </w:lvl>
    <w:lvl w:ilvl="4" w:tplc="61D2521A" w:tentative="1">
      <w:start w:val="1"/>
      <w:numFmt w:val="lowerLetter"/>
      <w:lvlText w:val="%5."/>
      <w:lvlJc w:val="left"/>
      <w:pPr>
        <w:ind w:left="3960" w:hanging="360"/>
      </w:pPr>
    </w:lvl>
    <w:lvl w:ilvl="5" w:tplc="3474B034" w:tentative="1">
      <w:start w:val="1"/>
      <w:numFmt w:val="lowerRoman"/>
      <w:lvlText w:val="%6."/>
      <w:lvlJc w:val="right"/>
      <w:pPr>
        <w:ind w:left="4680" w:hanging="180"/>
      </w:pPr>
    </w:lvl>
    <w:lvl w:ilvl="6" w:tplc="3EF47430" w:tentative="1">
      <w:start w:val="1"/>
      <w:numFmt w:val="decimal"/>
      <w:lvlText w:val="%7."/>
      <w:lvlJc w:val="left"/>
      <w:pPr>
        <w:ind w:left="5400" w:hanging="360"/>
      </w:pPr>
    </w:lvl>
    <w:lvl w:ilvl="7" w:tplc="D00E53E2" w:tentative="1">
      <w:start w:val="1"/>
      <w:numFmt w:val="lowerLetter"/>
      <w:lvlText w:val="%8."/>
      <w:lvlJc w:val="left"/>
      <w:pPr>
        <w:ind w:left="6120" w:hanging="360"/>
      </w:pPr>
    </w:lvl>
    <w:lvl w:ilvl="8" w:tplc="6BD2E004" w:tentative="1">
      <w:start w:val="1"/>
      <w:numFmt w:val="lowerRoman"/>
      <w:lvlText w:val="%9."/>
      <w:lvlJc w:val="right"/>
      <w:pPr>
        <w:ind w:left="6840" w:hanging="180"/>
      </w:pPr>
    </w:lvl>
  </w:abstractNum>
  <w:abstractNum w:abstractNumId="55" w15:restartNumberingAfterBreak="0">
    <w:nsid w:val="496A1F0A"/>
    <w:multiLevelType w:val="hybridMultilevel"/>
    <w:tmpl w:val="86B0B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57" w15:restartNumberingAfterBreak="0">
    <w:nsid w:val="4B7C078C"/>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DFF736F"/>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2E312C9"/>
    <w:multiLevelType w:val="hybridMultilevel"/>
    <w:tmpl w:val="83887BC4"/>
    <w:lvl w:ilvl="0" w:tplc="BD38BE8C">
      <w:start w:val="1"/>
      <w:numFmt w:val="decimal"/>
      <w:lvlText w:val="4.3.%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6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553A47E5"/>
    <w:multiLevelType w:val="multilevel"/>
    <w:tmpl w:val="E154DE72"/>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b w:val="0"/>
        <w:bCs/>
        <w:sz w:val="24"/>
        <w:szCs w:val="24"/>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566C2846"/>
    <w:multiLevelType w:val="hybridMultilevel"/>
    <w:tmpl w:val="625A9D44"/>
    <w:lvl w:ilvl="0" w:tplc="768A0D08">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64"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6" w15:restartNumberingAfterBreak="0">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5FA33169"/>
    <w:multiLevelType w:val="hybridMultilevel"/>
    <w:tmpl w:val="68365CE4"/>
    <w:lvl w:ilvl="0" w:tplc="3128471E">
      <w:start w:val="1"/>
      <w:numFmt w:val="lowerLetter"/>
      <w:lvlText w:val="(%1)"/>
      <w:lvlJc w:val="left"/>
      <w:pPr>
        <w:tabs>
          <w:tab w:val="num" w:pos="1440"/>
        </w:tabs>
        <w:ind w:left="1440" w:hanging="720"/>
      </w:pPr>
      <w:rPr>
        <w:rFonts w:hint="default"/>
      </w:rPr>
    </w:lvl>
    <w:lvl w:ilvl="1" w:tplc="A3407302" w:tentative="1">
      <w:start w:val="1"/>
      <w:numFmt w:val="lowerLetter"/>
      <w:lvlText w:val="%2."/>
      <w:lvlJc w:val="left"/>
      <w:pPr>
        <w:tabs>
          <w:tab w:val="num" w:pos="1440"/>
        </w:tabs>
        <w:ind w:left="1440" w:hanging="360"/>
      </w:pPr>
    </w:lvl>
    <w:lvl w:ilvl="2" w:tplc="A48E5A82" w:tentative="1">
      <w:start w:val="1"/>
      <w:numFmt w:val="lowerRoman"/>
      <w:lvlText w:val="%3."/>
      <w:lvlJc w:val="right"/>
      <w:pPr>
        <w:tabs>
          <w:tab w:val="num" w:pos="2160"/>
        </w:tabs>
        <w:ind w:left="2160" w:hanging="180"/>
      </w:pPr>
    </w:lvl>
    <w:lvl w:ilvl="3" w:tplc="89003F3A" w:tentative="1">
      <w:start w:val="1"/>
      <w:numFmt w:val="decimal"/>
      <w:lvlText w:val="%4."/>
      <w:lvlJc w:val="left"/>
      <w:pPr>
        <w:tabs>
          <w:tab w:val="num" w:pos="2880"/>
        </w:tabs>
        <w:ind w:left="2880" w:hanging="360"/>
      </w:pPr>
    </w:lvl>
    <w:lvl w:ilvl="4" w:tplc="F6BAFE3E" w:tentative="1">
      <w:start w:val="1"/>
      <w:numFmt w:val="lowerLetter"/>
      <w:lvlText w:val="%5."/>
      <w:lvlJc w:val="left"/>
      <w:pPr>
        <w:tabs>
          <w:tab w:val="num" w:pos="3600"/>
        </w:tabs>
        <w:ind w:left="3600" w:hanging="360"/>
      </w:pPr>
    </w:lvl>
    <w:lvl w:ilvl="5" w:tplc="1E6A1472" w:tentative="1">
      <w:start w:val="1"/>
      <w:numFmt w:val="lowerRoman"/>
      <w:lvlText w:val="%6."/>
      <w:lvlJc w:val="right"/>
      <w:pPr>
        <w:tabs>
          <w:tab w:val="num" w:pos="4320"/>
        </w:tabs>
        <w:ind w:left="4320" w:hanging="180"/>
      </w:pPr>
    </w:lvl>
    <w:lvl w:ilvl="6" w:tplc="BE80D5EA" w:tentative="1">
      <w:start w:val="1"/>
      <w:numFmt w:val="decimal"/>
      <w:lvlText w:val="%7."/>
      <w:lvlJc w:val="left"/>
      <w:pPr>
        <w:tabs>
          <w:tab w:val="num" w:pos="5040"/>
        </w:tabs>
        <w:ind w:left="5040" w:hanging="360"/>
      </w:pPr>
    </w:lvl>
    <w:lvl w:ilvl="7" w:tplc="299A3CB8" w:tentative="1">
      <w:start w:val="1"/>
      <w:numFmt w:val="lowerLetter"/>
      <w:lvlText w:val="%8."/>
      <w:lvlJc w:val="left"/>
      <w:pPr>
        <w:tabs>
          <w:tab w:val="num" w:pos="5760"/>
        </w:tabs>
        <w:ind w:left="5760" w:hanging="360"/>
      </w:pPr>
    </w:lvl>
    <w:lvl w:ilvl="8" w:tplc="AC909A02" w:tentative="1">
      <w:start w:val="1"/>
      <w:numFmt w:val="lowerRoman"/>
      <w:lvlText w:val="%9."/>
      <w:lvlJc w:val="right"/>
      <w:pPr>
        <w:tabs>
          <w:tab w:val="num" w:pos="6480"/>
        </w:tabs>
        <w:ind w:left="6480" w:hanging="180"/>
      </w:pPr>
    </w:lvl>
  </w:abstractNum>
  <w:abstractNum w:abstractNumId="68" w15:restartNumberingAfterBreak="0">
    <w:nsid w:val="5FF74681"/>
    <w:multiLevelType w:val="multilevel"/>
    <w:tmpl w:val="17D0EFC2"/>
    <w:lvl w:ilvl="0">
      <w:start w:val="14"/>
      <w:numFmt w:val="decimal"/>
      <w:lvlText w:val="%1"/>
      <w:lvlJc w:val="left"/>
      <w:pPr>
        <w:tabs>
          <w:tab w:val="num" w:pos="600"/>
        </w:tabs>
        <w:ind w:left="600" w:hanging="600"/>
      </w:pPr>
      <w:rPr>
        <w:rFonts w:hint="default"/>
      </w:rPr>
    </w:lvl>
    <w:lvl w:ilvl="1">
      <w:start w:val="7"/>
      <w:numFmt w:val="decimal"/>
      <w:lvlText w:val="14.%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16D64F2"/>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6188774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632D055E"/>
    <w:multiLevelType w:val="multilevel"/>
    <w:tmpl w:val="CDD6256C"/>
    <w:lvl w:ilvl="0">
      <w:start w:val="1"/>
      <w:numFmt w:val="decimal"/>
      <w:pStyle w:val="Sec1-Clauses"/>
      <w:lvlText w:val="%1."/>
      <w:lvlJc w:val="left"/>
      <w:pPr>
        <w:tabs>
          <w:tab w:val="num" w:pos="360"/>
        </w:tabs>
        <w:ind w:left="360" w:hanging="360"/>
      </w:pPr>
    </w:lvl>
    <w:lvl w:ilvl="1">
      <w:start w:val="1"/>
      <w:numFmt w:val="decimal"/>
      <w:isLgl/>
      <w:lvlText w:val="%1.%2"/>
      <w:lvlJc w:val="left"/>
      <w:pPr>
        <w:ind w:left="420" w:hanging="4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63D95966"/>
    <w:multiLevelType w:val="multilevel"/>
    <w:tmpl w:val="6902E688"/>
    <w:lvl w:ilvl="0">
      <w:start w:val="1"/>
      <w:numFmt w:val="decimal"/>
      <w:pStyle w:val="Heading1-Clausename"/>
      <w:lvlText w:val="%1."/>
      <w:lvlJc w:val="left"/>
      <w:pPr>
        <w:tabs>
          <w:tab w:val="num" w:pos="360"/>
        </w:tabs>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15:restartNumberingAfterBreak="0">
    <w:nsid w:val="693D0A7C"/>
    <w:multiLevelType w:val="multilevel"/>
    <w:tmpl w:val="70E201A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69AD53C6"/>
    <w:multiLevelType w:val="hybridMultilevel"/>
    <w:tmpl w:val="EDEE5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A6E441C"/>
    <w:multiLevelType w:val="hybridMultilevel"/>
    <w:tmpl w:val="625A9D44"/>
    <w:lvl w:ilvl="0" w:tplc="768A0D08">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78" w15:restartNumberingAfterBreak="0">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6F0860BE"/>
    <w:multiLevelType w:val="multilevel"/>
    <w:tmpl w:val="A2CC1206"/>
    <w:lvl w:ilvl="0">
      <w:start w:val="19"/>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6FBF3C32"/>
    <w:multiLevelType w:val="hybridMultilevel"/>
    <w:tmpl w:val="BAEA1870"/>
    <w:lvl w:ilvl="0" w:tplc="768A0D08">
      <w:start w:val="1"/>
      <w:numFmt w:val="lowerRoman"/>
      <w:lvlText w:val="(%1)"/>
      <w:lvlJc w:val="left"/>
      <w:pPr>
        <w:tabs>
          <w:tab w:val="num" w:pos="2160"/>
        </w:tabs>
        <w:ind w:left="2160" w:hanging="720"/>
      </w:pPr>
      <w:rPr>
        <w:rFonts w:hint="default"/>
      </w:rPr>
    </w:lvl>
    <w:lvl w:ilvl="1" w:tplc="70608606">
      <w:start w:val="1"/>
      <w:numFmt w:val="lowerLetter"/>
      <w:lvlText w:val="%2."/>
      <w:lvlJc w:val="left"/>
      <w:pPr>
        <w:tabs>
          <w:tab w:val="num" w:pos="2520"/>
        </w:tabs>
        <w:ind w:left="2520" w:hanging="360"/>
      </w:pPr>
    </w:lvl>
    <w:lvl w:ilvl="2" w:tplc="F2FAEEC0">
      <w:start w:val="1"/>
      <w:numFmt w:val="lowerRoman"/>
      <w:lvlText w:val="%3."/>
      <w:lvlJc w:val="right"/>
      <w:pPr>
        <w:tabs>
          <w:tab w:val="num" w:pos="3240"/>
        </w:tabs>
        <w:ind w:left="3240" w:hanging="180"/>
      </w:pPr>
    </w:lvl>
    <w:lvl w:ilvl="3" w:tplc="DF5A334A" w:tentative="1">
      <w:start w:val="1"/>
      <w:numFmt w:val="decimal"/>
      <w:lvlText w:val="%4."/>
      <w:lvlJc w:val="left"/>
      <w:pPr>
        <w:tabs>
          <w:tab w:val="num" w:pos="3960"/>
        </w:tabs>
        <w:ind w:left="3960" w:hanging="360"/>
      </w:pPr>
    </w:lvl>
    <w:lvl w:ilvl="4" w:tplc="E6607680" w:tentative="1">
      <w:start w:val="1"/>
      <w:numFmt w:val="lowerLetter"/>
      <w:lvlText w:val="%5."/>
      <w:lvlJc w:val="left"/>
      <w:pPr>
        <w:tabs>
          <w:tab w:val="num" w:pos="4680"/>
        </w:tabs>
        <w:ind w:left="4680" w:hanging="360"/>
      </w:pPr>
    </w:lvl>
    <w:lvl w:ilvl="5" w:tplc="8258E4F8" w:tentative="1">
      <w:start w:val="1"/>
      <w:numFmt w:val="lowerRoman"/>
      <w:lvlText w:val="%6."/>
      <w:lvlJc w:val="right"/>
      <w:pPr>
        <w:tabs>
          <w:tab w:val="num" w:pos="5400"/>
        </w:tabs>
        <w:ind w:left="5400" w:hanging="180"/>
      </w:pPr>
    </w:lvl>
    <w:lvl w:ilvl="6" w:tplc="8DBAA882" w:tentative="1">
      <w:start w:val="1"/>
      <w:numFmt w:val="decimal"/>
      <w:lvlText w:val="%7."/>
      <w:lvlJc w:val="left"/>
      <w:pPr>
        <w:tabs>
          <w:tab w:val="num" w:pos="6120"/>
        </w:tabs>
        <w:ind w:left="6120" w:hanging="360"/>
      </w:pPr>
    </w:lvl>
    <w:lvl w:ilvl="7" w:tplc="01208732" w:tentative="1">
      <w:start w:val="1"/>
      <w:numFmt w:val="lowerLetter"/>
      <w:lvlText w:val="%8."/>
      <w:lvlJc w:val="left"/>
      <w:pPr>
        <w:tabs>
          <w:tab w:val="num" w:pos="6840"/>
        </w:tabs>
        <w:ind w:left="6840" w:hanging="360"/>
      </w:pPr>
    </w:lvl>
    <w:lvl w:ilvl="8" w:tplc="19D43054" w:tentative="1">
      <w:start w:val="1"/>
      <w:numFmt w:val="lowerRoman"/>
      <w:lvlText w:val="%9."/>
      <w:lvlJc w:val="right"/>
      <w:pPr>
        <w:tabs>
          <w:tab w:val="num" w:pos="7560"/>
        </w:tabs>
        <w:ind w:left="7560" w:hanging="180"/>
      </w:pPr>
    </w:lvl>
  </w:abstractNum>
  <w:abstractNum w:abstractNumId="81"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2D05736"/>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59405BD"/>
    <w:multiLevelType w:val="hybridMultilevel"/>
    <w:tmpl w:val="DAC41A60"/>
    <w:lvl w:ilvl="0" w:tplc="45F8ACDE">
      <w:start w:val="1"/>
      <w:numFmt w:val="lowerLetter"/>
      <w:lvlText w:val="(%1)"/>
      <w:lvlJc w:val="left"/>
      <w:pPr>
        <w:ind w:left="720" w:hanging="360"/>
      </w:pPr>
      <w:rPr>
        <w:rFonts w:hint="default"/>
        <w:sz w:val="22"/>
        <w:szCs w:val="22"/>
      </w:rPr>
    </w:lvl>
    <w:lvl w:ilvl="1" w:tplc="858836C4" w:tentative="1">
      <w:start w:val="1"/>
      <w:numFmt w:val="lowerLetter"/>
      <w:lvlText w:val="%2."/>
      <w:lvlJc w:val="left"/>
      <w:pPr>
        <w:ind w:left="1440" w:hanging="360"/>
      </w:pPr>
    </w:lvl>
    <w:lvl w:ilvl="2" w:tplc="7444CC80" w:tentative="1">
      <w:start w:val="1"/>
      <w:numFmt w:val="lowerRoman"/>
      <w:lvlText w:val="%3."/>
      <w:lvlJc w:val="right"/>
      <w:pPr>
        <w:ind w:left="2160" w:hanging="180"/>
      </w:pPr>
    </w:lvl>
    <w:lvl w:ilvl="3" w:tplc="D5AA8820" w:tentative="1">
      <w:start w:val="1"/>
      <w:numFmt w:val="decimal"/>
      <w:lvlText w:val="%4."/>
      <w:lvlJc w:val="left"/>
      <w:pPr>
        <w:ind w:left="2880" w:hanging="360"/>
      </w:pPr>
    </w:lvl>
    <w:lvl w:ilvl="4" w:tplc="9CF605BE" w:tentative="1">
      <w:start w:val="1"/>
      <w:numFmt w:val="lowerLetter"/>
      <w:lvlText w:val="%5."/>
      <w:lvlJc w:val="left"/>
      <w:pPr>
        <w:ind w:left="3600" w:hanging="360"/>
      </w:pPr>
    </w:lvl>
    <w:lvl w:ilvl="5" w:tplc="C95C6560" w:tentative="1">
      <w:start w:val="1"/>
      <w:numFmt w:val="lowerRoman"/>
      <w:lvlText w:val="%6."/>
      <w:lvlJc w:val="right"/>
      <w:pPr>
        <w:ind w:left="4320" w:hanging="180"/>
      </w:pPr>
    </w:lvl>
    <w:lvl w:ilvl="6" w:tplc="7FFC5242" w:tentative="1">
      <w:start w:val="1"/>
      <w:numFmt w:val="decimal"/>
      <w:lvlText w:val="%7."/>
      <w:lvlJc w:val="left"/>
      <w:pPr>
        <w:ind w:left="5040" w:hanging="360"/>
      </w:pPr>
    </w:lvl>
    <w:lvl w:ilvl="7" w:tplc="1BCA8A22" w:tentative="1">
      <w:start w:val="1"/>
      <w:numFmt w:val="lowerLetter"/>
      <w:lvlText w:val="%8."/>
      <w:lvlJc w:val="left"/>
      <w:pPr>
        <w:ind w:left="5760" w:hanging="360"/>
      </w:pPr>
    </w:lvl>
    <w:lvl w:ilvl="8" w:tplc="BBE4AE70" w:tentative="1">
      <w:start w:val="1"/>
      <w:numFmt w:val="lowerRoman"/>
      <w:lvlText w:val="%9."/>
      <w:lvlJc w:val="right"/>
      <w:pPr>
        <w:ind w:left="6480" w:hanging="180"/>
      </w:pPr>
    </w:lvl>
  </w:abstractNum>
  <w:abstractNum w:abstractNumId="87" w15:restartNumberingAfterBreak="0">
    <w:nsid w:val="78274823"/>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9" w15:restartNumberingAfterBreak="0">
    <w:nsid w:val="7A682B66"/>
    <w:multiLevelType w:val="hybridMultilevel"/>
    <w:tmpl w:val="F6C208C2"/>
    <w:lvl w:ilvl="0" w:tplc="4EA47DEA">
      <w:start w:val="1"/>
      <w:numFmt w:val="bullet"/>
      <w:pStyle w:val="Mau3"/>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3" w15:restartNumberingAfterBreak="0">
    <w:nsid w:val="7EB374FD"/>
    <w:multiLevelType w:val="hybridMultilevel"/>
    <w:tmpl w:val="C52EF152"/>
    <w:lvl w:ilvl="0" w:tplc="46021DCE">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7"/>
  </w:num>
  <w:num w:numId="2">
    <w:abstractNumId w:val="88"/>
  </w:num>
  <w:num w:numId="3">
    <w:abstractNumId w:val="51"/>
  </w:num>
  <w:num w:numId="4">
    <w:abstractNumId w:val="73"/>
  </w:num>
  <w:num w:numId="5">
    <w:abstractNumId w:val="65"/>
  </w:num>
  <w:num w:numId="6">
    <w:abstractNumId w:val="92"/>
  </w:num>
  <w:num w:numId="7">
    <w:abstractNumId w:val="27"/>
  </w:num>
  <w:num w:numId="8">
    <w:abstractNumId w:val="19"/>
  </w:num>
  <w:num w:numId="9">
    <w:abstractNumId w:val="11"/>
  </w:num>
  <w:num w:numId="10">
    <w:abstractNumId w:val="7"/>
  </w:num>
  <w:num w:numId="11">
    <w:abstractNumId w:val="32"/>
  </w:num>
  <w:num w:numId="12">
    <w:abstractNumId w:val="12"/>
  </w:num>
  <w:num w:numId="13">
    <w:abstractNumId w:val="46"/>
  </w:num>
  <w:num w:numId="14">
    <w:abstractNumId w:val="83"/>
  </w:num>
  <w:num w:numId="15">
    <w:abstractNumId w:val="1"/>
  </w:num>
  <w:num w:numId="16">
    <w:abstractNumId w:val="21"/>
  </w:num>
  <w:num w:numId="17">
    <w:abstractNumId w:val="24"/>
  </w:num>
  <w:num w:numId="18">
    <w:abstractNumId w:val="13"/>
  </w:num>
  <w:num w:numId="19">
    <w:abstractNumId w:val="68"/>
  </w:num>
  <w:num w:numId="20">
    <w:abstractNumId w:val="82"/>
  </w:num>
  <w:num w:numId="21">
    <w:abstractNumId w:val="85"/>
  </w:num>
  <w:num w:numId="22">
    <w:abstractNumId w:val="41"/>
  </w:num>
  <w:num w:numId="23">
    <w:abstractNumId w:val="62"/>
  </w:num>
  <w:num w:numId="24">
    <w:abstractNumId w:val="38"/>
  </w:num>
  <w:num w:numId="25">
    <w:abstractNumId w:val="28"/>
  </w:num>
  <w:num w:numId="26">
    <w:abstractNumId w:val="64"/>
  </w:num>
  <w:num w:numId="27">
    <w:abstractNumId w:val="49"/>
  </w:num>
  <w:num w:numId="28">
    <w:abstractNumId w:val="36"/>
  </w:num>
  <w:num w:numId="29">
    <w:abstractNumId w:val="53"/>
  </w:num>
  <w:num w:numId="30">
    <w:abstractNumId w:val="78"/>
  </w:num>
  <w:num w:numId="31">
    <w:abstractNumId w:val="6"/>
  </w:num>
  <w:num w:numId="32">
    <w:abstractNumId w:val="81"/>
  </w:num>
  <w:num w:numId="33">
    <w:abstractNumId w:val="9"/>
  </w:num>
  <w:num w:numId="34">
    <w:abstractNumId w:val="42"/>
  </w:num>
  <w:num w:numId="35">
    <w:abstractNumId w:val="79"/>
  </w:num>
  <w:num w:numId="36">
    <w:abstractNumId w:val="50"/>
  </w:num>
  <w:num w:numId="37">
    <w:abstractNumId w:val="66"/>
  </w:num>
  <w:num w:numId="38">
    <w:abstractNumId w:val="43"/>
  </w:num>
  <w:num w:numId="39">
    <w:abstractNumId w:val="75"/>
  </w:num>
  <w:num w:numId="40">
    <w:abstractNumId w:val="5"/>
  </w:num>
  <w:num w:numId="41">
    <w:abstractNumId w:val="4"/>
  </w:num>
  <w:num w:numId="42">
    <w:abstractNumId w:val="90"/>
  </w:num>
  <w:num w:numId="43">
    <w:abstractNumId w:val="72"/>
  </w:num>
  <w:num w:numId="44">
    <w:abstractNumId w:val="59"/>
  </w:num>
  <w:num w:numId="45">
    <w:abstractNumId w:val="10"/>
  </w:num>
  <w:num w:numId="46">
    <w:abstractNumId w:val="26"/>
  </w:num>
  <w:num w:numId="47">
    <w:abstractNumId w:val="34"/>
  </w:num>
  <w:num w:numId="48">
    <w:abstractNumId w:val="52"/>
  </w:num>
  <w:num w:numId="49">
    <w:abstractNumId w:val="74"/>
  </w:num>
  <w:num w:numId="50">
    <w:abstractNumId w:val="61"/>
  </w:num>
  <w:num w:numId="51">
    <w:abstractNumId w:val="69"/>
  </w:num>
  <w:num w:numId="52">
    <w:abstractNumId w:val="3"/>
  </w:num>
  <w:num w:numId="53">
    <w:abstractNumId w:val="16"/>
  </w:num>
  <w:num w:numId="54">
    <w:abstractNumId w:val="8"/>
  </w:num>
  <w:num w:numId="55">
    <w:abstractNumId w:val="20"/>
  </w:num>
  <w:num w:numId="56">
    <w:abstractNumId w:val="25"/>
  </w:num>
  <w:num w:numId="57">
    <w:abstractNumId w:val="80"/>
  </w:num>
  <w:num w:numId="58">
    <w:abstractNumId w:val="56"/>
  </w:num>
  <w:num w:numId="59">
    <w:abstractNumId w:val="67"/>
  </w:num>
  <w:num w:numId="60">
    <w:abstractNumId w:val="71"/>
  </w:num>
  <w:num w:numId="61">
    <w:abstractNumId w:val="93"/>
  </w:num>
  <w:num w:numId="62">
    <w:abstractNumId w:val="40"/>
  </w:num>
  <w:num w:numId="63">
    <w:abstractNumId w:val="48"/>
  </w:num>
  <w:num w:numId="64">
    <w:abstractNumId w:val="91"/>
  </w:num>
  <w:num w:numId="65">
    <w:abstractNumId w:val="33"/>
  </w:num>
  <w:num w:numId="66">
    <w:abstractNumId w:val="17"/>
  </w:num>
  <w:num w:numId="67">
    <w:abstractNumId w:val="89"/>
  </w:num>
  <w:num w:numId="68">
    <w:abstractNumId w:val="45"/>
  </w:num>
  <w:num w:numId="69">
    <w:abstractNumId w:val="22"/>
  </w:num>
  <w:num w:numId="70">
    <w:abstractNumId w:val="35"/>
  </w:num>
  <w:num w:numId="71">
    <w:abstractNumId w:val="39"/>
  </w:num>
  <w:num w:numId="72">
    <w:abstractNumId w:val="60"/>
  </w:num>
  <w:num w:numId="73">
    <w:abstractNumId w:val="2"/>
  </w:num>
  <w:num w:numId="74">
    <w:abstractNumId w:val="44"/>
  </w:num>
  <w:num w:numId="75">
    <w:abstractNumId w:val="86"/>
  </w:num>
  <w:num w:numId="76">
    <w:abstractNumId w:val="55"/>
  </w:num>
  <w:num w:numId="77">
    <w:abstractNumId w:val="54"/>
  </w:num>
  <w:num w:numId="78">
    <w:abstractNumId w:val="84"/>
  </w:num>
  <w:num w:numId="79">
    <w:abstractNumId w:val="23"/>
  </w:num>
  <w:num w:numId="80">
    <w:abstractNumId w:val="14"/>
  </w:num>
  <w:num w:numId="81">
    <w:abstractNumId w:val="73"/>
    <w:lvlOverride w:ilvl="0">
      <w:startOverride w:val="21"/>
    </w:lvlOverride>
    <w:lvlOverride w:ilvl="1">
      <w:startOverride w:val="2"/>
    </w:lvlOverride>
  </w:num>
  <w:num w:numId="82">
    <w:abstractNumId w:val="58"/>
  </w:num>
  <w:num w:numId="83">
    <w:abstractNumId w:val="0"/>
  </w:num>
  <w:num w:numId="84">
    <w:abstractNumId w:val="70"/>
  </w:num>
  <w:num w:numId="85">
    <w:abstractNumId w:val="15"/>
  </w:num>
  <w:num w:numId="86">
    <w:abstractNumId w:val="57"/>
  </w:num>
  <w:num w:numId="87">
    <w:abstractNumId w:val="77"/>
  </w:num>
  <w:num w:numId="88">
    <w:abstractNumId w:val="29"/>
  </w:num>
  <w:num w:numId="89">
    <w:abstractNumId w:val="63"/>
  </w:num>
  <w:num w:numId="90">
    <w:abstractNumId w:val="37"/>
  </w:num>
  <w:num w:numId="91">
    <w:abstractNumId w:val="30"/>
  </w:num>
  <w:num w:numId="92">
    <w:abstractNumId w:val="87"/>
  </w:num>
  <w:num w:numId="93">
    <w:abstractNumId w:val="31"/>
  </w:num>
  <w:num w:numId="94">
    <w:abstractNumId w:val="76"/>
  </w:num>
  <w:num w:numId="95">
    <w:abstractNumId w:val="18"/>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61"/>
    <w:rsid w:val="00004386"/>
    <w:rsid w:val="00010FFB"/>
    <w:rsid w:val="00015097"/>
    <w:rsid w:val="000328F0"/>
    <w:rsid w:val="0005545E"/>
    <w:rsid w:val="00056863"/>
    <w:rsid w:val="000610C7"/>
    <w:rsid w:val="0006565D"/>
    <w:rsid w:val="00077A87"/>
    <w:rsid w:val="00081EC2"/>
    <w:rsid w:val="00084F3B"/>
    <w:rsid w:val="00085668"/>
    <w:rsid w:val="000A08B7"/>
    <w:rsid w:val="000A16F5"/>
    <w:rsid w:val="000B7D67"/>
    <w:rsid w:val="000C2D40"/>
    <w:rsid w:val="000C40D0"/>
    <w:rsid w:val="000C5EF3"/>
    <w:rsid w:val="000D0EB8"/>
    <w:rsid w:val="000D3759"/>
    <w:rsid w:val="000D5670"/>
    <w:rsid w:val="000E7FF2"/>
    <w:rsid w:val="000F5E7F"/>
    <w:rsid w:val="00100751"/>
    <w:rsid w:val="00107A54"/>
    <w:rsid w:val="00113EDA"/>
    <w:rsid w:val="00131D51"/>
    <w:rsid w:val="0013208D"/>
    <w:rsid w:val="0013465D"/>
    <w:rsid w:val="00136E17"/>
    <w:rsid w:val="00137753"/>
    <w:rsid w:val="001420C1"/>
    <w:rsid w:val="00145543"/>
    <w:rsid w:val="00146879"/>
    <w:rsid w:val="00154AC0"/>
    <w:rsid w:val="00154BC6"/>
    <w:rsid w:val="001550B2"/>
    <w:rsid w:val="00157E11"/>
    <w:rsid w:val="00161CCE"/>
    <w:rsid w:val="00182DBE"/>
    <w:rsid w:val="00191426"/>
    <w:rsid w:val="001C0358"/>
    <w:rsid w:val="001C1FC6"/>
    <w:rsid w:val="001C7B37"/>
    <w:rsid w:val="001D04E6"/>
    <w:rsid w:val="001D1651"/>
    <w:rsid w:val="001D1C57"/>
    <w:rsid w:val="001D7156"/>
    <w:rsid w:val="001D7F36"/>
    <w:rsid w:val="001E09D0"/>
    <w:rsid w:val="001E3F38"/>
    <w:rsid w:val="001F28BE"/>
    <w:rsid w:val="002028FA"/>
    <w:rsid w:val="002037A4"/>
    <w:rsid w:val="002037D0"/>
    <w:rsid w:val="00210E00"/>
    <w:rsid w:val="00211448"/>
    <w:rsid w:val="002115E0"/>
    <w:rsid w:val="0021297C"/>
    <w:rsid w:val="0021362A"/>
    <w:rsid w:val="00213B8E"/>
    <w:rsid w:val="00225C84"/>
    <w:rsid w:val="0023069D"/>
    <w:rsid w:val="00230AFF"/>
    <w:rsid w:val="0023186D"/>
    <w:rsid w:val="00242E6D"/>
    <w:rsid w:val="002517C2"/>
    <w:rsid w:val="0025189D"/>
    <w:rsid w:val="0025328E"/>
    <w:rsid w:val="00263FA8"/>
    <w:rsid w:val="002806A3"/>
    <w:rsid w:val="0028689C"/>
    <w:rsid w:val="00291F68"/>
    <w:rsid w:val="002A7913"/>
    <w:rsid w:val="002A7CC8"/>
    <w:rsid w:val="002A7F30"/>
    <w:rsid w:val="002B0913"/>
    <w:rsid w:val="002B0FCF"/>
    <w:rsid w:val="002B2797"/>
    <w:rsid w:val="002B6CC3"/>
    <w:rsid w:val="002B7BE2"/>
    <w:rsid w:val="002E13C6"/>
    <w:rsid w:val="002F3225"/>
    <w:rsid w:val="002F5AE5"/>
    <w:rsid w:val="00301FF6"/>
    <w:rsid w:val="00302C38"/>
    <w:rsid w:val="00307159"/>
    <w:rsid w:val="00307527"/>
    <w:rsid w:val="003322FF"/>
    <w:rsid w:val="00336C6F"/>
    <w:rsid w:val="00341577"/>
    <w:rsid w:val="00352867"/>
    <w:rsid w:val="0035789F"/>
    <w:rsid w:val="0036033A"/>
    <w:rsid w:val="003621EC"/>
    <w:rsid w:val="00363DDE"/>
    <w:rsid w:val="003711DF"/>
    <w:rsid w:val="00375173"/>
    <w:rsid w:val="00376F9F"/>
    <w:rsid w:val="003870D5"/>
    <w:rsid w:val="00391F52"/>
    <w:rsid w:val="003965F5"/>
    <w:rsid w:val="003A1873"/>
    <w:rsid w:val="003A19C1"/>
    <w:rsid w:val="003A3671"/>
    <w:rsid w:val="003A7B9E"/>
    <w:rsid w:val="003B219A"/>
    <w:rsid w:val="003B2A70"/>
    <w:rsid w:val="003B2E6C"/>
    <w:rsid w:val="003C65D0"/>
    <w:rsid w:val="003C6E0B"/>
    <w:rsid w:val="003C768C"/>
    <w:rsid w:val="003C79C1"/>
    <w:rsid w:val="003D4D62"/>
    <w:rsid w:val="003E0848"/>
    <w:rsid w:val="003E5B7D"/>
    <w:rsid w:val="003E5BFE"/>
    <w:rsid w:val="003F5CF3"/>
    <w:rsid w:val="00405CBB"/>
    <w:rsid w:val="00415108"/>
    <w:rsid w:val="00421E33"/>
    <w:rsid w:val="00424BDF"/>
    <w:rsid w:val="00427485"/>
    <w:rsid w:val="00434E61"/>
    <w:rsid w:val="0045798E"/>
    <w:rsid w:val="00460385"/>
    <w:rsid w:val="00462A6A"/>
    <w:rsid w:val="00470E30"/>
    <w:rsid w:val="0047152C"/>
    <w:rsid w:val="004716B3"/>
    <w:rsid w:val="00474661"/>
    <w:rsid w:val="004773AA"/>
    <w:rsid w:val="0048243D"/>
    <w:rsid w:val="00490B90"/>
    <w:rsid w:val="004952EB"/>
    <w:rsid w:val="00497D29"/>
    <w:rsid w:val="00497E93"/>
    <w:rsid w:val="004A0FCA"/>
    <w:rsid w:val="004A3D1C"/>
    <w:rsid w:val="004B0C32"/>
    <w:rsid w:val="004B449C"/>
    <w:rsid w:val="004B5237"/>
    <w:rsid w:val="004C1FFB"/>
    <w:rsid w:val="004C3072"/>
    <w:rsid w:val="004C3102"/>
    <w:rsid w:val="004C3C53"/>
    <w:rsid w:val="004C6A40"/>
    <w:rsid w:val="004D0C8E"/>
    <w:rsid w:val="004F5AF5"/>
    <w:rsid w:val="005079BC"/>
    <w:rsid w:val="00507AE1"/>
    <w:rsid w:val="00507B65"/>
    <w:rsid w:val="005153A0"/>
    <w:rsid w:val="00534A93"/>
    <w:rsid w:val="00536A81"/>
    <w:rsid w:val="00543A34"/>
    <w:rsid w:val="00556CA0"/>
    <w:rsid w:val="005574E4"/>
    <w:rsid w:val="005579DA"/>
    <w:rsid w:val="00562EA0"/>
    <w:rsid w:val="00572EFB"/>
    <w:rsid w:val="005746EB"/>
    <w:rsid w:val="005773CA"/>
    <w:rsid w:val="00577D8B"/>
    <w:rsid w:val="00581095"/>
    <w:rsid w:val="00592AB4"/>
    <w:rsid w:val="00595C5A"/>
    <w:rsid w:val="005A6ECC"/>
    <w:rsid w:val="005B0D78"/>
    <w:rsid w:val="005D1B8D"/>
    <w:rsid w:val="005D1C08"/>
    <w:rsid w:val="005E06A2"/>
    <w:rsid w:val="005E1368"/>
    <w:rsid w:val="005E23FB"/>
    <w:rsid w:val="005E552F"/>
    <w:rsid w:val="005E6403"/>
    <w:rsid w:val="005F7A6A"/>
    <w:rsid w:val="006014AA"/>
    <w:rsid w:val="006069CA"/>
    <w:rsid w:val="006119EC"/>
    <w:rsid w:val="00632F84"/>
    <w:rsid w:val="0063680B"/>
    <w:rsid w:val="006374ED"/>
    <w:rsid w:val="00642B76"/>
    <w:rsid w:val="00655ECB"/>
    <w:rsid w:val="006668C6"/>
    <w:rsid w:val="006708A2"/>
    <w:rsid w:val="00673E03"/>
    <w:rsid w:val="006834A7"/>
    <w:rsid w:val="00684211"/>
    <w:rsid w:val="00686FEA"/>
    <w:rsid w:val="006A3B05"/>
    <w:rsid w:val="006A606E"/>
    <w:rsid w:val="006A6582"/>
    <w:rsid w:val="006A71C3"/>
    <w:rsid w:val="006C2996"/>
    <w:rsid w:val="006C58D7"/>
    <w:rsid w:val="006C6B0D"/>
    <w:rsid w:val="006C79CF"/>
    <w:rsid w:val="006E0614"/>
    <w:rsid w:val="006E13B4"/>
    <w:rsid w:val="006E6DBE"/>
    <w:rsid w:val="006E6F16"/>
    <w:rsid w:val="006F7818"/>
    <w:rsid w:val="00703401"/>
    <w:rsid w:val="00704A57"/>
    <w:rsid w:val="0070698D"/>
    <w:rsid w:val="00712E15"/>
    <w:rsid w:val="00743569"/>
    <w:rsid w:val="00752B7D"/>
    <w:rsid w:val="00752D32"/>
    <w:rsid w:val="0075443E"/>
    <w:rsid w:val="00757E8D"/>
    <w:rsid w:val="007627FA"/>
    <w:rsid w:val="0077020A"/>
    <w:rsid w:val="00774B3C"/>
    <w:rsid w:val="0078103A"/>
    <w:rsid w:val="0079151E"/>
    <w:rsid w:val="00794EDC"/>
    <w:rsid w:val="007A3297"/>
    <w:rsid w:val="007A4CF9"/>
    <w:rsid w:val="007A55BD"/>
    <w:rsid w:val="007B306B"/>
    <w:rsid w:val="007B33A6"/>
    <w:rsid w:val="007C19A7"/>
    <w:rsid w:val="007C4E04"/>
    <w:rsid w:val="007D09F9"/>
    <w:rsid w:val="007D4778"/>
    <w:rsid w:val="007F15A7"/>
    <w:rsid w:val="007F455F"/>
    <w:rsid w:val="008012DB"/>
    <w:rsid w:val="0081140D"/>
    <w:rsid w:val="008166B5"/>
    <w:rsid w:val="00833446"/>
    <w:rsid w:val="008355D5"/>
    <w:rsid w:val="00841EE5"/>
    <w:rsid w:val="00846E7F"/>
    <w:rsid w:val="008529FC"/>
    <w:rsid w:val="0086781E"/>
    <w:rsid w:val="0087524A"/>
    <w:rsid w:val="00875497"/>
    <w:rsid w:val="0087556C"/>
    <w:rsid w:val="0087645D"/>
    <w:rsid w:val="008821A0"/>
    <w:rsid w:val="00884843"/>
    <w:rsid w:val="00886D23"/>
    <w:rsid w:val="0089187F"/>
    <w:rsid w:val="008921E2"/>
    <w:rsid w:val="008A19A2"/>
    <w:rsid w:val="008A1F6B"/>
    <w:rsid w:val="008B4D1A"/>
    <w:rsid w:val="008B634F"/>
    <w:rsid w:val="008B7434"/>
    <w:rsid w:val="008C3D6F"/>
    <w:rsid w:val="008D4A0C"/>
    <w:rsid w:val="008D4FCE"/>
    <w:rsid w:val="008F424F"/>
    <w:rsid w:val="00910E47"/>
    <w:rsid w:val="009137B2"/>
    <w:rsid w:val="00924F86"/>
    <w:rsid w:val="009262AF"/>
    <w:rsid w:val="00926AD9"/>
    <w:rsid w:val="00927296"/>
    <w:rsid w:val="009317C8"/>
    <w:rsid w:val="00943809"/>
    <w:rsid w:val="00943EDC"/>
    <w:rsid w:val="009441E1"/>
    <w:rsid w:val="00944E40"/>
    <w:rsid w:val="00947CB1"/>
    <w:rsid w:val="009511D8"/>
    <w:rsid w:val="00961F14"/>
    <w:rsid w:val="00972257"/>
    <w:rsid w:val="00990180"/>
    <w:rsid w:val="009A2873"/>
    <w:rsid w:val="009A38A2"/>
    <w:rsid w:val="009A6A39"/>
    <w:rsid w:val="009B2B94"/>
    <w:rsid w:val="009B2EB1"/>
    <w:rsid w:val="009C644A"/>
    <w:rsid w:val="009C6CEA"/>
    <w:rsid w:val="009C6EC0"/>
    <w:rsid w:val="009E07E6"/>
    <w:rsid w:val="009E1FDB"/>
    <w:rsid w:val="009E3229"/>
    <w:rsid w:val="009F50E8"/>
    <w:rsid w:val="00A1145E"/>
    <w:rsid w:val="00A27993"/>
    <w:rsid w:val="00A3303C"/>
    <w:rsid w:val="00A33F8D"/>
    <w:rsid w:val="00A40EC0"/>
    <w:rsid w:val="00A45A2F"/>
    <w:rsid w:val="00A56810"/>
    <w:rsid w:val="00A6415C"/>
    <w:rsid w:val="00A646F1"/>
    <w:rsid w:val="00A719B5"/>
    <w:rsid w:val="00A76BAB"/>
    <w:rsid w:val="00A77ADD"/>
    <w:rsid w:val="00A801B2"/>
    <w:rsid w:val="00A85B0D"/>
    <w:rsid w:val="00A8684D"/>
    <w:rsid w:val="00A8694B"/>
    <w:rsid w:val="00AC2B1E"/>
    <w:rsid w:val="00AD20A9"/>
    <w:rsid w:val="00AD3836"/>
    <w:rsid w:val="00AD4D09"/>
    <w:rsid w:val="00B00219"/>
    <w:rsid w:val="00B00788"/>
    <w:rsid w:val="00B00AF8"/>
    <w:rsid w:val="00B10BFE"/>
    <w:rsid w:val="00B20C39"/>
    <w:rsid w:val="00B21401"/>
    <w:rsid w:val="00B220E2"/>
    <w:rsid w:val="00B23C9B"/>
    <w:rsid w:val="00B27B5B"/>
    <w:rsid w:val="00B32456"/>
    <w:rsid w:val="00B40026"/>
    <w:rsid w:val="00B40BBF"/>
    <w:rsid w:val="00B45742"/>
    <w:rsid w:val="00B4699F"/>
    <w:rsid w:val="00B476EE"/>
    <w:rsid w:val="00B55E10"/>
    <w:rsid w:val="00B67838"/>
    <w:rsid w:val="00B73FC2"/>
    <w:rsid w:val="00B75772"/>
    <w:rsid w:val="00B94395"/>
    <w:rsid w:val="00B963F7"/>
    <w:rsid w:val="00BB39AA"/>
    <w:rsid w:val="00BB5C2F"/>
    <w:rsid w:val="00BC3958"/>
    <w:rsid w:val="00BD5855"/>
    <w:rsid w:val="00BD60DA"/>
    <w:rsid w:val="00BF25C9"/>
    <w:rsid w:val="00C11751"/>
    <w:rsid w:val="00C20D8B"/>
    <w:rsid w:val="00C21105"/>
    <w:rsid w:val="00C21649"/>
    <w:rsid w:val="00C223E3"/>
    <w:rsid w:val="00C458D3"/>
    <w:rsid w:val="00C53AE3"/>
    <w:rsid w:val="00C659B6"/>
    <w:rsid w:val="00C8590E"/>
    <w:rsid w:val="00C86E96"/>
    <w:rsid w:val="00C87573"/>
    <w:rsid w:val="00C92298"/>
    <w:rsid w:val="00C95997"/>
    <w:rsid w:val="00CA607A"/>
    <w:rsid w:val="00CA74B4"/>
    <w:rsid w:val="00CC1A03"/>
    <w:rsid w:val="00CC5E29"/>
    <w:rsid w:val="00CD0C2F"/>
    <w:rsid w:val="00CD0D06"/>
    <w:rsid w:val="00CD2B63"/>
    <w:rsid w:val="00CE0AD9"/>
    <w:rsid w:val="00CE5CB7"/>
    <w:rsid w:val="00CE7D57"/>
    <w:rsid w:val="00D04281"/>
    <w:rsid w:val="00D12972"/>
    <w:rsid w:val="00D2283E"/>
    <w:rsid w:val="00D30F57"/>
    <w:rsid w:val="00D321EC"/>
    <w:rsid w:val="00D3655A"/>
    <w:rsid w:val="00D4546A"/>
    <w:rsid w:val="00D552B7"/>
    <w:rsid w:val="00D60791"/>
    <w:rsid w:val="00D60C5C"/>
    <w:rsid w:val="00D7389E"/>
    <w:rsid w:val="00D743BC"/>
    <w:rsid w:val="00D75895"/>
    <w:rsid w:val="00D80FBD"/>
    <w:rsid w:val="00D859F3"/>
    <w:rsid w:val="00D85C1F"/>
    <w:rsid w:val="00D866D5"/>
    <w:rsid w:val="00D92BAF"/>
    <w:rsid w:val="00D93E40"/>
    <w:rsid w:val="00DA0DD2"/>
    <w:rsid w:val="00DA1903"/>
    <w:rsid w:val="00DA7369"/>
    <w:rsid w:val="00DB57C1"/>
    <w:rsid w:val="00DB57D9"/>
    <w:rsid w:val="00DC023E"/>
    <w:rsid w:val="00DC5C82"/>
    <w:rsid w:val="00DC6420"/>
    <w:rsid w:val="00DC6929"/>
    <w:rsid w:val="00DD7842"/>
    <w:rsid w:val="00DE3F11"/>
    <w:rsid w:val="00DE5554"/>
    <w:rsid w:val="00DE7360"/>
    <w:rsid w:val="00DF08FE"/>
    <w:rsid w:val="00E01406"/>
    <w:rsid w:val="00E02DAF"/>
    <w:rsid w:val="00E10C25"/>
    <w:rsid w:val="00E155CB"/>
    <w:rsid w:val="00E4017E"/>
    <w:rsid w:val="00E42376"/>
    <w:rsid w:val="00E44E20"/>
    <w:rsid w:val="00E56A88"/>
    <w:rsid w:val="00E61678"/>
    <w:rsid w:val="00E66E1E"/>
    <w:rsid w:val="00E7473C"/>
    <w:rsid w:val="00E82E3F"/>
    <w:rsid w:val="00E83995"/>
    <w:rsid w:val="00E85E20"/>
    <w:rsid w:val="00EA2827"/>
    <w:rsid w:val="00EB4898"/>
    <w:rsid w:val="00EB6BC7"/>
    <w:rsid w:val="00EB7D64"/>
    <w:rsid w:val="00EC1A8D"/>
    <w:rsid w:val="00ED4443"/>
    <w:rsid w:val="00EE15AC"/>
    <w:rsid w:val="00EE3413"/>
    <w:rsid w:val="00EE6317"/>
    <w:rsid w:val="00EE7CA1"/>
    <w:rsid w:val="00EF3D15"/>
    <w:rsid w:val="00EF66C9"/>
    <w:rsid w:val="00F05657"/>
    <w:rsid w:val="00F063E0"/>
    <w:rsid w:val="00F169B0"/>
    <w:rsid w:val="00F203C1"/>
    <w:rsid w:val="00F26111"/>
    <w:rsid w:val="00F35395"/>
    <w:rsid w:val="00F64F3B"/>
    <w:rsid w:val="00F65D80"/>
    <w:rsid w:val="00F6627A"/>
    <w:rsid w:val="00F7011C"/>
    <w:rsid w:val="00FA163A"/>
    <w:rsid w:val="00FA72AE"/>
    <w:rsid w:val="00FB326A"/>
    <w:rsid w:val="00FD6D38"/>
    <w:rsid w:val="00FE3E48"/>
    <w:rsid w:val="00FF18F8"/>
    <w:rsid w:val="00FF3333"/>
    <w:rsid w:val="00FF5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B6C79"/>
  <w15:docId w15:val="{DB75A65A-6B9C-45DB-97C4-FCF9A5AE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43D"/>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434E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
    <w:basedOn w:val="Normal"/>
    <w:next w:val="Normal"/>
    <w:link w:val="Heading2Char"/>
    <w:unhideWhenUsed/>
    <w:qFormat/>
    <w:rsid w:val="005E13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Clause Paragraph,Section Header3"/>
    <w:basedOn w:val="Normal"/>
    <w:next w:val="Normal"/>
    <w:link w:val="Heading3Char"/>
    <w:unhideWhenUsed/>
    <w:qFormat/>
    <w:rsid w:val="00A45A2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aliases w:val=" Sub-Clause Sub-paragraph"/>
    <w:basedOn w:val="Normal"/>
    <w:next w:val="Normal"/>
    <w:link w:val="Heading4Char"/>
    <w:unhideWhenUsed/>
    <w:qFormat/>
    <w:rsid w:val="00A45A2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497E93"/>
    <w:pPr>
      <w:spacing w:after="120"/>
      <w:jc w:val="center"/>
      <w:outlineLvl w:val="4"/>
    </w:pPr>
    <w:rPr>
      <w:b/>
      <w:szCs w:val="20"/>
      <w:lang w:val="en-GB"/>
    </w:rPr>
  </w:style>
  <w:style w:type="paragraph" w:styleId="Heading6">
    <w:name w:val="heading 6"/>
    <w:basedOn w:val="Normal"/>
    <w:next w:val="Normal"/>
    <w:link w:val="Heading6Char"/>
    <w:qFormat/>
    <w:rsid w:val="00497E93"/>
    <w:pPr>
      <w:keepNext/>
      <w:suppressAutoHyphens/>
      <w:outlineLvl w:val="5"/>
    </w:pPr>
    <w:rPr>
      <w:b/>
      <w:bCs/>
      <w:sz w:val="20"/>
      <w:szCs w:val="20"/>
      <w:lang w:val="en-GB"/>
    </w:rPr>
  </w:style>
  <w:style w:type="paragraph" w:styleId="Heading7">
    <w:name w:val="heading 7"/>
    <w:basedOn w:val="Normal"/>
    <w:next w:val="Normal"/>
    <w:link w:val="Heading7Char"/>
    <w:qFormat/>
    <w:rsid w:val="00497E93"/>
    <w:pPr>
      <w:keepNext/>
      <w:tabs>
        <w:tab w:val="left" w:pos="7980"/>
      </w:tabs>
      <w:suppressAutoHyphens/>
      <w:ind w:left="7980"/>
      <w:outlineLvl w:val="6"/>
    </w:pPr>
    <w:rPr>
      <w:b/>
      <w:szCs w:val="20"/>
      <w:lang w:val="en-GB"/>
    </w:rPr>
  </w:style>
  <w:style w:type="paragraph" w:styleId="Heading8">
    <w:name w:val="heading 8"/>
    <w:basedOn w:val="Normal"/>
    <w:next w:val="Normal"/>
    <w:link w:val="Heading8Char"/>
    <w:qFormat/>
    <w:rsid w:val="00497E93"/>
    <w:pPr>
      <w:keepNext/>
      <w:suppressAutoHyphens/>
      <w:jc w:val="right"/>
      <w:outlineLvl w:val="7"/>
    </w:pPr>
    <w:rPr>
      <w:sz w:val="20"/>
      <w:szCs w:val="20"/>
      <w:lang w:val="en-GB"/>
    </w:rPr>
  </w:style>
  <w:style w:type="paragraph" w:styleId="Heading9">
    <w:name w:val="heading 9"/>
    <w:basedOn w:val="Normal"/>
    <w:next w:val="Normal"/>
    <w:link w:val="Heading9Char"/>
    <w:qFormat/>
    <w:rsid w:val="00497E93"/>
    <w:p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4E61"/>
    <w:pPr>
      <w:jc w:val="center"/>
    </w:pPr>
    <w:rPr>
      <w:rFonts w:ascii="Arial" w:hAnsi="Arial"/>
      <w:b/>
      <w:sz w:val="48"/>
      <w:szCs w:val="20"/>
    </w:rPr>
  </w:style>
  <w:style w:type="character" w:customStyle="1" w:styleId="TitleChar">
    <w:name w:val="Title Char"/>
    <w:basedOn w:val="DefaultParagraphFont"/>
    <w:link w:val="Title"/>
    <w:rsid w:val="00434E61"/>
    <w:rPr>
      <w:rFonts w:ascii="Arial" w:eastAsia="Times New Roman" w:hAnsi="Arial" w:cs="Times New Roman"/>
      <w:b/>
      <w:sz w:val="48"/>
      <w:szCs w:val="20"/>
    </w:rPr>
  </w:style>
  <w:style w:type="character" w:customStyle="1" w:styleId="Heading1Char">
    <w:name w:val="Heading 1 Char"/>
    <w:aliases w:val="Document Header1 Char"/>
    <w:basedOn w:val="DefaultParagraphFont"/>
    <w:link w:val="Heading1"/>
    <w:rsid w:val="00434E6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4E61"/>
    <w:pPr>
      <w:spacing w:line="259" w:lineRule="auto"/>
      <w:outlineLvl w:val="9"/>
    </w:pPr>
  </w:style>
  <w:style w:type="paragraph" w:styleId="TOC1">
    <w:name w:val="toc 1"/>
    <w:basedOn w:val="Normal"/>
    <w:next w:val="Normal"/>
    <w:autoRedefine/>
    <w:uiPriority w:val="39"/>
    <w:unhideWhenUsed/>
    <w:rsid w:val="00943809"/>
    <w:pPr>
      <w:tabs>
        <w:tab w:val="right" w:leader="dot" w:pos="9062"/>
      </w:tabs>
      <w:spacing w:after="100"/>
    </w:pPr>
    <w:rPr>
      <w:b/>
      <w:bCs/>
      <w:noProof/>
    </w:rPr>
  </w:style>
  <w:style w:type="paragraph" w:styleId="TOC2">
    <w:name w:val="toc 2"/>
    <w:basedOn w:val="Normal"/>
    <w:next w:val="Normal"/>
    <w:autoRedefine/>
    <w:uiPriority w:val="39"/>
    <w:unhideWhenUsed/>
    <w:rsid w:val="00434E61"/>
    <w:pPr>
      <w:spacing w:after="100"/>
      <w:ind w:left="240"/>
    </w:pPr>
  </w:style>
  <w:style w:type="paragraph" w:styleId="Caption">
    <w:name w:val="caption"/>
    <w:basedOn w:val="Normal"/>
    <w:next w:val="Normal"/>
    <w:qFormat/>
    <w:rsid w:val="00434E61"/>
    <w:rPr>
      <w:rFonts w:ascii="Courier New" w:hAnsi="Courier New"/>
      <w:szCs w:val="20"/>
    </w:rPr>
  </w:style>
  <w:style w:type="paragraph" w:styleId="ListParagraph">
    <w:name w:val="List Paragraph"/>
    <w:basedOn w:val="Normal"/>
    <w:qFormat/>
    <w:rsid w:val="00434E61"/>
    <w:pPr>
      <w:ind w:left="720"/>
      <w:contextualSpacing/>
    </w:pPr>
    <w:rPr>
      <w:sz w:val="20"/>
      <w:szCs w:val="20"/>
    </w:rPr>
  </w:style>
  <w:style w:type="character" w:styleId="Hyperlink">
    <w:name w:val="Hyperlink"/>
    <w:uiPriority w:val="99"/>
    <w:rsid w:val="00943809"/>
    <w:rPr>
      <w:color w:val="0000FF"/>
      <w:u w:val="single"/>
    </w:rPr>
  </w:style>
  <w:style w:type="character" w:customStyle="1" w:styleId="Heading3Char">
    <w:name w:val="Heading 3 Char"/>
    <w:aliases w:val="Sub-Clause Paragraph Char,Section Header3 Char"/>
    <w:basedOn w:val="DefaultParagraphFont"/>
    <w:link w:val="Heading3"/>
    <w:rsid w:val="00A45A2F"/>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 Sub-Clause Sub-paragraph Char"/>
    <w:basedOn w:val="DefaultParagraphFont"/>
    <w:link w:val="Heading4"/>
    <w:rsid w:val="00A45A2F"/>
    <w:rPr>
      <w:rFonts w:asciiTheme="majorHAnsi" w:eastAsiaTheme="majorEastAsia" w:hAnsiTheme="majorHAnsi" w:cstheme="majorBidi"/>
      <w:i/>
      <w:iCs/>
      <w:color w:val="2E74B5" w:themeColor="accent1" w:themeShade="BF"/>
      <w:sz w:val="24"/>
      <w:szCs w:val="24"/>
    </w:rPr>
  </w:style>
  <w:style w:type="character" w:styleId="CommentReference">
    <w:name w:val="annotation reference"/>
    <w:basedOn w:val="DefaultParagraphFont"/>
    <w:semiHidden/>
    <w:unhideWhenUsed/>
    <w:rsid w:val="00CE7D57"/>
    <w:rPr>
      <w:sz w:val="16"/>
      <w:szCs w:val="16"/>
    </w:rPr>
  </w:style>
  <w:style w:type="paragraph" w:styleId="CommentText">
    <w:name w:val="annotation text"/>
    <w:basedOn w:val="Normal"/>
    <w:link w:val="CommentTextChar"/>
    <w:unhideWhenUsed/>
    <w:rsid w:val="00CE7D57"/>
    <w:rPr>
      <w:sz w:val="20"/>
      <w:szCs w:val="20"/>
    </w:rPr>
  </w:style>
  <w:style w:type="character" w:customStyle="1" w:styleId="CommentTextChar">
    <w:name w:val="Comment Text Char"/>
    <w:basedOn w:val="DefaultParagraphFont"/>
    <w:link w:val="CommentText"/>
    <w:rsid w:val="00CE7D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CE7D57"/>
    <w:rPr>
      <w:b/>
      <w:bCs/>
    </w:rPr>
  </w:style>
  <w:style w:type="character" w:customStyle="1" w:styleId="CommentSubjectChar">
    <w:name w:val="Comment Subject Char"/>
    <w:basedOn w:val="CommentTextChar"/>
    <w:link w:val="CommentSubject"/>
    <w:rsid w:val="00CE7D57"/>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CE7D57"/>
    <w:rPr>
      <w:rFonts w:ascii="Segoe UI" w:hAnsi="Segoe UI" w:cs="Segoe UI"/>
      <w:sz w:val="18"/>
      <w:szCs w:val="18"/>
    </w:rPr>
  </w:style>
  <w:style w:type="character" w:customStyle="1" w:styleId="BalloonTextChar">
    <w:name w:val="Balloon Text Char"/>
    <w:basedOn w:val="DefaultParagraphFont"/>
    <w:link w:val="BalloonText"/>
    <w:semiHidden/>
    <w:rsid w:val="00CE7D57"/>
    <w:rPr>
      <w:rFonts w:ascii="Segoe UI" w:eastAsia="Times New Roman" w:hAnsi="Segoe UI" w:cs="Segoe UI"/>
      <w:sz w:val="18"/>
      <w:szCs w:val="18"/>
    </w:rPr>
  </w:style>
  <w:style w:type="character" w:customStyle="1" w:styleId="Heading2Char">
    <w:name w:val="Heading 2 Char"/>
    <w:aliases w:val="Title Header2 Char"/>
    <w:basedOn w:val="DefaultParagraphFont"/>
    <w:link w:val="Heading2"/>
    <w:rsid w:val="005E1368"/>
    <w:rPr>
      <w:rFonts w:asciiTheme="majorHAnsi" w:eastAsiaTheme="majorEastAsia" w:hAnsiTheme="majorHAnsi" w:cstheme="majorBidi"/>
      <w:color w:val="2E74B5" w:themeColor="accent1" w:themeShade="BF"/>
      <w:sz w:val="26"/>
      <w:szCs w:val="26"/>
    </w:rPr>
  </w:style>
  <w:style w:type="paragraph" w:customStyle="1" w:styleId="t1">
    <w:name w:val="t1"/>
    <w:basedOn w:val="Normal"/>
    <w:rsid w:val="00D7389E"/>
    <w:pPr>
      <w:widowControl w:val="0"/>
      <w:spacing w:line="540" w:lineRule="atLeast"/>
    </w:pPr>
    <w:rPr>
      <w:rFonts w:ascii="Times" w:hAnsi="Times"/>
      <w:lang w:val="en-GB"/>
    </w:rPr>
  </w:style>
  <w:style w:type="paragraph" w:customStyle="1" w:styleId="t2">
    <w:name w:val="t2"/>
    <w:basedOn w:val="Normal"/>
    <w:rsid w:val="00D7389E"/>
    <w:pPr>
      <w:widowControl w:val="0"/>
      <w:spacing w:line="260" w:lineRule="atLeast"/>
    </w:pPr>
    <w:rPr>
      <w:rFonts w:ascii="Times" w:hAnsi="Times"/>
      <w:lang w:val="en-GB"/>
    </w:rPr>
  </w:style>
  <w:style w:type="paragraph" w:customStyle="1" w:styleId="t6">
    <w:name w:val="t6"/>
    <w:basedOn w:val="Normal"/>
    <w:rsid w:val="00D7389E"/>
    <w:pPr>
      <w:widowControl w:val="0"/>
      <w:spacing w:line="240" w:lineRule="atLeast"/>
    </w:pPr>
    <w:rPr>
      <w:rFonts w:ascii="Times" w:hAnsi="Times"/>
      <w:lang w:val="en-GB"/>
    </w:rPr>
  </w:style>
  <w:style w:type="paragraph" w:customStyle="1" w:styleId="p8">
    <w:name w:val="p8"/>
    <w:basedOn w:val="Normal"/>
    <w:rsid w:val="00D7389E"/>
    <w:pPr>
      <w:widowControl w:val="0"/>
      <w:tabs>
        <w:tab w:val="left" w:pos="2720"/>
      </w:tabs>
      <w:spacing w:line="240" w:lineRule="atLeast"/>
      <w:ind w:left="1280"/>
    </w:pPr>
    <w:rPr>
      <w:rFonts w:ascii="Times" w:hAnsi="Times"/>
      <w:lang w:val="en-GB"/>
    </w:rPr>
  </w:style>
  <w:style w:type="paragraph" w:customStyle="1" w:styleId="t3">
    <w:name w:val="t3"/>
    <w:basedOn w:val="Normal"/>
    <w:rsid w:val="00D7389E"/>
    <w:pPr>
      <w:widowControl w:val="0"/>
      <w:spacing w:line="240" w:lineRule="atLeast"/>
    </w:pPr>
    <w:rPr>
      <w:rFonts w:ascii="Times" w:hAnsi="Times"/>
      <w:lang w:val="en-GB"/>
    </w:rPr>
  </w:style>
  <w:style w:type="paragraph" w:customStyle="1" w:styleId="t5">
    <w:name w:val="t5"/>
    <w:basedOn w:val="Normal"/>
    <w:rsid w:val="00D7389E"/>
    <w:pPr>
      <w:widowControl w:val="0"/>
      <w:spacing w:line="240" w:lineRule="atLeast"/>
    </w:pPr>
    <w:rPr>
      <w:rFonts w:ascii="Times" w:hAnsi="Times"/>
      <w:lang w:val="en-GB"/>
    </w:rPr>
  </w:style>
  <w:style w:type="paragraph" w:styleId="Header">
    <w:name w:val="header"/>
    <w:basedOn w:val="Normal"/>
    <w:link w:val="HeaderChar"/>
    <w:uiPriority w:val="99"/>
    <w:rsid w:val="00D7389E"/>
    <w:pPr>
      <w:tabs>
        <w:tab w:val="center" w:pos="4320"/>
        <w:tab w:val="right" w:pos="8640"/>
      </w:tabs>
    </w:pPr>
    <w:rPr>
      <w:sz w:val="20"/>
      <w:szCs w:val="20"/>
    </w:rPr>
  </w:style>
  <w:style w:type="character" w:customStyle="1" w:styleId="HeaderChar">
    <w:name w:val="Header Char"/>
    <w:basedOn w:val="DefaultParagraphFont"/>
    <w:link w:val="Header"/>
    <w:uiPriority w:val="99"/>
    <w:rsid w:val="00D7389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3A34"/>
    <w:pPr>
      <w:tabs>
        <w:tab w:val="center" w:pos="4513"/>
        <w:tab w:val="right" w:pos="9026"/>
      </w:tabs>
    </w:pPr>
  </w:style>
  <w:style w:type="character" w:customStyle="1" w:styleId="FooterChar">
    <w:name w:val="Footer Char"/>
    <w:basedOn w:val="DefaultParagraphFont"/>
    <w:link w:val="Footer"/>
    <w:uiPriority w:val="99"/>
    <w:rsid w:val="00543A34"/>
    <w:rPr>
      <w:rFonts w:ascii="Times New Roman" w:eastAsia="Times New Roman" w:hAnsi="Times New Roman" w:cs="Times New Roman"/>
      <w:sz w:val="24"/>
      <w:szCs w:val="24"/>
    </w:rPr>
  </w:style>
  <w:style w:type="paragraph" w:customStyle="1" w:styleId="Outline3">
    <w:name w:val="Outline3"/>
    <w:basedOn w:val="Normal"/>
    <w:rsid w:val="00A3303C"/>
    <w:pPr>
      <w:tabs>
        <w:tab w:val="num" w:pos="1368"/>
      </w:tabs>
      <w:spacing w:before="240"/>
      <w:ind w:left="1368" w:hanging="504"/>
    </w:pPr>
    <w:rPr>
      <w:kern w:val="28"/>
      <w:szCs w:val="20"/>
      <w:lang w:val="en-GB"/>
    </w:rPr>
  </w:style>
  <w:style w:type="character" w:customStyle="1" w:styleId="Heading5Char">
    <w:name w:val="Heading 5 Char"/>
    <w:basedOn w:val="DefaultParagraphFont"/>
    <w:link w:val="Heading5"/>
    <w:rsid w:val="00497E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497E93"/>
    <w:rPr>
      <w:rFonts w:ascii="Times New Roman" w:eastAsia="Times New Roman" w:hAnsi="Times New Roman" w:cs="Times New Roman"/>
      <w:b/>
      <w:bCs/>
      <w:sz w:val="20"/>
      <w:szCs w:val="20"/>
      <w:lang w:val="en-GB"/>
    </w:rPr>
  </w:style>
  <w:style w:type="character" w:customStyle="1" w:styleId="Heading7Char">
    <w:name w:val="Heading 7 Char"/>
    <w:basedOn w:val="DefaultParagraphFont"/>
    <w:link w:val="Heading7"/>
    <w:rsid w:val="00497E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497E93"/>
    <w:rPr>
      <w:rFonts w:ascii="Times New Roman" w:eastAsia="Times New Roman" w:hAnsi="Times New Roman" w:cs="Times New Roman"/>
      <w:sz w:val="20"/>
      <w:szCs w:val="20"/>
      <w:lang w:val="en-GB"/>
    </w:rPr>
  </w:style>
  <w:style w:type="character" w:customStyle="1" w:styleId="Heading9Char">
    <w:name w:val="Heading 9 Char"/>
    <w:basedOn w:val="DefaultParagraphFont"/>
    <w:link w:val="Heading9"/>
    <w:rsid w:val="00497E93"/>
    <w:rPr>
      <w:rFonts w:ascii="Arial" w:eastAsia="Times New Roman" w:hAnsi="Arial" w:cs="Times New Roman"/>
      <w:b/>
      <w:i/>
      <w:sz w:val="18"/>
      <w:szCs w:val="20"/>
      <w:lang w:val="en-GB"/>
    </w:rPr>
  </w:style>
  <w:style w:type="paragraph" w:customStyle="1" w:styleId="Sub-ClauseText">
    <w:name w:val="Sub-Clause Text"/>
    <w:basedOn w:val="Normal"/>
    <w:rsid w:val="00497E93"/>
    <w:pPr>
      <w:spacing w:before="120" w:after="120"/>
      <w:jc w:val="both"/>
    </w:pPr>
    <w:rPr>
      <w:spacing w:val="-4"/>
      <w:szCs w:val="20"/>
      <w:lang w:val="en-GB"/>
    </w:rPr>
  </w:style>
  <w:style w:type="paragraph" w:customStyle="1" w:styleId="Outline">
    <w:name w:val="Outline"/>
    <w:basedOn w:val="Normal"/>
    <w:rsid w:val="00497E93"/>
    <w:pPr>
      <w:spacing w:before="240"/>
    </w:pPr>
    <w:rPr>
      <w:kern w:val="28"/>
      <w:szCs w:val="20"/>
      <w:lang w:val="en-GB"/>
    </w:rPr>
  </w:style>
  <w:style w:type="paragraph" w:customStyle="1" w:styleId="Outline1">
    <w:name w:val="Outline1"/>
    <w:basedOn w:val="Outline"/>
    <w:next w:val="Outline2"/>
    <w:rsid w:val="00497E93"/>
    <w:pPr>
      <w:keepNext/>
      <w:numPr>
        <w:ilvl w:val="1"/>
        <w:numId w:val="1"/>
      </w:numPr>
      <w:tabs>
        <w:tab w:val="clear" w:pos="1152"/>
        <w:tab w:val="num" w:pos="360"/>
      </w:tabs>
      <w:ind w:left="360" w:hanging="360"/>
    </w:pPr>
  </w:style>
  <w:style w:type="paragraph" w:customStyle="1" w:styleId="Outline2">
    <w:name w:val="Outline2"/>
    <w:basedOn w:val="Normal"/>
    <w:rsid w:val="00497E93"/>
    <w:pPr>
      <w:tabs>
        <w:tab w:val="num" w:pos="864"/>
      </w:tabs>
      <w:spacing w:before="240"/>
      <w:ind w:left="864" w:hanging="504"/>
    </w:pPr>
    <w:rPr>
      <w:kern w:val="28"/>
      <w:szCs w:val="20"/>
      <w:lang w:val="en-GB"/>
    </w:rPr>
  </w:style>
  <w:style w:type="paragraph" w:customStyle="1" w:styleId="Outline4">
    <w:name w:val="Outline4"/>
    <w:basedOn w:val="Normal"/>
    <w:rsid w:val="00497E93"/>
    <w:pPr>
      <w:tabs>
        <w:tab w:val="num" w:pos="1872"/>
      </w:tabs>
      <w:spacing w:before="240"/>
      <w:ind w:left="1872" w:hanging="504"/>
    </w:pPr>
    <w:rPr>
      <w:kern w:val="28"/>
      <w:szCs w:val="20"/>
      <w:lang w:val="en-GB"/>
    </w:rPr>
  </w:style>
  <w:style w:type="paragraph" w:customStyle="1" w:styleId="outlinebullet">
    <w:name w:val="outlinebullet"/>
    <w:basedOn w:val="Normal"/>
    <w:rsid w:val="00497E93"/>
    <w:pPr>
      <w:numPr>
        <w:numId w:val="2"/>
      </w:numPr>
      <w:tabs>
        <w:tab w:val="clear" w:pos="360"/>
        <w:tab w:val="left" w:pos="1440"/>
      </w:tabs>
      <w:spacing w:before="120"/>
      <w:ind w:left="1440" w:hanging="450"/>
    </w:pPr>
    <w:rPr>
      <w:szCs w:val="20"/>
      <w:lang w:val="en-GB"/>
    </w:rPr>
  </w:style>
  <w:style w:type="paragraph" w:styleId="BodyText2">
    <w:name w:val="Body Text 2"/>
    <w:basedOn w:val="Normal"/>
    <w:link w:val="BodyText2Char"/>
    <w:rsid w:val="00497E93"/>
    <w:pPr>
      <w:numPr>
        <w:numId w:val="3"/>
      </w:numPr>
      <w:spacing w:before="120" w:after="120"/>
      <w:jc w:val="center"/>
    </w:pPr>
    <w:rPr>
      <w:b/>
      <w:sz w:val="28"/>
      <w:szCs w:val="20"/>
      <w:lang w:val="en-GB"/>
    </w:rPr>
  </w:style>
  <w:style w:type="character" w:customStyle="1" w:styleId="BodyText2Char">
    <w:name w:val="Body Text 2 Char"/>
    <w:basedOn w:val="DefaultParagraphFont"/>
    <w:link w:val="BodyText2"/>
    <w:rsid w:val="00497E93"/>
    <w:rPr>
      <w:rFonts w:ascii="Times New Roman" w:eastAsia="Times New Roman" w:hAnsi="Times New Roman" w:cs="Times New Roman"/>
      <w:b/>
      <w:sz w:val="28"/>
      <w:szCs w:val="20"/>
      <w:lang w:val="en-GB"/>
    </w:rPr>
  </w:style>
  <w:style w:type="paragraph" w:customStyle="1" w:styleId="TOCNumber1">
    <w:name w:val="TOC Number1"/>
    <w:basedOn w:val="Heading4"/>
    <w:autoRedefine/>
    <w:rsid w:val="00497E93"/>
    <w:pPr>
      <w:spacing w:before="120" w:after="120"/>
      <w:outlineLvl w:val="9"/>
    </w:pPr>
    <w:rPr>
      <w:rFonts w:ascii="Times New Roman" w:eastAsia="Times New Roman" w:hAnsi="Times New Roman" w:cs="Times New Roman"/>
      <w:b/>
      <w:i w:val="0"/>
      <w:iCs w:val="0"/>
      <w:color w:val="auto"/>
      <w:szCs w:val="20"/>
      <w:lang w:val="en-GB"/>
    </w:rPr>
  </w:style>
  <w:style w:type="paragraph" w:customStyle="1" w:styleId="Heading1-Clausename">
    <w:name w:val="Heading 1- Clause name"/>
    <w:basedOn w:val="Normal"/>
    <w:rsid w:val="00497E93"/>
    <w:pPr>
      <w:numPr>
        <w:numId w:val="49"/>
      </w:numPr>
      <w:spacing w:before="120" w:after="120"/>
    </w:pPr>
    <w:rPr>
      <w:b/>
      <w:szCs w:val="20"/>
      <w:lang w:val="en-GB"/>
    </w:rPr>
  </w:style>
  <w:style w:type="paragraph" w:customStyle="1" w:styleId="P3Header1-Clauses">
    <w:name w:val="P3 Header1-Clauses"/>
    <w:basedOn w:val="Heading1-Clausename"/>
    <w:rsid w:val="00497E93"/>
    <w:pPr>
      <w:numPr>
        <w:numId w:val="0"/>
      </w:numPr>
    </w:pPr>
    <w:rPr>
      <w:b w:val="0"/>
    </w:rPr>
  </w:style>
  <w:style w:type="paragraph" w:customStyle="1" w:styleId="Header1-Clauses">
    <w:name w:val="Header 1 - Clauses"/>
    <w:basedOn w:val="Normal"/>
    <w:rsid w:val="00497E93"/>
    <w:pPr>
      <w:numPr>
        <w:numId w:val="48"/>
      </w:numPr>
      <w:spacing w:before="120" w:after="120"/>
    </w:pPr>
    <w:rPr>
      <w:rFonts w:ascii="Times New Roman Bold" w:hAnsi="Times New Roman Bold"/>
      <w:b/>
      <w:szCs w:val="20"/>
      <w:lang w:val="en-GB"/>
    </w:rPr>
  </w:style>
  <w:style w:type="paragraph" w:customStyle="1" w:styleId="sec7-clauses">
    <w:name w:val="sec7-clauses"/>
    <w:basedOn w:val="Heading1-Clausename"/>
    <w:rsid w:val="00497E93"/>
  </w:style>
  <w:style w:type="paragraph" w:customStyle="1" w:styleId="Sec1-Clauses">
    <w:name w:val="Sec1-Clauses"/>
    <w:basedOn w:val="Heading1-Clausename"/>
    <w:rsid w:val="00497E93"/>
    <w:pPr>
      <w:numPr>
        <w:numId w:val="4"/>
      </w:numPr>
    </w:pPr>
  </w:style>
  <w:style w:type="paragraph" w:customStyle="1" w:styleId="SectionXHeader3">
    <w:name w:val="Section X Header 3"/>
    <w:basedOn w:val="Heading1"/>
    <w:autoRedefine/>
    <w:rsid w:val="00497E93"/>
    <w:pPr>
      <w:keepNext w:val="0"/>
      <w:keepLines w:val="0"/>
      <w:spacing w:before="0"/>
      <w:jc w:val="center"/>
    </w:pPr>
    <w:rPr>
      <w:rFonts w:ascii="Times New Roman" w:eastAsia="Times New Roman" w:hAnsi="Times New Roman" w:cs="Times New Roman"/>
      <w:b/>
      <w:color w:val="auto"/>
      <w:sz w:val="24"/>
      <w:szCs w:val="24"/>
      <w:lang w:val="en-GB"/>
    </w:rPr>
  </w:style>
  <w:style w:type="paragraph" w:customStyle="1" w:styleId="i">
    <w:name w:val="(i)"/>
    <w:basedOn w:val="Normal"/>
    <w:rsid w:val="00497E93"/>
    <w:pPr>
      <w:suppressAutoHyphens/>
      <w:jc w:val="both"/>
    </w:pPr>
    <w:rPr>
      <w:rFonts w:ascii="Tms Rmn" w:hAnsi="Tms Rmn"/>
      <w:szCs w:val="20"/>
      <w:lang w:val="en-GB"/>
    </w:rPr>
  </w:style>
  <w:style w:type="paragraph" w:customStyle="1" w:styleId="Subtitle2">
    <w:name w:val="Subtitle 2"/>
    <w:basedOn w:val="Footer"/>
    <w:autoRedefine/>
    <w:rsid w:val="00497E93"/>
    <w:pPr>
      <w:tabs>
        <w:tab w:val="clear" w:pos="4513"/>
        <w:tab w:val="clear" w:pos="9026"/>
        <w:tab w:val="right" w:leader="underscore" w:pos="9504"/>
      </w:tabs>
      <w:spacing w:before="120"/>
      <w:ind w:left="360" w:hanging="360"/>
      <w:jc w:val="center"/>
      <w:outlineLvl w:val="1"/>
    </w:pPr>
    <w:rPr>
      <w:b/>
      <w:sz w:val="36"/>
      <w:szCs w:val="20"/>
      <w:lang w:val="en-GB"/>
    </w:rPr>
  </w:style>
  <w:style w:type="paragraph" w:styleId="List">
    <w:name w:val="List"/>
    <w:aliases w:val="1. List"/>
    <w:basedOn w:val="Normal"/>
    <w:rsid w:val="00497E93"/>
    <w:pPr>
      <w:spacing w:before="120" w:after="120"/>
      <w:ind w:left="1440"/>
      <w:jc w:val="both"/>
    </w:pPr>
    <w:rPr>
      <w:szCs w:val="20"/>
      <w:lang w:val="en-GB"/>
    </w:rPr>
  </w:style>
  <w:style w:type="paragraph" w:customStyle="1" w:styleId="BankNormal">
    <w:name w:val="BankNormal"/>
    <w:basedOn w:val="Normal"/>
    <w:rsid w:val="00497E93"/>
    <w:pPr>
      <w:spacing w:after="240"/>
    </w:pPr>
    <w:rPr>
      <w:szCs w:val="20"/>
      <w:lang w:val="en-GB"/>
    </w:rPr>
  </w:style>
  <w:style w:type="paragraph" w:styleId="Subtitle">
    <w:name w:val="Subtitle"/>
    <w:basedOn w:val="Normal"/>
    <w:link w:val="SubtitleChar"/>
    <w:qFormat/>
    <w:rsid w:val="00497E93"/>
    <w:pPr>
      <w:jc w:val="center"/>
    </w:pPr>
    <w:rPr>
      <w:b/>
      <w:sz w:val="44"/>
      <w:szCs w:val="20"/>
      <w:lang w:val="en-GB"/>
    </w:rPr>
  </w:style>
  <w:style w:type="character" w:customStyle="1" w:styleId="SubtitleChar">
    <w:name w:val="Subtitle Char"/>
    <w:basedOn w:val="DefaultParagraphFont"/>
    <w:link w:val="Subtitle"/>
    <w:rsid w:val="00497E93"/>
    <w:rPr>
      <w:rFonts w:ascii="Times New Roman" w:eastAsia="Times New Roman" w:hAnsi="Times New Roman" w:cs="Times New Roman"/>
      <w:b/>
      <w:sz w:val="44"/>
      <w:szCs w:val="20"/>
      <w:lang w:val="en-GB"/>
    </w:rPr>
  </w:style>
  <w:style w:type="paragraph" w:customStyle="1" w:styleId="titulo">
    <w:name w:val="titulo"/>
    <w:basedOn w:val="Heading5"/>
    <w:rsid w:val="00497E93"/>
    <w:pPr>
      <w:spacing w:after="240"/>
    </w:pPr>
    <w:rPr>
      <w:rFonts w:ascii="Times New Roman Bold" w:hAnsi="Times New Roman Bold"/>
    </w:rPr>
  </w:style>
  <w:style w:type="paragraph" w:styleId="BodyTextIndent">
    <w:name w:val="Body Text Indent"/>
    <w:basedOn w:val="Normal"/>
    <w:link w:val="BodyTextIndentChar"/>
    <w:rsid w:val="00497E93"/>
    <w:pPr>
      <w:ind w:left="720"/>
      <w:jc w:val="both"/>
    </w:pPr>
    <w:rPr>
      <w:szCs w:val="20"/>
      <w:lang w:val="en-GB"/>
    </w:rPr>
  </w:style>
  <w:style w:type="character" w:customStyle="1" w:styleId="BodyTextIndentChar">
    <w:name w:val="Body Text Indent Char"/>
    <w:basedOn w:val="DefaultParagraphFont"/>
    <w:link w:val="BodyTextIndent"/>
    <w:rsid w:val="00497E93"/>
    <w:rPr>
      <w:rFonts w:ascii="Times New Roman" w:eastAsia="Times New Roman" w:hAnsi="Times New Roman" w:cs="Times New Roman"/>
      <w:sz w:val="24"/>
      <w:szCs w:val="20"/>
      <w:lang w:val="en-GB"/>
    </w:rPr>
  </w:style>
  <w:style w:type="paragraph" w:styleId="ListNumber">
    <w:name w:val="List Number"/>
    <w:basedOn w:val="Normal"/>
    <w:rsid w:val="00497E93"/>
    <w:pPr>
      <w:tabs>
        <w:tab w:val="num" w:pos="432"/>
        <w:tab w:val="num" w:pos="648"/>
      </w:tabs>
      <w:spacing w:after="240"/>
      <w:ind w:left="648" w:hanging="432"/>
      <w:jc w:val="both"/>
    </w:pPr>
    <w:rPr>
      <w:szCs w:val="20"/>
      <w:lang w:val="en-GB"/>
    </w:rPr>
  </w:style>
  <w:style w:type="paragraph" w:customStyle="1" w:styleId="SectionVHeader">
    <w:name w:val="Section V. Header"/>
    <w:basedOn w:val="Normal"/>
    <w:rsid w:val="00497E93"/>
    <w:pPr>
      <w:jc w:val="center"/>
    </w:pPr>
    <w:rPr>
      <w:b/>
      <w:sz w:val="36"/>
      <w:szCs w:val="20"/>
      <w:lang w:val="en-GB"/>
    </w:rPr>
  </w:style>
  <w:style w:type="paragraph" w:styleId="BodyText">
    <w:name w:val="Body Text"/>
    <w:basedOn w:val="Normal"/>
    <w:link w:val="BodyTextChar"/>
    <w:rsid w:val="00497E93"/>
    <w:pPr>
      <w:jc w:val="both"/>
    </w:pPr>
    <w:rPr>
      <w:szCs w:val="20"/>
      <w:lang w:val="en-GB"/>
    </w:rPr>
  </w:style>
  <w:style w:type="character" w:customStyle="1" w:styleId="BodyTextChar">
    <w:name w:val="Body Text Char"/>
    <w:basedOn w:val="DefaultParagraphFont"/>
    <w:link w:val="BodyText"/>
    <w:rsid w:val="00497E93"/>
    <w:rPr>
      <w:rFonts w:ascii="Times New Roman" w:eastAsia="Times New Roman" w:hAnsi="Times New Roman" w:cs="Times New Roman"/>
      <w:sz w:val="24"/>
      <w:szCs w:val="20"/>
      <w:lang w:val="en-GB"/>
    </w:rPr>
  </w:style>
  <w:style w:type="paragraph" w:customStyle="1" w:styleId="Head2">
    <w:name w:val="Head 2"/>
    <w:basedOn w:val="Heading9"/>
    <w:rsid w:val="00497E93"/>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497E93"/>
    <w:pPr>
      <w:jc w:val="both"/>
    </w:pPr>
    <w:rPr>
      <w:sz w:val="20"/>
      <w:szCs w:val="20"/>
      <w:lang w:val="en-GB"/>
    </w:rPr>
  </w:style>
  <w:style w:type="character" w:customStyle="1" w:styleId="FootnoteTextChar">
    <w:name w:val="Footnote Text Char"/>
    <w:basedOn w:val="DefaultParagraphFont"/>
    <w:link w:val="FootnoteText"/>
    <w:semiHidden/>
    <w:rsid w:val="00497E93"/>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497E93"/>
    <w:rPr>
      <w:vertAlign w:val="superscript"/>
    </w:rPr>
  </w:style>
  <w:style w:type="paragraph" w:styleId="EndnoteText">
    <w:name w:val="endnote text"/>
    <w:basedOn w:val="Normal"/>
    <w:link w:val="EndnoteTextChar"/>
    <w:semiHidden/>
    <w:rsid w:val="00497E9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szCs w:val="20"/>
      <w:lang w:val="en-GB"/>
    </w:rPr>
  </w:style>
  <w:style w:type="character" w:customStyle="1" w:styleId="EndnoteTextChar">
    <w:name w:val="Endnote Text Char"/>
    <w:basedOn w:val="DefaultParagraphFont"/>
    <w:link w:val="EndnoteText"/>
    <w:semiHidden/>
    <w:rsid w:val="00497E93"/>
    <w:rPr>
      <w:rFonts w:ascii="Times New Roman" w:eastAsia="Times New Roman" w:hAnsi="Times New Roman" w:cs="Times New Roman"/>
      <w:sz w:val="24"/>
      <w:szCs w:val="20"/>
      <w:lang w:val="en-GB"/>
    </w:rPr>
  </w:style>
  <w:style w:type="character" w:styleId="PageNumber">
    <w:name w:val="page number"/>
    <w:basedOn w:val="DefaultParagraphFont"/>
    <w:rsid w:val="00497E93"/>
  </w:style>
  <w:style w:type="paragraph" w:customStyle="1" w:styleId="Part1">
    <w:name w:val="Part 1"/>
    <w:aliases w:val="2,3 Header 4"/>
    <w:basedOn w:val="Normal"/>
    <w:autoRedefine/>
    <w:rsid w:val="00497E93"/>
    <w:pPr>
      <w:spacing w:before="240" w:after="240"/>
      <w:jc w:val="center"/>
    </w:pPr>
    <w:rPr>
      <w:b/>
      <w:sz w:val="36"/>
      <w:szCs w:val="20"/>
      <w:lang w:val="en-GB"/>
    </w:rPr>
  </w:style>
  <w:style w:type="paragraph" w:styleId="TOC3">
    <w:name w:val="toc 3"/>
    <w:basedOn w:val="Normal"/>
    <w:next w:val="Normal"/>
    <w:autoRedefine/>
    <w:semiHidden/>
    <w:rsid w:val="00497E93"/>
    <w:pPr>
      <w:ind w:left="480"/>
    </w:pPr>
    <w:rPr>
      <w:szCs w:val="20"/>
      <w:lang w:val="en-GB"/>
    </w:rPr>
  </w:style>
  <w:style w:type="paragraph" w:customStyle="1" w:styleId="SectionVIHeader">
    <w:name w:val="Section VI. Header"/>
    <w:basedOn w:val="SectionVHeader"/>
    <w:rsid w:val="00497E93"/>
    <w:pPr>
      <w:spacing w:before="120" w:after="240"/>
    </w:pPr>
  </w:style>
  <w:style w:type="paragraph" w:styleId="TOC4">
    <w:name w:val="toc 4"/>
    <w:basedOn w:val="Normal"/>
    <w:next w:val="Normal"/>
    <w:autoRedefine/>
    <w:semiHidden/>
    <w:rsid w:val="00497E93"/>
    <w:pPr>
      <w:ind w:left="720"/>
    </w:pPr>
    <w:rPr>
      <w:szCs w:val="20"/>
      <w:lang w:val="en-GB"/>
    </w:rPr>
  </w:style>
  <w:style w:type="paragraph" w:styleId="TOC5">
    <w:name w:val="toc 5"/>
    <w:basedOn w:val="Normal"/>
    <w:next w:val="Normal"/>
    <w:autoRedefine/>
    <w:semiHidden/>
    <w:rsid w:val="00497E93"/>
    <w:pPr>
      <w:ind w:left="960"/>
    </w:pPr>
    <w:rPr>
      <w:szCs w:val="20"/>
      <w:lang w:val="en-GB"/>
    </w:rPr>
  </w:style>
  <w:style w:type="paragraph" w:styleId="TOC6">
    <w:name w:val="toc 6"/>
    <w:basedOn w:val="Normal"/>
    <w:next w:val="Normal"/>
    <w:autoRedefine/>
    <w:semiHidden/>
    <w:rsid w:val="00497E93"/>
    <w:pPr>
      <w:ind w:left="1200"/>
    </w:pPr>
    <w:rPr>
      <w:szCs w:val="20"/>
      <w:lang w:val="en-GB"/>
    </w:rPr>
  </w:style>
  <w:style w:type="paragraph" w:styleId="TOC7">
    <w:name w:val="toc 7"/>
    <w:basedOn w:val="Normal"/>
    <w:next w:val="Normal"/>
    <w:autoRedefine/>
    <w:semiHidden/>
    <w:rsid w:val="00497E93"/>
    <w:pPr>
      <w:ind w:left="1440"/>
    </w:pPr>
    <w:rPr>
      <w:szCs w:val="20"/>
      <w:lang w:val="en-GB"/>
    </w:rPr>
  </w:style>
  <w:style w:type="paragraph" w:styleId="TOC8">
    <w:name w:val="toc 8"/>
    <w:basedOn w:val="Normal"/>
    <w:next w:val="Normal"/>
    <w:autoRedefine/>
    <w:semiHidden/>
    <w:rsid w:val="00497E93"/>
    <w:pPr>
      <w:ind w:left="1680"/>
    </w:pPr>
    <w:rPr>
      <w:szCs w:val="20"/>
      <w:lang w:val="en-GB"/>
    </w:rPr>
  </w:style>
  <w:style w:type="paragraph" w:styleId="TOC9">
    <w:name w:val="toc 9"/>
    <w:basedOn w:val="Normal"/>
    <w:next w:val="Normal"/>
    <w:autoRedefine/>
    <w:semiHidden/>
    <w:rsid w:val="00497E93"/>
    <w:pPr>
      <w:ind w:left="1920"/>
    </w:pPr>
    <w:rPr>
      <w:szCs w:val="20"/>
      <w:lang w:val="en-GB"/>
    </w:rPr>
  </w:style>
  <w:style w:type="paragraph" w:styleId="BodyTextIndent2">
    <w:name w:val="Body Text Indent 2"/>
    <w:basedOn w:val="Normal"/>
    <w:link w:val="BodyTextIndent2Char"/>
    <w:rsid w:val="00497E93"/>
    <w:pPr>
      <w:tabs>
        <w:tab w:val="num" w:pos="720"/>
      </w:tabs>
      <w:ind w:left="720" w:hanging="720"/>
    </w:pPr>
    <w:rPr>
      <w:szCs w:val="20"/>
      <w:lang w:val="en-GB"/>
    </w:rPr>
  </w:style>
  <w:style w:type="character" w:customStyle="1" w:styleId="BodyTextIndent2Char">
    <w:name w:val="Body Text Indent 2 Char"/>
    <w:basedOn w:val="DefaultParagraphFont"/>
    <w:link w:val="BodyTextIndent2"/>
    <w:rsid w:val="00497E93"/>
    <w:rPr>
      <w:rFonts w:ascii="Times New Roman" w:eastAsia="Times New Roman" w:hAnsi="Times New Roman" w:cs="Times New Roman"/>
      <w:sz w:val="24"/>
      <w:szCs w:val="20"/>
      <w:lang w:val="en-GB"/>
    </w:rPr>
  </w:style>
  <w:style w:type="paragraph" w:styleId="DocumentMap">
    <w:name w:val="Document Map"/>
    <w:basedOn w:val="Normal"/>
    <w:link w:val="DocumentMapChar"/>
    <w:semiHidden/>
    <w:rsid w:val="00497E93"/>
    <w:pPr>
      <w:shd w:val="clear" w:color="auto" w:fill="000080"/>
    </w:pPr>
    <w:rPr>
      <w:rFonts w:ascii="Tahoma" w:hAnsi="Tahoma" w:cs="Tahoma"/>
      <w:szCs w:val="20"/>
      <w:lang w:val="en-GB"/>
    </w:rPr>
  </w:style>
  <w:style w:type="character" w:customStyle="1" w:styleId="DocumentMapChar">
    <w:name w:val="Document Map Char"/>
    <w:basedOn w:val="DefaultParagraphFont"/>
    <w:link w:val="DocumentMap"/>
    <w:semiHidden/>
    <w:rsid w:val="00497E93"/>
    <w:rPr>
      <w:rFonts w:ascii="Tahoma" w:eastAsia="Times New Roman" w:hAnsi="Tahoma" w:cs="Tahoma"/>
      <w:sz w:val="24"/>
      <w:szCs w:val="20"/>
      <w:shd w:val="clear" w:color="auto" w:fill="000080"/>
      <w:lang w:val="en-GB"/>
    </w:rPr>
  </w:style>
  <w:style w:type="paragraph" w:styleId="BlockText">
    <w:name w:val="Block Text"/>
    <w:basedOn w:val="Normal"/>
    <w:rsid w:val="00497E93"/>
    <w:pPr>
      <w:tabs>
        <w:tab w:val="left" w:pos="1440"/>
        <w:tab w:val="left" w:pos="1800"/>
      </w:tabs>
      <w:suppressAutoHyphens/>
      <w:ind w:left="1080" w:right="-72" w:hanging="540"/>
      <w:jc w:val="both"/>
    </w:pPr>
    <w:rPr>
      <w:szCs w:val="20"/>
      <w:lang w:val="en-GB"/>
    </w:rPr>
  </w:style>
  <w:style w:type="paragraph" w:styleId="Index1">
    <w:name w:val="index 1"/>
    <w:basedOn w:val="Normal"/>
    <w:next w:val="Normal"/>
    <w:semiHidden/>
    <w:rsid w:val="00497E93"/>
    <w:pPr>
      <w:tabs>
        <w:tab w:val="left" w:leader="dot" w:pos="9000"/>
        <w:tab w:val="right" w:pos="9360"/>
      </w:tabs>
      <w:suppressAutoHyphens/>
      <w:ind w:left="720"/>
    </w:pPr>
    <w:rPr>
      <w:szCs w:val="20"/>
      <w:lang w:val="en-GB"/>
    </w:rPr>
  </w:style>
  <w:style w:type="paragraph" w:styleId="NormalWeb">
    <w:name w:val="Normal (Web)"/>
    <w:basedOn w:val="Normal"/>
    <w:uiPriority w:val="99"/>
    <w:rsid w:val="00497E93"/>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basedOn w:val="DefaultParagraphFont"/>
    <w:rsid w:val="00497E93"/>
    <w:rPr>
      <w:color w:val="800080"/>
      <w:u w:val="single"/>
    </w:rPr>
  </w:style>
  <w:style w:type="paragraph" w:styleId="BodyTextIndent3">
    <w:name w:val="Body Text Indent 3"/>
    <w:basedOn w:val="Normal"/>
    <w:link w:val="BodyTextIndent3Char"/>
    <w:rsid w:val="00497E93"/>
    <w:pPr>
      <w:ind w:left="1782" w:hanging="540"/>
    </w:pPr>
    <w:rPr>
      <w:szCs w:val="20"/>
      <w:lang w:val="en-GB"/>
    </w:rPr>
  </w:style>
  <w:style w:type="character" w:customStyle="1" w:styleId="BodyTextIndent3Char">
    <w:name w:val="Body Text Indent 3 Char"/>
    <w:basedOn w:val="DefaultParagraphFont"/>
    <w:link w:val="BodyTextIndent3"/>
    <w:rsid w:val="00497E93"/>
    <w:rPr>
      <w:rFonts w:ascii="Times New Roman" w:eastAsia="Times New Roman" w:hAnsi="Times New Roman" w:cs="Times New Roman"/>
      <w:sz w:val="24"/>
      <w:szCs w:val="20"/>
      <w:lang w:val="en-GB"/>
    </w:rPr>
  </w:style>
  <w:style w:type="paragraph" w:customStyle="1" w:styleId="Head52">
    <w:name w:val="Head 5.2"/>
    <w:basedOn w:val="Normal"/>
    <w:rsid w:val="00497E93"/>
    <w:pPr>
      <w:tabs>
        <w:tab w:val="left" w:pos="533"/>
      </w:tabs>
      <w:suppressAutoHyphens/>
      <w:ind w:left="533" w:hanging="533"/>
      <w:jc w:val="both"/>
    </w:pPr>
    <w:rPr>
      <w:b/>
      <w:szCs w:val="20"/>
      <w:lang w:val="en-GB"/>
    </w:rPr>
  </w:style>
  <w:style w:type="paragraph" w:styleId="BodyText3">
    <w:name w:val="Body Text 3"/>
    <w:basedOn w:val="Normal"/>
    <w:link w:val="BodyText3Char"/>
    <w:rsid w:val="00497E93"/>
    <w:rPr>
      <w:i/>
      <w:iCs/>
      <w:szCs w:val="20"/>
      <w:lang w:val="en-GB"/>
    </w:rPr>
  </w:style>
  <w:style w:type="character" w:customStyle="1" w:styleId="BodyText3Char">
    <w:name w:val="Body Text 3 Char"/>
    <w:basedOn w:val="DefaultParagraphFont"/>
    <w:link w:val="BodyText3"/>
    <w:rsid w:val="00497E93"/>
    <w:rPr>
      <w:rFonts w:ascii="Times New Roman" w:eastAsia="Times New Roman" w:hAnsi="Times New Roman" w:cs="Times New Roman"/>
      <w:i/>
      <w:iCs/>
      <w:sz w:val="24"/>
      <w:szCs w:val="20"/>
      <w:lang w:val="en-GB"/>
    </w:rPr>
  </w:style>
  <w:style w:type="paragraph" w:customStyle="1" w:styleId="SectionIXHeader">
    <w:name w:val="Section IX Header"/>
    <w:basedOn w:val="Normal"/>
    <w:rsid w:val="00497E93"/>
    <w:pPr>
      <w:spacing w:before="240" w:after="240"/>
      <w:jc w:val="center"/>
    </w:pPr>
    <w:rPr>
      <w:rFonts w:ascii="Times New Roman Bold" w:hAnsi="Times New Roman Bold"/>
      <w:b/>
      <w:sz w:val="36"/>
      <w:szCs w:val="20"/>
      <w:lang w:val="en-GB"/>
    </w:rPr>
  </w:style>
  <w:style w:type="paragraph" w:customStyle="1" w:styleId="Document1">
    <w:name w:val="Document 1"/>
    <w:rsid w:val="00497E93"/>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Head81">
    <w:name w:val="Head 8.1"/>
    <w:basedOn w:val="Heading1"/>
    <w:rsid w:val="00497E93"/>
    <w:pPr>
      <w:keepNext w:val="0"/>
      <w:keepLines w:val="0"/>
      <w:suppressAutoHyphens/>
      <w:spacing w:before="480" w:after="240"/>
      <w:jc w:val="center"/>
      <w:outlineLvl w:val="9"/>
    </w:pPr>
    <w:rPr>
      <w:rFonts w:ascii="Times New Roman Bold" w:eastAsia="Times New Roman" w:hAnsi="Times New Roman Bold" w:cs="Times New Roman"/>
      <w:b/>
      <w:color w:val="auto"/>
      <w:szCs w:val="20"/>
      <w:lang w:val="en-GB"/>
    </w:rPr>
  </w:style>
  <w:style w:type="paragraph" w:customStyle="1" w:styleId="Technical8">
    <w:name w:val="Technical 8"/>
    <w:rsid w:val="00497E93"/>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StyleStyleHeader1-ClausesAfter0ptLeft0Hanging">
    <w:name w:val="Style Style Header 1 - Clauses + After:  0 pt + Left:  0&quot; Hanging:..."/>
    <w:basedOn w:val="Normal"/>
    <w:rsid w:val="00497E93"/>
    <w:pPr>
      <w:tabs>
        <w:tab w:val="left" w:pos="576"/>
      </w:tabs>
      <w:spacing w:after="200"/>
      <w:ind w:left="576" w:hanging="576"/>
      <w:jc w:val="both"/>
    </w:pPr>
    <w:rPr>
      <w:szCs w:val="20"/>
      <w:lang w:val="es-ES_tradnl"/>
    </w:rPr>
  </w:style>
  <w:style w:type="paragraph" w:customStyle="1" w:styleId="StyleHeader1-ClausesAfter0pt">
    <w:name w:val="Style Header 1 - Clauses + After:  0 pt"/>
    <w:basedOn w:val="Normal"/>
    <w:rsid w:val="00497E93"/>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7E93"/>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497E93"/>
    <w:rPr>
      <w:rFonts w:ascii="Times New Roman" w:eastAsia="Times New Roman" w:hAnsi="Times New Roman" w:cs="Times New Roman"/>
      <w:b/>
      <w:bCs/>
      <w:sz w:val="24"/>
      <w:szCs w:val="20"/>
      <w:lang w:val="es-ES_tradnl"/>
    </w:rPr>
  </w:style>
  <w:style w:type="table" w:styleId="TableGrid">
    <w:name w:val="Table Grid"/>
    <w:basedOn w:val="TableNormal"/>
    <w:rsid w:val="00497E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JustifiedLeft0cmHanging095cm">
    <w:name w:val="Style Justified Left:  0 cm Hanging:  0.95 cm"/>
    <w:basedOn w:val="Normal"/>
    <w:rsid w:val="00497E93"/>
    <w:pPr>
      <w:spacing w:before="60" w:after="60"/>
      <w:ind w:left="539" w:hanging="539"/>
      <w:jc w:val="both"/>
    </w:pPr>
    <w:rPr>
      <w:szCs w:val="20"/>
      <w:lang w:val="en-GB"/>
    </w:rPr>
  </w:style>
  <w:style w:type="paragraph" w:customStyle="1" w:styleId="Style11ptJustifiedBefore3ptAfter3pt">
    <w:name w:val="Style 11 pt Justified Before:  3 pt After:  3 pt"/>
    <w:basedOn w:val="Normal"/>
    <w:rsid w:val="00497E93"/>
    <w:pPr>
      <w:spacing w:before="60" w:after="60"/>
      <w:jc w:val="both"/>
    </w:pPr>
    <w:rPr>
      <w:sz w:val="22"/>
      <w:szCs w:val="20"/>
      <w:lang w:val="en-GB"/>
    </w:rPr>
  </w:style>
  <w:style w:type="paragraph" w:customStyle="1" w:styleId="SubReg">
    <w:name w:val="SubReg"/>
    <w:rsid w:val="00497E93"/>
    <w:pPr>
      <w:numPr>
        <w:ilvl w:val="1"/>
        <w:numId w:val="63"/>
      </w:numPr>
      <w:spacing w:before="60" w:after="60" w:line="240" w:lineRule="auto"/>
      <w:jc w:val="both"/>
    </w:pPr>
    <w:rPr>
      <w:rFonts w:ascii="Times New Roman" w:eastAsia="Times New Roman" w:hAnsi="Times New Roman" w:cs="Times New Roman"/>
      <w:bCs/>
      <w:sz w:val="24"/>
      <w:szCs w:val="24"/>
      <w:lang w:val="en-GB"/>
    </w:rPr>
  </w:style>
  <w:style w:type="paragraph" w:customStyle="1" w:styleId="SubSubReg">
    <w:name w:val="SubSubReg"/>
    <w:rsid w:val="00497E93"/>
    <w:pPr>
      <w:numPr>
        <w:ilvl w:val="3"/>
        <w:numId w:val="63"/>
      </w:numPr>
      <w:spacing w:before="60" w:after="60" w:line="240" w:lineRule="auto"/>
      <w:jc w:val="both"/>
    </w:pPr>
    <w:rPr>
      <w:rFonts w:ascii="Times New Roman" w:eastAsia="Times New Roman" w:hAnsi="Times New Roman" w:cs="Times New Roman"/>
      <w:bCs/>
      <w:sz w:val="24"/>
      <w:szCs w:val="24"/>
      <w:lang w:val="en-GB"/>
    </w:rPr>
  </w:style>
  <w:style w:type="paragraph" w:customStyle="1" w:styleId="NewOutRegs">
    <w:name w:val="NewOutRegs"/>
    <w:rsid w:val="00497E93"/>
    <w:pPr>
      <w:numPr>
        <w:numId w:val="63"/>
      </w:numPr>
      <w:tabs>
        <w:tab w:val="left" w:pos="1418"/>
        <w:tab w:val="left" w:pos="1985"/>
      </w:tabs>
      <w:spacing w:before="60" w:after="60" w:line="240" w:lineRule="auto"/>
      <w:jc w:val="both"/>
    </w:pPr>
    <w:rPr>
      <w:rFonts w:ascii="Times New Roman Bold" w:eastAsia="Times New Roman" w:hAnsi="Times New Roman Bold" w:cs="Times New Roman"/>
      <w:b/>
      <w:bCs/>
      <w:sz w:val="24"/>
      <w:szCs w:val="24"/>
      <w:lang w:val="en-GB"/>
    </w:rPr>
  </w:style>
  <w:style w:type="paragraph" w:customStyle="1" w:styleId="Reg-number">
    <w:name w:val="Reg - number"/>
    <w:rsid w:val="00497E93"/>
    <w:pPr>
      <w:numPr>
        <w:ilvl w:val="1"/>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97E93"/>
    <w:pPr>
      <w:numPr>
        <w:ilvl w:val="2"/>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97E93"/>
    <w:pPr>
      <w:numPr>
        <w:ilvl w:val="3"/>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97E93"/>
    <w:pPr>
      <w:numPr>
        <w:numId w:val="64"/>
      </w:numPr>
      <w:spacing w:before="120" w:after="120" w:line="240" w:lineRule="auto"/>
    </w:pPr>
    <w:rPr>
      <w:rFonts w:ascii="Times New Roman Bold" w:eastAsia="Times New Roman" w:hAnsi="Times New Roman Bold" w:cs="Times New Roman"/>
      <w:b/>
      <w:sz w:val="24"/>
      <w:szCs w:val="24"/>
      <w:lang w:val="en-GB"/>
    </w:rPr>
  </w:style>
  <w:style w:type="paragraph" w:customStyle="1" w:styleId="Default">
    <w:name w:val="Default"/>
    <w:rsid w:val="00497E93"/>
    <w:pPr>
      <w:autoSpaceDE w:val="0"/>
      <w:autoSpaceDN w:val="0"/>
      <w:adjustRightInd w:val="0"/>
      <w:spacing w:after="0" w:line="240" w:lineRule="auto"/>
    </w:pPr>
    <w:rPr>
      <w:rFonts w:ascii="Georgia" w:eastAsia="Times New Roman" w:hAnsi="Georgia" w:cs="Georgia"/>
      <w:color w:val="000000"/>
      <w:sz w:val="24"/>
      <w:szCs w:val="24"/>
    </w:rPr>
  </w:style>
  <w:style w:type="paragraph" w:customStyle="1" w:styleId="Head72">
    <w:name w:val="Head 7.2"/>
    <w:basedOn w:val="Normal"/>
    <w:rsid w:val="00497E93"/>
    <w:pPr>
      <w:suppressAutoHyphens/>
      <w:spacing w:after="120"/>
      <w:ind w:left="720" w:hanging="720"/>
    </w:pPr>
    <w:rPr>
      <w:rFonts w:ascii="Times New Roman Bold" w:hAnsi="Times New Roman Bold"/>
      <w:b/>
      <w:sz w:val="28"/>
      <w:szCs w:val="20"/>
    </w:rPr>
  </w:style>
  <w:style w:type="paragraph" w:customStyle="1" w:styleId="Mau2">
    <w:name w:val="Mau2"/>
    <w:basedOn w:val="Normal"/>
    <w:link w:val="Mau2Char"/>
    <w:qFormat/>
    <w:rsid w:val="00497E93"/>
    <w:pPr>
      <w:suppressAutoHyphens/>
      <w:spacing w:after="120"/>
      <w:ind w:left="1440" w:hanging="720"/>
      <w:jc w:val="both"/>
    </w:pPr>
    <w:rPr>
      <w:b/>
      <w:bCs/>
      <w:color w:val="365F91"/>
      <w:sz w:val="28"/>
      <w:szCs w:val="28"/>
    </w:rPr>
  </w:style>
  <w:style w:type="character" w:customStyle="1" w:styleId="Mau2Char">
    <w:name w:val="Mau2 Char"/>
    <w:basedOn w:val="DefaultParagraphFont"/>
    <w:link w:val="Mau2"/>
    <w:rsid w:val="00497E93"/>
    <w:rPr>
      <w:rFonts w:ascii="Times New Roman" w:eastAsia="Times New Roman" w:hAnsi="Times New Roman" w:cs="Times New Roman"/>
      <w:b/>
      <w:bCs/>
      <w:color w:val="365F91"/>
      <w:sz w:val="28"/>
      <w:szCs w:val="28"/>
    </w:rPr>
  </w:style>
  <w:style w:type="paragraph" w:customStyle="1" w:styleId="Mau3">
    <w:name w:val="Mau3"/>
    <w:basedOn w:val="Normal"/>
    <w:link w:val="Mau3Char"/>
    <w:rsid w:val="00497E93"/>
    <w:pPr>
      <w:numPr>
        <w:numId w:val="67"/>
      </w:numPr>
      <w:suppressAutoHyphens/>
      <w:spacing w:after="120"/>
      <w:jc w:val="both"/>
    </w:pPr>
    <w:rPr>
      <w:b/>
      <w:bCs/>
      <w:color w:val="C00000"/>
      <w:sz w:val="26"/>
      <w:szCs w:val="20"/>
    </w:rPr>
  </w:style>
  <w:style w:type="character" w:customStyle="1" w:styleId="Mau3Char">
    <w:name w:val="Mau3 Char"/>
    <w:basedOn w:val="DefaultParagraphFont"/>
    <w:link w:val="Mau3"/>
    <w:rsid w:val="00497E93"/>
    <w:rPr>
      <w:rFonts w:ascii="Times New Roman" w:eastAsia="Times New Roman" w:hAnsi="Times New Roman" w:cs="Times New Roman"/>
      <w:b/>
      <w:bCs/>
      <w:color w:val="C00000"/>
      <w:sz w:val="26"/>
      <w:szCs w:val="20"/>
    </w:rPr>
  </w:style>
  <w:style w:type="paragraph" w:customStyle="1" w:styleId="ITBidTExt">
    <w:name w:val="IT Bid TExt"/>
    <w:basedOn w:val="Mau3"/>
    <w:link w:val="ITBidTExtChar"/>
    <w:qFormat/>
    <w:rsid w:val="00497E93"/>
    <w:pPr>
      <w:numPr>
        <w:numId w:val="68"/>
      </w:numPr>
    </w:pPr>
    <w:rPr>
      <w:b w:val="0"/>
      <w:bCs w:val="0"/>
      <w:sz w:val="24"/>
    </w:rPr>
  </w:style>
  <w:style w:type="character" w:customStyle="1" w:styleId="ITBidTExtChar">
    <w:name w:val="IT Bid TExt Char"/>
    <w:basedOn w:val="Mau3Char"/>
    <w:link w:val="ITBidTExt"/>
    <w:rsid w:val="00497E93"/>
    <w:rPr>
      <w:rFonts w:ascii="Times New Roman" w:eastAsia="Times New Roman" w:hAnsi="Times New Roman" w:cs="Times New Roman"/>
      <w:b w:val="0"/>
      <w:bCs w:val="0"/>
      <w:color w:val="C00000"/>
      <w:sz w:val="24"/>
      <w:szCs w:val="20"/>
    </w:rPr>
  </w:style>
  <w:style w:type="character" w:styleId="Strong">
    <w:name w:val="Strong"/>
    <w:basedOn w:val="DefaultParagraphFont"/>
    <w:uiPriority w:val="22"/>
    <w:qFormat/>
    <w:rsid w:val="00497E93"/>
    <w:rPr>
      <w:b/>
      <w:bCs/>
    </w:rPr>
  </w:style>
  <w:style w:type="paragraph" w:customStyle="1" w:styleId="explanatoryclause">
    <w:name w:val="explanatory_clause"/>
    <w:basedOn w:val="Normal"/>
    <w:rsid w:val="00497E93"/>
    <w:pPr>
      <w:suppressAutoHyphens/>
      <w:spacing w:after="120"/>
      <w:ind w:left="738" w:right="-14" w:hanging="738"/>
    </w:pPr>
    <w:rPr>
      <w:rFonts w:ascii="Arial" w:hAnsi="Arial"/>
      <w:sz w:val="22"/>
      <w:szCs w:val="20"/>
    </w:rPr>
  </w:style>
  <w:style w:type="character" w:customStyle="1" w:styleId="preparersnote">
    <w:name w:val="preparer's note"/>
    <w:basedOn w:val="DefaultParagraphFont"/>
    <w:rsid w:val="00497E93"/>
    <w:rPr>
      <w:b/>
      <w:i/>
      <w:iCs/>
    </w:rPr>
  </w:style>
  <w:style w:type="paragraph" w:customStyle="1" w:styleId="Technical7">
    <w:name w:val="Technical 7"/>
    <w:rsid w:val="00497E93"/>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Head82">
    <w:name w:val="Head 8.2"/>
    <w:basedOn w:val="Normal"/>
    <w:rsid w:val="00497E93"/>
    <w:pPr>
      <w:suppressAutoHyphens/>
      <w:spacing w:before="480" w:after="120"/>
      <w:jc w:val="center"/>
    </w:pPr>
    <w:rPr>
      <w:rFonts w:ascii="Times New Roman Bold" w:hAnsi="Times New Roman Bold"/>
      <w:b/>
      <w:sz w:val="28"/>
      <w:szCs w:val="20"/>
    </w:rPr>
  </w:style>
  <w:style w:type="character" w:customStyle="1" w:styleId="para">
    <w:name w:val="para"/>
    <w:basedOn w:val="DefaultParagraphFont"/>
    <w:rsid w:val="00497E93"/>
  </w:style>
  <w:style w:type="paragraph" w:customStyle="1" w:styleId="List1">
    <w:name w:val="List1"/>
    <w:basedOn w:val="Normal"/>
    <w:rsid w:val="00497E93"/>
    <w:pPr>
      <w:spacing w:before="100" w:beforeAutospacing="1" w:after="100" w:afterAutospacing="1"/>
    </w:pPr>
  </w:style>
  <w:style w:type="paragraph" w:customStyle="1" w:styleId="NormalWeb14">
    <w:name w:val="Normal (Web)14"/>
    <w:basedOn w:val="Normal"/>
    <w:rsid w:val="00497E93"/>
    <w:pPr>
      <w:spacing w:before="60" w:after="60"/>
      <w:ind w:left="150"/>
    </w:pPr>
    <w:rPr>
      <w:rFonts w:ascii="Arial" w:hAnsi="Arial" w:cs="Arial"/>
      <w:color w:val="000000"/>
      <w:sz w:val="17"/>
      <w:szCs w:val="17"/>
    </w:rPr>
  </w:style>
  <w:style w:type="paragraph" w:customStyle="1" w:styleId="NormalWeb19">
    <w:name w:val="Normal (Web)19"/>
    <w:basedOn w:val="Normal"/>
    <w:rsid w:val="00497E93"/>
    <w:pPr>
      <w:spacing w:before="45" w:after="45"/>
      <w:ind w:left="75" w:right="45"/>
      <w:textAlignment w:val="center"/>
    </w:pPr>
    <w:rPr>
      <w:rFonts w:ascii="Arial" w:hAnsi="Arial" w:cs="Arial"/>
      <w:b/>
      <w:bCs/>
      <w:color w:val="000000"/>
      <w:sz w:val="18"/>
      <w:szCs w:val="18"/>
    </w:rPr>
  </w:style>
  <w:style w:type="character" w:customStyle="1" w:styleId="actxsmall1">
    <w:name w:val="actxsmall1"/>
    <w:basedOn w:val="DefaultParagraphFont"/>
    <w:rsid w:val="00497E93"/>
    <w:rPr>
      <w:color w:val="000000"/>
      <w:sz w:val="20"/>
      <w:szCs w:val="20"/>
    </w:rPr>
  </w:style>
  <w:style w:type="character" w:customStyle="1" w:styleId="label">
    <w:name w:val="label"/>
    <w:basedOn w:val="DefaultParagraphFont"/>
    <w:rsid w:val="00497E93"/>
  </w:style>
  <w:style w:type="character" w:styleId="EndnoteReference">
    <w:name w:val="endnote reference"/>
    <w:basedOn w:val="DefaultParagraphFont"/>
    <w:rsid w:val="00497E93"/>
    <w:rPr>
      <w:vertAlign w:val="superscript"/>
    </w:rPr>
  </w:style>
  <w:style w:type="paragraph" w:styleId="NormalIndent">
    <w:name w:val="Normal Indent"/>
    <w:basedOn w:val="Normal"/>
    <w:rsid w:val="00497E93"/>
    <w:pPr>
      <w:suppressAutoHyphens/>
      <w:spacing w:after="120"/>
      <w:ind w:left="720"/>
      <w:jc w:val="both"/>
    </w:pPr>
    <w:rPr>
      <w:szCs w:val="20"/>
    </w:rPr>
  </w:style>
  <w:style w:type="paragraph" w:styleId="ListBullet">
    <w:name w:val="List Bullet"/>
    <w:basedOn w:val="Normal"/>
    <w:rsid w:val="00497E93"/>
    <w:pPr>
      <w:suppressAutoHyphens/>
      <w:spacing w:after="120"/>
      <w:ind w:left="360" w:hanging="360"/>
      <w:jc w:val="both"/>
    </w:pPr>
    <w:rPr>
      <w:szCs w:val="20"/>
    </w:rPr>
  </w:style>
  <w:style w:type="paragraph" w:customStyle="1" w:styleId="Head21">
    <w:name w:val="Head 2.1"/>
    <w:basedOn w:val="Normal"/>
    <w:rsid w:val="00497E93"/>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497E93"/>
    <w:pPr>
      <w:tabs>
        <w:tab w:val="left" w:pos="360"/>
      </w:tabs>
      <w:suppressAutoHyphens/>
      <w:spacing w:after="120"/>
      <w:ind w:left="360" w:hanging="360"/>
    </w:pPr>
    <w:rPr>
      <w:b/>
      <w:szCs w:val="20"/>
    </w:rPr>
  </w:style>
  <w:style w:type="paragraph" w:customStyle="1" w:styleId="HeadB21">
    <w:name w:val="Head B2.1"/>
    <w:basedOn w:val="Normal"/>
    <w:rsid w:val="00497E93"/>
    <w:pPr>
      <w:suppressAutoHyphens/>
      <w:spacing w:after="120"/>
      <w:jc w:val="center"/>
    </w:pPr>
    <w:rPr>
      <w:b/>
      <w:sz w:val="28"/>
      <w:szCs w:val="20"/>
    </w:rPr>
  </w:style>
  <w:style w:type="paragraph" w:customStyle="1" w:styleId="HeadB22">
    <w:name w:val="Head B2.2"/>
    <w:basedOn w:val="Normal"/>
    <w:rsid w:val="00497E93"/>
    <w:pPr>
      <w:suppressAutoHyphens/>
      <w:spacing w:after="120"/>
      <w:ind w:left="360" w:hanging="360"/>
    </w:pPr>
    <w:rPr>
      <w:b/>
      <w:szCs w:val="20"/>
    </w:rPr>
  </w:style>
  <w:style w:type="paragraph" w:customStyle="1" w:styleId="Head22b">
    <w:name w:val="Head 2.2b"/>
    <w:basedOn w:val="Normal"/>
    <w:rsid w:val="00497E93"/>
    <w:pPr>
      <w:suppressAutoHyphens/>
      <w:spacing w:after="120"/>
      <w:ind w:left="360" w:hanging="360"/>
    </w:pPr>
    <w:rPr>
      <w:rFonts w:ascii="Tms Rmn" w:hAnsi="Tms Rmn"/>
      <w:b/>
      <w:szCs w:val="20"/>
    </w:rPr>
  </w:style>
  <w:style w:type="paragraph" w:customStyle="1" w:styleId="Head41">
    <w:name w:val="Head 4.1"/>
    <w:basedOn w:val="Head21"/>
    <w:rsid w:val="00497E93"/>
  </w:style>
  <w:style w:type="paragraph" w:customStyle="1" w:styleId="Head42">
    <w:name w:val="Head 4.2"/>
    <w:basedOn w:val="Normal"/>
    <w:rsid w:val="00497E93"/>
    <w:pPr>
      <w:suppressAutoHyphens/>
      <w:spacing w:after="120"/>
      <w:ind w:left="360" w:hanging="360"/>
    </w:pPr>
    <w:rPr>
      <w:b/>
      <w:szCs w:val="20"/>
    </w:rPr>
  </w:style>
  <w:style w:type="paragraph" w:customStyle="1" w:styleId="Head51">
    <w:name w:val="Head 5.1"/>
    <w:basedOn w:val="Head21"/>
    <w:rsid w:val="00497E93"/>
    <w:pPr>
      <w:spacing w:after="0"/>
    </w:pPr>
  </w:style>
  <w:style w:type="paragraph" w:customStyle="1" w:styleId="Head71">
    <w:name w:val="Head 7.1"/>
    <w:basedOn w:val="Head21"/>
    <w:rsid w:val="00497E93"/>
  </w:style>
  <w:style w:type="character" w:customStyle="1" w:styleId="Style1">
    <w:name w:val="Style1"/>
    <w:basedOn w:val="DefaultParagraphFont"/>
    <w:rsid w:val="00497E93"/>
    <w:rPr>
      <w:rFonts w:ascii="Century Gothic" w:hAnsi="Century Gothic"/>
      <w:b/>
      <w:sz w:val="24"/>
    </w:rPr>
  </w:style>
  <w:style w:type="character" w:customStyle="1" w:styleId="DefaultParagraphFo">
    <w:name w:val="Default Paragraph Fo"/>
    <w:basedOn w:val="DefaultParagraphFont"/>
    <w:rsid w:val="00497E93"/>
  </w:style>
  <w:style w:type="paragraph" w:customStyle="1" w:styleId="tabletxt">
    <w:name w:val="table_txt"/>
    <w:basedOn w:val="Normal"/>
    <w:rsid w:val="00497E93"/>
    <w:pPr>
      <w:suppressAutoHyphens/>
      <w:spacing w:after="120"/>
    </w:pPr>
    <w:rPr>
      <w:sz w:val="22"/>
      <w:szCs w:val="20"/>
    </w:rPr>
  </w:style>
  <w:style w:type="paragraph" w:customStyle="1" w:styleId="explanatorynotes">
    <w:name w:val="explanatory_notes"/>
    <w:basedOn w:val="Normal"/>
    <w:rsid w:val="00497E93"/>
    <w:pPr>
      <w:suppressAutoHyphens/>
      <w:spacing w:after="120" w:line="360" w:lineRule="exact"/>
      <w:jc w:val="both"/>
    </w:pPr>
    <w:rPr>
      <w:rFonts w:ascii="Arial" w:hAnsi="Arial"/>
      <w:sz w:val="22"/>
      <w:szCs w:val="20"/>
    </w:rPr>
  </w:style>
  <w:style w:type="paragraph" w:customStyle="1" w:styleId="ChapterNumber">
    <w:name w:val="ChapterNumber"/>
    <w:rsid w:val="00497E93"/>
    <w:pPr>
      <w:tabs>
        <w:tab w:val="left" w:pos="-720"/>
      </w:tabs>
      <w:suppressAutoHyphens/>
      <w:spacing w:after="0" w:line="240" w:lineRule="auto"/>
    </w:pPr>
    <w:rPr>
      <w:rFonts w:ascii="CG Times" w:eastAsia="Times New Roman" w:hAnsi="CG Times" w:cs="Times New Roman"/>
      <w:szCs w:val="20"/>
    </w:rPr>
  </w:style>
  <w:style w:type="paragraph" w:customStyle="1" w:styleId="TextBox">
    <w:name w:val="Text Box"/>
    <w:rsid w:val="00497E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TextBoxdots">
    <w:name w:val="Text Box (dots)"/>
    <w:rsid w:val="00497E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TextBoxFramed">
    <w:name w:val="Text Box Framed"/>
    <w:rsid w:val="00497E93"/>
    <w:pPr>
      <w:keepNext/>
      <w:keepLines/>
      <w:tabs>
        <w:tab w:val="left" w:pos="-720"/>
      </w:tabs>
      <w:suppressAutoHyphens/>
      <w:spacing w:after="0" w:line="240" w:lineRule="auto"/>
    </w:pPr>
    <w:rPr>
      <w:rFonts w:ascii="Times New Roman" w:eastAsia="Times New Roman" w:hAnsi="Times New Roman" w:cs="Times New Roman"/>
      <w:szCs w:val="20"/>
    </w:rPr>
  </w:style>
  <w:style w:type="paragraph" w:customStyle="1" w:styleId="TextBoxUnframed">
    <w:name w:val="Text Box Unframed"/>
    <w:rsid w:val="00497E93"/>
    <w:pPr>
      <w:keepNext/>
      <w:keepLines/>
      <w:tabs>
        <w:tab w:val="left" w:pos="-720"/>
      </w:tabs>
      <w:suppressAutoHyphens/>
      <w:spacing w:after="0" w:line="240" w:lineRule="auto"/>
    </w:pPr>
    <w:rPr>
      <w:rFonts w:ascii="Times New Roman" w:eastAsia="Times New Roman" w:hAnsi="Times New Roman" w:cs="Times New Roman"/>
      <w:szCs w:val="20"/>
    </w:rPr>
  </w:style>
  <w:style w:type="paragraph" w:customStyle="1" w:styleId="TOC11">
    <w:name w:val="TOC 11"/>
    <w:rsid w:val="00497E93"/>
    <w:pPr>
      <w:tabs>
        <w:tab w:val="left" w:pos="360"/>
      </w:tabs>
      <w:suppressAutoHyphens/>
      <w:spacing w:after="0" w:line="240" w:lineRule="auto"/>
    </w:pPr>
    <w:rPr>
      <w:rFonts w:ascii="CG Times" w:eastAsia="Times New Roman" w:hAnsi="CG Times" w:cs="Times New Roman"/>
      <w:smallCaps/>
      <w:szCs w:val="20"/>
    </w:rPr>
  </w:style>
  <w:style w:type="paragraph" w:customStyle="1" w:styleId="Heading1a">
    <w:name w:val="Heading 1a"/>
    <w:rsid w:val="00497E9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customStyle="1" w:styleId="EquationCaption">
    <w:name w:val="_Equation Caption"/>
    <w:rsid w:val="00497E93"/>
  </w:style>
  <w:style w:type="paragraph" w:customStyle="1" w:styleId="heading31">
    <w:name w:val="heading 3.1"/>
    <w:basedOn w:val="Head21"/>
    <w:rsid w:val="00497E93"/>
    <w:pPr>
      <w:pBdr>
        <w:bottom w:val="single" w:sz="30" w:space="6" w:color="auto"/>
      </w:pBdr>
      <w:spacing w:before="960"/>
    </w:pPr>
  </w:style>
  <w:style w:type="paragraph" w:customStyle="1" w:styleId="Head31">
    <w:name w:val="Head 3.1"/>
    <w:basedOn w:val="Head21"/>
    <w:rsid w:val="00497E93"/>
  </w:style>
  <w:style w:type="paragraph" w:customStyle="1" w:styleId="Head61">
    <w:name w:val="Head 6.1"/>
    <w:basedOn w:val="Head51"/>
    <w:rsid w:val="00497E93"/>
    <w:pPr>
      <w:pBdr>
        <w:bottom w:val="none" w:sz="0" w:space="0" w:color="auto"/>
      </w:pBdr>
      <w:spacing w:before="0" w:after="240"/>
    </w:pPr>
    <w:rPr>
      <w:caps/>
    </w:rPr>
  </w:style>
  <w:style w:type="paragraph" w:customStyle="1" w:styleId="TOC1a">
    <w:name w:val="TOC 1a"/>
    <w:basedOn w:val="TOC1"/>
    <w:rsid w:val="00497E93"/>
    <w:pPr>
      <w:tabs>
        <w:tab w:val="clear" w:pos="9062"/>
        <w:tab w:val="right" w:leader="dot" w:pos="9000"/>
      </w:tabs>
      <w:suppressAutoHyphens/>
      <w:spacing w:before="120" w:after="120"/>
    </w:pPr>
    <w:rPr>
      <w:rFonts w:ascii="Times New Roman Bold" w:hAnsi="Times New Roman Bold"/>
      <w:bCs w:val="0"/>
      <w:szCs w:val="20"/>
    </w:rPr>
  </w:style>
  <w:style w:type="paragraph" w:customStyle="1" w:styleId="TOC2a">
    <w:name w:val="TOC 2a"/>
    <w:basedOn w:val="TOC2"/>
    <w:rsid w:val="00497E93"/>
    <w:pPr>
      <w:tabs>
        <w:tab w:val="left" w:pos="720"/>
        <w:tab w:val="left" w:pos="900"/>
        <w:tab w:val="right" w:leader="dot" w:pos="9000"/>
      </w:tabs>
      <w:suppressAutoHyphens/>
      <w:spacing w:after="0"/>
      <w:ind w:left="900" w:hanging="540"/>
    </w:pPr>
    <w:rPr>
      <w:noProof/>
      <w:szCs w:val="20"/>
    </w:rPr>
  </w:style>
  <w:style w:type="paragraph" w:customStyle="1" w:styleId="toc1b">
    <w:name w:val="toc 1b"/>
    <w:basedOn w:val="TOC1"/>
    <w:rsid w:val="00497E93"/>
    <w:pPr>
      <w:tabs>
        <w:tab w:val="clear" w:pos="9062"/>
        <w:tab w:val="right" w:leader="dot" w:pos="8136"/>
        <w:tab w:val="right" w:leader="dot" w:pos="9000"/>
      </w:tabs>
      <w:suppressAutoHyphens/>
      <w:spacing w:before="120" w:after="120"/>
    </w:pPr>
    <w:rPr>
      <w:rFonts w:ascii="Times New Roman Bold" w:hAnsi="Times New Roman Bold"/>
      <w:bCs w:val="0"/>
      <w:szCs w:val="20"/>
    </w:rPr>
  </w:style>
  <w:style w:type="paragraph" w:customStyle="1" w:styleId="TOC2b">
    <w:name w:val="TOC 2b"/>
    <w:basedOn w:val="TOC2"/>
    <w:rsid w:val="00497E93"/>
    <w:pPr>
      <w:tabs>
        <w:tab w:val="left" w:pos="900"/>
        <w:tab w:val="right" w:leader="dot" w:pos="8136"/>
        <w:tab w:val="right" w:leader="dot" w:pos="9000"/>
      </w:tabs>
      <w:suppressAutoHyphens/>
      <w:spacing w:after="0"/>
      <w:ind w:left="900" w:hanging="540"/>
    </w:pPr>
    <w:rPr>
      <w:noProof/>
      <w:szCs w:val="20"/>
    </w:rPr>
  </w:style>
  <w:style w:type="paragraph" w:customStyle="1" w:styleId="diagramtxt">
    <w:name w:val="diagram_txt"/>
    <w:basedOn w:val="Normal"/>
    <w:rsid w:val="00497E93"/>
    <w:pPr>
      <w:jc w:val="center"/>
    </w:pPr>
    <w:rPr>
      <w:sz w:val="22"/>
      <w:szCs w:val="20"/>
    </w:rPr>
  </w:style>
  <w:style w:type="paragraph" w:customStyle="1" w:styleId="Indt1">
    <w:name w:val="Indt1"/>
    <w:basedOn w:val="Normal"/>
    <w:rsid w:val="00497E93"/>
    <w:pPr>
      <w:numPr>
        <w:ilvl w:val="12"/>
      </w:numPr>
      <w:suppressAutoHyphens/>
      <w:spacing w:after="120"/>
      <w:ind w:left="432" w:right="-72" w:hanging="360"/>
      <w:jc w:val="both"/>
    </w:pPr>
    <w:rPr>
      <w:sz w:val="22"/>
      <w:szCs w:val="20"/>
    </w:rPr>
  </w:style>
  <w:style w:type="paragraph" w:customStyle="1" w:styleId="indt2">
    <w:name w:val="indt2"/>
    <w:basedOn w:val="Normal"/>
    <w:rsid w:val="00497E93"/>
    <w:pPr>
      <w:numPr>
        <w:ilvl w:val="12"/>
      </w:numPr>
      <w:suppressAutoHyphens/>
      <w:spacing w:after="120"/>
      <w:ind w:left="619" w:right="-72" w:hanging="360"/>
      <w:jc w:val="both"/>
    </w:pPr>
    <w:rPr>
      <w:szCs w:val="20"/>
    </w:rPr>
  </w:style>
  <w:style w:type="paragraph" w:customStyle="1" w:styleId="Header3-Paragraph">
    <w:name w:val="Header 3 - Paragraph"/>
    <w:basedOn w:val="Normal"/>
    <w:rsid w:val="00497E93"/>
    <w:pPr>
      <w:numPr>
        <w:ilvl w:val="1"/>
        <w:numId w:val="74"/>
      </w:numPr>
      <w:tabs>
        <w:tab w:val="clear" w:pos="504"/>
        <w:tab w:val="num" w:pos="864"/>
      </w:tabs>
      <w:spacing w:after="200"/>
      <w:ind w:left="1238" w:hanging="619"/>
      <w:jc w:val="both"/>
    </w:pPr>
    <w:rPr>
      <w:szCs w:val="20"/>
    </w:rPr>
  </w:style>
  <w:style w:type="paragraph" w:styleId="Date">
    <w:name w:val="Date"/>
    <w:basedOn w:val="Normal"/>
    <w:next w:val="Normal"/>
    <w:link w:val="DateChar"/>
    <w:rsid w:val="00497E93"/>
    <w:pPr>
      <w:jc w:val="both"/>
    </w:pPr>
    <w:rPr>
      <w:szCs w:val="20"/>
    </w:rPr>
  </w:style>
  <w:style w:type="character" w:customStyle="1" w:styleId="DateChar">
    <w:name w:val="Date Char"/>
    <w:basedOn w:val="DefaultParagraphFont"/>
    <w:link w:val="Date"/>
    <w:rsid w:val="00497E93"/>
    <w:rPr>
      <w:rFonts w:ascii="Times New Roman" w:eastAsia="Times New Roman" w:hAnsi="Times New Roman" w:cs="Times New Roman"/>
      <w:sz w:val="24"/>
      <w:szCs w:val="20"/>
    </w:rPr>
  </w:style>
  <w:style w:type="character" w:customStyle="1" w:styleId="Table">
    <w:name w:val="Table"/>
    <w:uiPriority w:val="99"/>
    <w:rsid w:val="00497E93"/>
    <w:rPr>
      <w:rFonts w:ascii="Times New Roman" w:hAnsi="Times New Roman"/>
      <w:dstrike w:val="0"/>
      <w:color w:val="auto"/>
      <w:sz w:val="24"/>
      <w:vertAlign w:val="baseline"/>
    </w:rPr>
  </w:style>
  <w:style w:type="paragraph" w:customStyle="1" w:styleId="ITBClauseHeader">
    <w:name w:val="ITB Clause Header"/>
    <w:basedOn w:val="Normal"/>
    <w:rsid w:val="00497E93"/>
    <w:pPr>
      <w:keepNext/>
      <w:keepLines/>
      <w:numPr>
        <w:numId w:val="73"/>
      </w:numPr>
      <w:spacing w:before="120" w:after="120"/>
      <w:outlineLvl w:val="1"/>
    </w:pPr>
    <w:rPr>
      <w:b/>
      <w:szCs w:val="20"/>
    </w:rPr>
  </w:style>
  <w:style w:type="paragraph" w:customStyle="1" w:styleId="ITBSub-Clause">
    <w:name w:val="ITB Sub-Clause"/>
    <w:basedOn w:val="Normal"/>
    <w:rsid w:val="00497E93"/>
    <w:pPr>
      <w:numPr>
        <w:ilvl w:val="1"/>
        <w:numId w:val="73"/>
      </w:numPr>
      <w:tabs>
        <w:tab w:val="clear" w:pos="504"/>
        <w:tab w:val="left" w:pos="1440"/>
      </w:tabs>
      <w:spacing w:after="200"/>
      <w:ind w:left="1440" w:hanging="684"/>
      <w:jc w:val="both"/>
    </w:pPr>
    <w:rPr>
      <w:szCs w:val="20"/>
    </w:rPr>
  </w:style>
  <w:style w:type="paragraph" w:customStyle="1" w:styleId="ITBSub-ClauseaList">
    <w:name w:val="ITB Sub-Clause (a) List"/>
    <w:basedOn w:val="Normal"/>
    <w:rsid w:val="00497E93"/>
    <w:pPr>
      <w:numPr>
        <w:ilvl w:val="2"/>
        <w:numId w:val="73"/>
      </w:numPr>
      <w:tabs>
        <w:tab w:val="clear" w:pos="936"/>
        <w:tab w:val="num" w:pos="1980"/>
        <w:tab w:val="left" w:pos="2430"/>
      </w:tabs>
      <w:spacing w:after="160"/>
      <w:ind w:left="1980" w:hanging="522"/>
      <w:jc w:val="both"/>
    </w:pPr>
    <w:rPr>
      <w:szCs w:val="20"/>
    </w:rPr>
  </w:style>
  <w:style w:type="paragraph" w:customStyle="1" w:styleId="ITBSub-ClauseiListinITBGCC">
    <w:name w:val="ITB Sub-Clause (i) List in ITB &amp; GCC"/>
    <w:basedOn w:val="ITBSub-ClauseaList"/>
    <w:rsid w:val="00497E93"/>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497E93"/>
    <w:pPr>
      <w:tabs>
        <w:tab w:val="right" w:pos="7272"/>
      </w:tabs>
      <w:spacing w:before="120" w:after="120"/>
      <w:jc w:val="both"/>
    </w:pPr>
    <w:rPr>
      <w:szCs w:val="20"/>
    </w:rPr>
  </w:style>
  <w:style w:type="paragraph" w:customStyle="1" w:styleId="BDSsubclause1">
    <w:name w:val="BDS subclause(1)"/>
    <w:basedOn w:val="ITBSub-ClauseiListinITBGCC"/>
    <w:rsid w:val="00497E93"/>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497E93"/>
    <w:pPr>
      <w:keepLines/>
      <w:tabs>
        <w:tab w:val="left" w:pos="0"/>
        <w:tab w:val="left" w:pos="1152"/>
        <w:tab w:val="left" w:pos="2016"/>
      </w:tabs>
      <w:spacing w:before="120" w:after="120"/>
      <w:ind w:left="864"/>
    </w:pPr>
    <w:rPr>
      <w:rFonts w:ascii="Arial" w:hAnsi="Arial"/>
      <w:sz w:val="22"/>
      <w:lang w:val="en-US"/>
    </w:rPr>
  </w:style>
  <w:style w:type="paragraph" w:customStyle="1" w:styleId="SCCRefSuba">
    <w:name w:val="SCC Ref Sub(a)"/>
    <w:basedOn w:val="Normal"/>
    <w:rsid w:val="00497E93"/>
    <w:pPr>
      <w:tabs>
        <w:tab w:val="left" w:pos="1440"/>
        <w:tab w:val="left" w:pos="8640"/>
      </w:tabs>
      <w:spacing w:before="240" w:after="120"/>
      <w:ind w:left="1454" w:hanging="907"/>
      <w:jc w:val="both"/>
    </w:pPr>
    <w:rPr>
      <w:bCs/>
      <w:szCs w:val="20"/>
    </w:rPr>
  </w:style>
  <w:style w:type="character" w:customStyle="1" w:styleId="PreparersOption">
    <w:name w:val="Preparer's Option"/>
    <w:basedOn w:val="DefaultParagraphFont"/>
    <w:rsid w:val="00497E93"/>
    <w:rPr>
      <w:rFonts w:ascii="Times New Roman" w:hAnsi="Times New Roman"/>
      <w:b/>
      <w:bCs/>
      <w:i/>
      <w:iCs/>
      <w:sz w:val="24"/>
    </w:rPr>
  </w:style>
  <w:style w:type="paragraph" w:customStyle="1" w:styleId="techspecspara">
    <w:name w:val="techspecs para"/>
    <w:basedOn w:val="Normal"/>
    <w:rsid w:val="00497E93"/>
    <w:pPr>
      <w:tabs>
        <w:tab w:val="left" w:pos="1872"/>
      </w:tabs>
      <w:spacing w:after="200"/>
      <w:jc w:val="both"/>
      <w:outlineLvl w:val="3"/>
    </w:pPr>
    <w:rPr>
      <w:szCs w:val="20"/>
    </w:rPr>
  </w:style>
  <w:style w:type="character" w:customStyle="1" w:styleId="Preparersnotenobold">
    <w:name w:val="Preparer's note (no bold)"/>
    <w:basedOn w:val="DefaultParagraphFont"/>
    <w:rsid w:val="00497E93"/>
    <w:rPr>
      <w:i/>
    </w:rPr>
  </w:style>
  <w:style w:type="character" w:styleId="Emphasis">
    <w:name w:val="Emphasis"/>
    <w:basedOn w:val="DefaultParagraphFont"/>
    <w:qFormat/>
    <w:rsid w:val="00497E93"/>
    <w:rPr>
      <w:i/>
      <w:iCs/>
    </w:rPr>
  </w:style>
  <w:style w:type="character" w:customStyle="1" w:styleId="greytextmedbd">
    <w:name w:val="greytextmedbd"/>
    <w:basedOn w:val="DefaultParagraphFont"/>
    <w:rsid w:val="00497E93"/>
  </w:style>
  <w:style w:type="character" w:customStyle="1" w:styleId="olttablecontentcfg">
    <w:name w:val="olt_table_content_cfg"/>
    <w:basedOn w:val="DefaultParagraphFont"/>
    <w:rsid w:val="00497E93"/>
  </w:style>
  <w:style w:type="character" w:customStyle="1" w:styleId="tahoma14">
    <w:name w:val="tahoma14"/>
    <w:basedOn w:val="DefaultParagraphFont"/>
    <w:rsid w:val="00497E93"/>
  </w:style>
  <w:style w:type="character" w:customStyle="1" w:styleId="tahoma10">
    <w:name w:val="tahoma10"/>
    <w:basedOn w:val="DefaultParagraphFont"/>
    <w:rsid w:val="00497E93"/>
  </w:style>
  <w:style w:type="paragraph" w:customStyle="1" w:styleId="pchartsubheadcmt">
    <w:name w:val="pchart_subheadcmt"/>
    <w:basedOn w:val="Normal"/>
    <w:rsid w:val="00497E93"/>
    <w:pPr>
      <w:spacing w:before="100" w:beforeAutospacing="1" w:after="100" w:afterAutospacing="1"/>
    </w:pPr>
  </w:style>
  <w:style w:type="paragraph" w:customStyle="1" w:styleId="pchartbodycmt">
    <w:name w:val="pchart_bodycmt"/>
    <w:basedOn w:val="Normal"/>
    <w:rsid w:val="00497E93"/>
    <w:pPr>
      <w:spacing w:before="100" w:beforeAutospacing="1" w:after="100" w:afterAutospacing="1"/>
    </w:pPr>
  </w:style>
  <w:style w:type="table" w:customStyle="1" w:styleId="MediumShading11">
    <w:name w:val="Medium Shading 11"/>
    <w:basedOn w:val="TableNormal"/>
    <w:uiPriority w:val="63"/>
    <w:rsid w:val="00497E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hangecolor">
    <w:name w:val="changecolor"/>
    <w:basedOn w:val="DefaultParagraphFont"/>
    <w:rsid w:val="00497E93"/>
  </w:style>
  <w:style w:type="paragraph" w:styleId="NoSpacing">
    <w:name w:val="No Spacing"/>
    <w:basedOn w:val="Normal"/>
    <w:link w:val="NoSpacingChar"/>
    <w:uiPriority w:val="1"/>
    <w:qFormat/>
    <w:rsid w:val="00497E93"/>
    <w:pPr>
      <w:jc w:val="both"/>
    </w:pPr>
    <w:rPr>
      <w:rFonts w:asciiTheme="minorHAnsi" w:hAnsiTheme="minorHAnsi" w:cstheme="minorHAnsi"/>
      <w:sz w:val="22"/>
      <w:szCs w:val="22"/>
    </w:rPr>
  </w:style>
  <w:style w:type="character" w:customStyle="1" w:styleId="NoSpacingChar">
    <w:name w:val="No Spacing Char"/>
    <w:link w:val="NoSpacing"/>
    <w:uiPriority w:val="1"/>
    <w:rsid w:val="00497E93"/>
    <w:rPr>
      <w:rFonts w:eastAsia="Times New Roman" w:cstheme="minorHAnsi"/>
    </w:rPr>
  </w:style>
  <w:style w:type="character" w:customStyle="1" w:styleId="apple-converted-space">
    <w:name w:val="apple-converted-space"/>
    <w:basedOn w:val="DefaultParagraphFont"/>
    <w:rsid w:val="00A33F8D"/>
  </w:style>
  <w:style w:type="paragraph" w:customStyle="1" w:styleId="S4-header1">
    <w:name w:val="S4-header1"/>
    <w:basedOn w:val="Normal"/>
    <w:rsid w:val="009317C8"/>
    <w:pPr>
      <w:spacing w:before="120" w:after="240"/>
      <w:jc w:val="center"/>
    </w:pPr>
    <w:rPr>
      <w:b/>
      <w:sz w:val="36"/>
      <w:szCs w:val="20"/>
    </w:rPr>
  </w:style>
  <w:style w:type="paragraph" w:styleId="TOAHeading">
    <w:name w:val="toa heading"/>
    <w:basedOn w:val="Normal"/>
    <w:next w:val="Normal"/>
    <w:rsid w:val="000328F0"/>
    <w:pPr>
      <w:tabs>
        <w:tab w:val="left" w:pos="9000"/>
        <w:tab w:val="right" w:pos="9360"/>
      </w:tabs>
      <w:suppressAutoHyphens/>
      <w:jc w:val="both"/>
    </w:pPr>
    <w:rPr>
      <w:szCs w:val="20"/>
    </w:rPr>
  </w:style>
  <w:style w:type="paragraph" w:customStyle="1" w:styleId="Header2-SubClauses">
    <w:name w:val="Header 2 - SubClauses"/>
    <w:basedOn w:val="Normal"/>
    <w:rsid w:val="009C644A"/>
    <w:pPr>
      <w:tabs>
        <w:tab w:val="num" w:pos="504"/>
      </w:tabs>
      <w:spacing w:after="200"/>
      <w:ind w:left="504" w:hanging="504"/>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76560">
      <w:bodyDiv w:val="1"/>
      <w:marLeft w:val="0"/>
      <w:marRight w:val="0"/>
      <w:marTop w:val="0"/>
      <w:marBottom w:val="0"/>
      <w:divBdr>
        <w:top w:val="none" w:sz="0" w:space="0" w:color="auto"/>
        <w:left w:val="none" w:sz="0" w:space="0" w:color="auto"/>
        <w:bottom w:val="none" w:sz="0" w:space="0" w:color="auto"/>
        <w:right w:val="none" w:sz="0" w:space="0" w:color="auto"/>
      </w:divBdr>
    </w:div>
    <w:div w:id="1298334145">
      <w:bodyDiv w:val="1"/>
      <w:marLeft w:val="0"/>
      <w:marRight w:val="0"/>
      <w:marTop w:val="0"/>
      <w:marBottom w:val="0"/>
      <w:divBdr>
        <w:top w:val="none" w:sz="0" w:space="0" w:color="auto"/>
        <w:left w:val="none" w:sz="0" w:space="0" w:color="auto"/>
        <w:bottom w:val="none" w:sz="0" w:space="0" w:color="auto"/>
        <w:right w:val="none" w:sz="0" w:space="0" w:color="auto"/>
      </w:divBdr>
    </w:div>
    <w:div w:id="201656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environment.gov.m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procurement@environment.gov.mv" TargetMode="External"/><Relationship Id="rId10" Type="http://schemas.openxmlformats.org/officeDocument/2006/relationships/hyperlink" Target="http://www.environment.gov.mv" TargetMode="Externa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finance.gov.mv" TargetMode="External"/><Relationship Id="rId14" Type="http://schemas.openxmlformats.org/officeDocument/2006/relationships/header" Target="header3.xml"/><Relationship Id="rId22" Type="http://schemas.openxmlformats.org/officeDocument/2006/relationships/header" Target="header10.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8B45A-B115-40B4-AFB3-442E3E02F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83</Pages>
  <Words>22185</Words>
  <Characters>126458</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Shirana Shafeeq</dc:creator>
  <cp:keywords/>
  <dc:description/>
  <cp:lastModifiedBy>Aishath Shazleen</cp:lastModifiedBy>
  <cp:revision>4</cp:revision>
  <cp:lastPrinted>2018-03-13T11:23:00Z</cp:lastPrinted>
  <dcterms:created xsi:type="dcterms:W3CDTF">2018-10-11T05:11:00Z</dcterms:created>
  <dcterms:modified xsi:type="dcterms:W3CDTF">2018-10-11T05:53:00Z</dcterms:modified>
</cp:coreProperties>
</file>